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5F6F" w:rsidRPr="0045474E" w:rsidRDefault="00C75F6F" w:rsidP="005C3C45">
      <w:pPr>
        <w:jc w:val="right"/>
        <w:rPr>
          <w:rFonts w:ascii="Tahoma" w:hAnsi="Tahoma" w:cs="Tahoma"/>
          <w:b/>
          <w:color w:val="17365D" w:themeColor="text2" w:themeShade="BF"/>
          <w:sz w:val="18"/>
          <w:szCs w:val="18"/>
        </w:rPr>
      </w:pPr>
      <w:bookmarkStart w:id="0" w:name="_GoBack"/>
      <w:bookmarkEnd w:id="0"/>
    </w:p>
    <w:tbl>
      <w:tblPr>
        <w:tblStyle w:val="aff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27"/>
        <w:gridCol w:w="283"/>
        <w:gridCol w:w="6237"/>
      </w:tblGrid>
      <w:tr w:rsidR="007C6458" w:rsidRPr="00570D41" w:rsidTr="003B28A0">
        <w:tc>
          <w:tcPr>
            <w:tcW w:w="3227" w:type="dxa"/>
          </w:tcPr>
          <w:p w:rsidR="007C6458" w:rsidRPr="0045474E" w:rsidRDefault="007C6458" w:rsidP="005C3C45">
            <w:pPr>
              <w:rPr>
                <w:rFonts w:ascii="Tahoma" w:hAnsi="Tahoma" w:cs="Tahoma"/>
                <w:b/>
                <w:color w:val="17365D" w:themeColor="text2" w:themeShade="BF"/>
                <w:sz w:val="18"/>
                <w:szCs w:val="18"/>
              </w:rPr>
            </w:pPr>
          </w:p>
        </w:tc>
        <w:tc>
          <w:tcPr>
            <w:tcW w:w="283" w:type="dxa"/>
          </w:tcPr>
          <w:p w:rsidR="007C6458" w:rsidRPr="0045474E" w:rsidRDefault="007C6458" w:rsidP="005C3C45">
            <w:pPr>
              <w:jc w:val="right"/>
              <w:rPr>
                <w:rFonts w:ascii="Tahoma" w:hAnsi="Tahoma" w:cs="Tahoma"/>
                <w:b/>
                <w:color w:val="17365D" w:themeColor="text2" w:themeShade="BF"/>
                <w:sz w:val="18"/>
                <w:szCs w:val="18"/>
              </w:rPr>
            </w:pPr>
          </w:p>
        </w:tc>
        <w:tc>
          <w:tcPr>
            <w:tcW w:w="6237" w:type="dxa"/>
          </w:tcPr>
          <w:p w:rsidR="00D6278C" w:rsidRPr="0045474E" w:rsidRDefault="00D6278C" w:rsidP="005C3C45">
            <w:pPr>
              <w:jc w:val="right"/>
              <w:rPr>
                <w:rFonts w:ascii="Tahoma" w:hAnsi="Tahoma" w:cs="Tahoma"/>
                <w:b/>
                <w:color w:val="17365D" w:themeColor="text2" w:themeShade="BF"/>
                <w:sz w:val="18"/>
                <w:szCs w:val="18"/>
              </w:rPr>
            </w:pPr>
          </w:p>
          <w:p w:rsidR="00D6278C" w:rsidRPr="0045474E" w:rsidRDefault="00D6278C" w:rsidP="005C3C45">
            <w:pPr>
              <w:jc w:val="right"/>
              <w:rPr>
                <w:rFonts w:ascii="Tahoma" w:hAnsi="Tahoma" w:cs="Tahoma"/>
                <w:b/>
                <w:color w:val="17365D" w:themeColor="text2" w:themeShade="BF"/>
                <w:sz w:val="18"/>
                <w:szCs w:val="18"/>
              </w:rPr>
            </w:pPr>
          </w:p>
          <w:p w:rsidR="00D6278C" w:rsidRPr="0045474E" w:rsidRDefault="00D6278C" w:rsidP="005C3C45">
            <w:pPr>
              <w:jc w:val="right"/>
              <w:rPr>
                <w:rFonts w:ascii="Tahoma" w:hAnsi="Tahoma" w:cs="Tahoma"/>
                <w:b/>
                <w:color w:val="17365D" w:themeColor="text2" w:themeShade="BF"/>
                <w:sz w:val="18"/>
                <w:szCs w:val="18"/>
              </w:rPr>
            </w:pPr>
          </w:p>
          <w:p w:rsidR="00D6278C" w:rsidRPr="00570D41" w:rsidRDefault="00D6278C" w:rsidP="005C3C45">
            <w:pPr>
              <w:jc w:val="right"/>
              <w:rPr>
                <w:rFonts w:ascii="Tahoma" w:hAnsi="Tahoma" w:cs="Tahoma"/>
                <w:b/>
                <w:color w:val="17365D" w:themeColor="text2" w:themeShade="BF"/>
                <w:sz w:val="18"/>
                <w:szCs w:val="18"/>
              </w:rPr>
            </w:pPr>
            <w:r w:rsidRPr="00570D41">
              <w:rPr>
                <w:rFonts w:ascii="Tahoma" w:hAnsi="Tahoma" w:cs="Tahoma"/>
                <w:b/>
                <w:color w:val="17365D" w:themeColor="text2" w:themeShade="BF"/>
                <w:sz w:val="18"/>
                <w:szCs w:val="18"/>
              </w:rPr>
              <w:t>УТВЕРЖДЕНО</w:t>
            </w:r>
          </w:p>
          <w:p w:rsidR="00B97605" w:rsidRPr="00570D41" w:rsidRDefault="00D6278C" w:rsidP="005C3C45">
            <w:pPr>
              <w:jc w:val="right"/>
              <w:rPr>
                <w:rFonts w:ascii="Tahoma" w:hAnsi="Tahoma" w:cs="Tahoma"/>
                <w:b/>
                <w:color w:val="17365D" w:themeColor="text2" w:themeShade="BF"/>
                <w:sz w:val="18"/>
                <w:szCs w:val="18"/>
              </w:rPr>
            </w:pPr>
            <w:r w:rsidRPr="00570D41">
              <w:rPr>
                <w:rFonts w:ascii="Tahoma" w:hAnsi="Tahoma" w:cs="Tahoma"/>
                <w:b/>
                <w:color w:val="17365D" w:themeColor="text2" w:themeShade="BF"/>
                <w:sz w:val="18"/>
                <w:szCs w:val="18"/>
              </w:rPr>
              <w:t xml:space="preserve">Приказом </w:t>
            </w:r>
            <w:r w:rsidR="00AB47DB">
              <w:rPr>
                <w:rFonts w:ascii="Tahoma" w:hAnsi="Tahoma" w:cs="Tahoma"/>
                <w:b/>
                <w:color w:val="17365D" w:themeColor="text2" w:themeShade="BF"/>
                <w:sz w:val="18"/>
                <w:szCs w:val="18"/>
              </w:rPr>
              <w:t xml:space="preserve">ВРИО </w:t>
            </w:r>
            <w:r w:rsidRPr="00570D41">
              <w:rPr>
                <w:rFonts w:ascii="Tahoma" w:hAnsi="Tahoma" w:cs="Tahoma"/>
                <w:b/>
                <w:color w:val="17365D" w:themeColor="text2" w:themeShade="BF"/>
                <w:sz w:val="18"/>
                <w:szCs w:val="18"/>
              </w:rPr>
              <w:t>Генерального директора</w:t>
            </w:r>
          </w:p>
          <w:p w:rsidR="00D6278C" w:rsidRPr="00570D41" w:rsidRDefault="00AB47DB">
            <w:pPr>
              <w:jc w:val="right"/>
              <w:rPr>
                <w:rFonts w:ascii="Tahoma" w:hAnsi="Tahoma" w:cs="Tahoma"/>
                <w:b/>
                <w:color w:val="17365D" w:themeColor="text2" w:themeShade="BF"/>
                <w:sz w:val="18"/>
                <w:szCs w:val="18"/>
              </w:rPr>
            </w:pPr>
            <w:r>
              <w:rPr>
                <w:rFonts w:ascii="Tahoma" w:hAnsi="Tahoma" w:cs="Tahoma"/>
                <w:b/>
                <w:color w:val="17365D" w:themeColor="text2" w:themeShade="BF"/>
                <w:sz w:val="18"/>
                <w:szCs w:val="18"/>
              </w:rPr>
              <w:t>№ УКТ-103/210726</w:t>
            </w:r>
            <w:r w:rsidR="00EE75DD" w:rsidRPr="00EE75DD">
              <w:rPr>
                <w:rFonts w:ascii="Tahoma" w:hAnsi="Tahoma" w:cs="Tahoma"/>
                <w:b/>
                <w:color w:val="17365D" w:themeColor="text2" w:themeShade="BF"/>
                <w:sz w:val="18"/>
                <w:szCs w:val="18"/>
              </w:rPr>
              <w:t xml:space="preserve">/0-001 от </w:t>
            </w:r>
            <w:r>
              <w:rPr>
                <w:rFonts w:ascii="Tahoma" w:hAnsi="Tahoma" w:cs="Tahoma"/>
                <w:b/>
                <w:color w:val="17365D" w:themeColor="text2" w:themeShade="BF"/>
                <w:sz w:val="18"/>
                <w:szCs w:val="18"/>
              </w:rPr>
              <w:t>26.07</w:t>
            </w:r>
            <w:r w:rsidR="00EE75DD" w:rsidRPr="00EE75DD">
              <w:rPr>
                <w:rFonts w:ascii="Tahoma" w:hAnsi="Tahoma" w:cs="Tahoma"/>
                <w:b/>
                <w:color w:val="17365D" w:themeColor="text2" w:themeShade="BF"/>
                <w:sz w:val="18"/>
                <w:szCs w:val="18"/>
              </w:rPr>
              <w:t>.2021</w:t>
            </w:r>
            <w:r w:rsidR="00D6278C" w:rsidRPr="00570D41">
              <w:rPr>
                <w:rFonts w:ascii="Tahoma" w:hAnsi="Tahoma" w:cs="Tahoma"/>
                <w:b/>
                <w:color w:val="17365D" w:themeColor="text2" w:themeShade="BF"/>
                <w:sz w:val="18"/>
                <w:szCs w:val="18"/>
              </w:rPr>
              <w:t xml:space="preserve"> </w:t>
            </w:r>
          </w:p>
          <w:p w:rsidR="007C6458" w:rsidRPr="00570D41" w:rsidRDefault="007C6458" w:rsidP="005C3C45">
            <w:pPr>
              <w:jc w:val="right"/>
              <w:rPr>
                <w:rFonts w:ascii="Tahoma" w:hAnsi="Tahoma" w:cs="Tahoma"/>
                <w:b/>
                <w:color w:val="17365D" w:themeColor="text2" w:themeShade="BF"/>
                <w:sz w:val="18"/>
                <w:szCs w:val="18"/>
              </w:rPr>
            </w:pPr>
          </w:p>
        </w:tc>
      </w:tr>
    </w:tbl>
    <w:p w:rsidR="007C6458" w:rsidRPr="00570D41" w:rsidRDefault="007C6458" w:rsidP="005C3C45">
      <w:pPr>
        <w:jc w:val="right"/>
        <w:rPr>
          <w:rFonts w:ascii="Tahoma" w:hAnsi="Tahoma" w:cs="Tahoma"/>
          <w:b/>
          <w:color w:val="17365D" w:themeColor="text2" w:themeShade="BF"/>
          <w:sz w:val="18"/>
          <w:szCs w:val="18"/>
        </w:rPr>
      </w:pPr>
    </w:p>
    <w:p w:rsidR="007C6458" w:rsidRPr="00570D41" w:rsidRDefault="007C6458" w:rsidP="005C3C45">
      <w:pPr>
        <w:jc w:val="right"/>
        <w:rPr>
          <w:rFonts w:ascii="Tahoma" w:hAnsi="Tahoma" w:cs="Tahoma"/>
          <w:b/>
          <w:color w:val="17365D" w:themeColor="text2" w:themeShade="BF"/>
          <w:sz w:val="18"/>
          <w:szCs w:val="18"/>
        </w:rPr>
      </w:pPr>
    </w:p>
    <w:p w:rsidR="00EC0521" w:rsidRPr="00570D41" w:rsidRDefault="00EC0521" w:rsidP="005C3C45">
      <w:pPr>
        <w:jc w:val="center"/>
        <w:rPr>
          <w:rFonts w:ascii="Tahoma" w:hAnsi="Tahoma" w:cs="Tahoma"/>
          <w:b/>
          <w:color w:val="17365D" w:themeColor="text2" w:themeShade="BF"/>
          <w:sz w:val="18"/>
          <w:szCs w:val="18"/>
        </w:rPr>
      </w:pPr>
    </w:p>
    <w:p w:rsidR="00C85071" w:rsidRPr="00570D41" w:rsidRDefault="00C85071" w:rsidP="005C3C45">
      <w:pPr>
        <w:jc w:val="center"/>
        <w:rPr>
          <w:rFonts w:ascii="Tahoma" w:hAnsi="Tahoma" w:cs="Tahoma"/>
          <w:b/>
          <w:color w:val="17365D" w:themeColor="text2" w:themeShade="BF"/>
          <w:sz w:val="18"/>
          <w:szCs w:val="18"/>
        </w:rPr>
      </w:pPr>
    </w:p>
    <w:p w:rsidR="00C85071" w:rsidRPr="00570D41" w:rsidRDefault="00C85071" w:rsidP="005C3C45">
      <w:pPr>
        <w:jc w:val="center"/>
        <w:rPr>
          <w:rFonts w:ascii="Tahoma" w:hAnsi="Tahoma" w:cs="Tahoma"/>
          <w:b/>
          <w:color w:val="17365D" w:themeColor="text2" w:themeShade="BF"/>
          <w:sz w:val="18"/>
          <w:szCs w:val="18"/>
        </w:rPr>
      </w:pPr>
    </w:p>
    <w:p w:rsidR="00C85071" w:rsidRPr="00570D41" w:rsidRDefault="00C85071" w:rsidP="005C3C45">
      <w:pPr>
        <w:jc w:val="center"/>
        <w:rPr>
          <w:rFonts w:ascii="Tahoma" w:hAnsi="Tahoma" w:cs="Tahoma"/>
          <w:b/>
          <w:color w:val="17365D" w:themeColor="text2" w:themeShade="BF"/>
          <w:sz w:val="18"/>
          <w:szCs w:val="18"/>
        </w:rPr>
      </w:pPr>
    </w:p>
    <w:p w:rsidR="00C85071" w:rsidRPr="00570D41" w:rsidRDefault="00C85071" w:rsidP="005C3C45">
      <w:pPr>
        <w:jc w:val="center"/>
        <w:rPr>
          <w:rFonts w:ascii="Tahoma" w:hAnsi="Tahoma" w:cs="Tahoma"/>
          <w:b/>
          <w:color w:val="17365D" w:themeColor="text2" w:themeShade="BF"/>
          <w:sz w:val="18"/>
          <w:szCs w:val="18"/>
        </w:rPr>
      </w:pPr>
    </w:p>
    <w:p w:rsidR="00C85071" w:rsidRPr="00570D41" w:rsidRDefault="00C85071" w:rsidP="005C3C45">
      <w:pPr>
        <w:jc w:val="center"/>
        <w:rPr>
          <w:rFonts w:ascii="Tahoma" w:hAnsi="Tahoma" w:cs="Tahoma"/>
          <w:b/>
          <w:color w:val="17365D" w:themeColor="text2" w:themeShade="BF"/>
          <w:sz w:val="18"/>
          <w:szCs w:val="18"/>
        </w:rPr>
      </w:pPr>
    </w:p>
    <w:p w:rsidR="00C85071" w:rsidRPr="00570D41" w:rsidRDefault="00C85071" w:rsidP="005C3C45">
      <w:pPr>
        <w:jc w:val="center"/>
        <w:rPr>
          <w:rFonts w:ascii="Tahoma" w:hAnsi="Tahoma" w:cs="Tahoma"/>
          <w:b/>
          <w:color w:val="17365D" w:themeColor="text2" w:themeShade="BF"/>
          <w:sz w:val="18"/>
          <w:szCs w:val="18"/>
        </w:rPr>
      </w:pPr>
    </w:p>
    <w:p w:rsidR="00C85071" w:rsidRPr="00570D41" w:rsidRDefault="00C85071" w:rsidP="005C3C45">
      <w:pPr>
        <w:jc w:val="center"/>
        <w:rPr>
          <w:rFonts w:ascii="Tahoma" w:hAnsi="Tahoma" w:cs="Tahoma"/>
          <w:b/>
          <w:color w:val="17365D" w:themeColor="text2" w:themeShade="BF"/>
          <w:sz w:val="18"/>
          <w:szCs w:val="18"/>
        </w:rPr>
      </w:pPr>
    </w:p>
    <w:p w:rsidR="00C85071" w:rsidRPr="00570D41" w:rsidRDefault="00C85071" w:rsidP="005C3C45">
      <w:pPr>
        <w:jc w:val="center"/>
        <w:rPr>
          <w:rFonts w:ascii="Tahoma" w:hAnsi="Tahoma" w:cs="Tahoma"/>
          <w:b/>
          <w:color w:val="17365D" w:themeColor="text2" w:themeShade="BF"/>
          <w:sz w:val="18"/>
          <w:szCs w:val="18"/>
        </w:rPr>
      </w:pPr>
    </w:p>
    <w:p w:rsidR="00C85071" w:rsidRPr="00570D41" w:rsidRDefault="00C85071" w:rsidP="005C3C45">
      <w:pPr>
        <w:rPr>
          <w:rFonts w:ascii="Tahoma" w:hAnsi="Tahoma" w:cs="Tahoma"/>
          <w:b/>
          <w:color w:val="17365D" w:themeColor="text2" w:themeShade="BF"/>
          <w:sz w:val="18"/>
          <w:szCs w:val="18"/>
        </w:rPr>
      </w:pPr>
    </w:p>
    <w:p w:rsidR="00C85071" w:rsidRPr="00570D41" w:rsidRDefault="00C85071" w:rsidP="005C3C45">
      <w:pPr>
        <w:jc w:val="center"/>
        <w:rPr>
          <w:rFonts w:ascii="Tahoma" w:hAnsi="Tahoma" w:cs="Tahoma"/>
          <w:b/>
          <w:color w:val="17365D" w:themeColor="text2" w:themeShade="BF"/>
          <w:sz w:val="18"/>
          <w:szCs w:val="18"/>
        </w:rPr>
      </w:pPr>
    </w:p>
    <w:p w:rsidR="00C85071" w:rsidRPr="00570D41" w:rsidRDefault="00C85071" w:rsidP="005C3C45">
      <w:pPr>
        <w:jc w:val="center"/>
        <w:rPr>
          <w:rFonts w:ascii="Tahoma" w:hAnsi="Tahoma" w:cs="Tahoma"/>
          <w:b/>
          <w:color w:val="17365D" w:themeColor="text2" w:themeShade="BF"/>
          <w:sz w:val="18"/>
          <w:szCs w:val="18"/>
        </w:rPr>
      </w:pPr>
    </w:p>
    <w:p w:rsidR="00C85071" w:rsidRPr="00570D41" w:rsidRDefault="00C85071" w:rsidP="005C3C45">
      <w:pPr>
        <w:rPr>
          <w:rFonts w:ascii="Tahoma" w:hAnsi="Tahoma" w:cs="Tahoma"/>
          <w:b/>
          <w:color w:val="17365D" w:themeColor="text2" w:themeShade="BF"/>
          <w:sz w:val="18"/>
          <w:szCs w:val="18"/>
        </w:rPr>
      </w:pPr>
    </w:p>
    <w:p w:rsidR="00C85071" w:rsidRPr="00570D41" w:rsidRDefault="00C85071" w:rsidP="005C3C45">
      <w:pPr>
        <w:jc w:val="center"/>
        <w:rPr>
          <w:rFonts w:ascii="Tahoma" w:hAnsi="Tahoma" w:cs="Tahoma"/>
          <w:b/>
          <w:color w:val="17365D" w:themeColor="text2" w:themeShade="BF"/>
          <w:sz w:val="18"/>
          <w:szCs w:val="18"/>
        </w:rPr>
      </w:pPr>
    </w:p>
    <w:p w:rsidR="00EC0521" w:rsidRPr="00570D41" w:rsidRDefault="00C75F6F" w:rsidP="005C3C45">
      <w:pPr>
        <w:jc w:val="center"/>
        <w:rPr>
          <w:rFonts w:ascii="Tahoma" w:hAnsi="Tahoma" w:cs="Tahoma"/>
          <w:b/>
          <w:color w:val="17365D" w:themeColor="text2" w:themeShade="BF"/>
          <w:sz w:val="48"/>
          <w:szCs w:val="48"/>
        </w:rPr>
      </w:pPr>
      <w:r w:rsidRPr="00570D41">
        <w:rPr>
          <w:rFonts w:ascii="Tahoma" w:hAnsi="Tahoma" w:cs="Tahoma"/>
          <w:b/>
          <w:color w:val="17365D" w:themeColor="text2" w:themeShade="BF"/>
          <w:sz w:val="48"/>
          <w:szCs w:val="48"/>
        </w:rPr>
        <w:t>РЕГЛАМЕНТ</w:t>
      </w:r>
      <w:r w:rsidR="007E492A" w:rsidRPr="00570D41">
        <w:rPr>
          <w:rFonts w:ascii="Tahoma" w:hAnsi="Tahoma" w:cs="Tahoma"/>
          <w:b/>
          <w:color w:val="17365D" w:themeColor="text2" w:themeShade="BF"/>
          <w:sz w:val="48"/>
          <w:szCs w:val="48"/>
        </w:rPr>
        <w:t xml:space="preserve"> </w:t>
      </w:r>
    </w:p>
    <w:p w:rsidR="007E492A" w:rsidRPr="00570D41" w:rsidRDefault="007E492A" w:rsidP="005C3C45">
      <w:pPr>
        <w:jc w:val="center"/>
        <w:rPr>
          <w:rFonts w:ascii="Tahoma" w:hAnsi="Tahoma" w:cs="Tahoma"/>
          <w:b/>
          <w:color w:val="17365D" w:themeColor="text2" w:themeShade="BF"/>
          <w:sz w:val="24"/>
          <w:szCs w:val="24"/>
        </w:rPr>
      </w:pPr>
      <w:r w:rsidRPr="00570D41">
        <w:rPr>
          <w:rFonts w:ascii="Tahoma" w:hAnsi="Tahoma" w:cs="Tahoma"/>
          <w:b/>
          <w:color w:val="17365D" w:themeColor="text2" w:themeShade="BF"/>
          <w:sz w:val="24"/>
          <w:szCs w:val="24"/>
        </w:rPr>
        <w:t>ДОВЕРИТЕЛЬНОГО УПРАВЛЕНИЯ</w:t>
      </w:r>
      <w:r w:rsidR="00EC0521" w:rsidRPr="00570D41">
        <w:rPr>
          <w:rFonts w:ascii="Tahoma" w:hAnsi="Tahoma" w:cs="Tahoma"/>
          <w:b/>
          <w:color w:val="17365D" w:themeColor="text2" w:themeShade="BF"/>
          <w:sz w:val="24"/>
          <w:szCs w:val="24"/>
        </w:rPr>
        <w:t xml:space="preserve"> ЦЕННЫМИ БУМАГАМИ</w:t>
      </w:r>
    </w:p>
    <w:p w:rsidR="007E492A" w:rsidRPr="003A5EE5" w:rsidRDefault="00930894" w:rsidP="005C3C45">
      <w:pPr>
        <w:jc w:val="center"/>
        <w:rPr>
          <w:rFonts w:ascii="Tahoma" w:hAnsi="Tahoma" w:cs="Tahoma"/>
          <w:b/>
          <w:color w:val="17365D" w:themeColor="text2" w:themeShade="BF"/>
          <w:sz w:val="24"/>
          <w:szCs w:val="24"/>
        </w:rPr>
      </w:pPr>
      <w:r w:rsidRPr="00570D41">
        <w:rPr>
          <w:rFonts w:ascii="Tahoma" w:hAnsi="Tahoma" w:cs="Tahoma"/>
          <w:b/>
          <w:color w:val="17365D" w:themeColor="text2" w:themeShade="BF"/>
          <w:sz w:val="24"/>
          <w:szCs w:val="24"/>
        </w:rPr>
        <w:t>А</w:t>
      </w:r>
      <w:r w:rsidR="0028691C" w:rsidRPr="00570D41">
        <w:rPr>
          <w:rFonts w:ascii="Tahoma" w:hAnsi="Tahoma" w:cs="Tahoma"/>
          <w:b/>
          <w:color w:val="17365D" w:themeColor="text2" w:themeShade="BF"/>
          <w:sz w:val="24"/>
          <w:szCs w:val="24"/>
        </w:rPr>
        <w:t>кционерного общества</w:t>
      </w:r>
      <w:r w:rsidR="00E6609B" w:rsidRPr="00570D41">
        <w:rPr>
          <w:rFonts w:ascii="Tahoma" w:hAnsi="Tahoma" w:cs="Tahoma"/>
          <w:b/>
          <w:color w:val="17365D" w:themeColor="text2" w:themeShade="BF"/>
          <w:sz w:val="24"/>
          <w:szCs w:val="24"/>
        </w:rPr>
        <w:t xml:space="preserve"> «</w:t>
      </w:r>
      <w:r w:rsidRPr="00570D41">
        <w:rPr>
          <w:rFonts w:ascii="Tahoma" w:hAnsi="Tahoma" w:cs="Tahoma"/>
          <w:b/>
          <w:color w:val="17365D" w:themeColor="text2" w:themeShade="BF"/>
          <w:sz w:val="24"/>
          <w:szCs w:val="24"/>
        </w:rPr>
        <w:t xml:space="preserve">Управляющая Компания </w:t>
      </w:r>
      <w:r w:rsidR="00E6609B" w:rsidRPr="00570D41">
        <w:rPr>
          <w:rFonts w:ascii="Tahoma" w:hAnsi="Tahoma" w:cs="Tahoma"/>
          <w:b/>
          <w:color w:val="17365D" w:themeColor="text2" w:themeShade="BF"/>
          <w:sz w:val="24"/>
          <w:szCs w:val="24"/>
        </w:rPr>
        <w:t>ТРИНФИКО»</w:t>
      </w:r>
    </w:p>
    <w:p w:rsidR="00C85071" w:rsidRPr="00570D41" w:rsidRDefault="00C85071" w:rsidP="005C3C45">
      <w:pPr>
        <w:jc w:val="center"/>
        <w:rPr>
          <w:rFonts w:ascii="Tahoma" w:hAnsi="Tahoma" w:cs="Tahoma"/>
          <w:color w:val="17365D" w:themeColor="text2" w:themeShade="BF"/>
          <w:sz w:val="18"/>
          <w:szCs w:val="18"/>
        </w:rPr>
      </w:pPr>
    </w:p>
    <w:p w:rsidR="00C85071" w:rsidRPr="00570D41" w:rsidRDefault="00C85071" w:rsidP="005C3C45">
      <w:pPr>
        <w:rPr>
          <w:rFonts w:ascii="Tahoma" w:hAnsi="Tahoma" w:cs="Tahoma"/>
          <w:color w:val="17365D" w:themeColor="text2" w:themeShade="BF"/>
          <w:sz w:val="18"/>
          <w:szCs w:val="18"/>
        </w:rPr>
      </w:pPr>
    </w:p>
    <w:p w:rsidR="00D6278C" w:rsidRPr="00570D41" w:rsidRDefault="00D6278C" w:rsidP="005C3C45">
      <w:pPr>
        <w:rPr>
          <w:rFonts w:ascii="Tahoma" w:hAnsi="Tahoma" w:cs="Tahoma"/>
          <w:color w:val="17365D" w:themeColor="text2" w:themeShade="BF"/>
          <w:sz w:val="18"/>
          <w:szCs w:val="18"/>
        </w:rPr>
      </w:pPr>
    </w:p>
    <w:p w:rsidR="00D6278C" w:rsidRPr="00570D41" w:rsidRDefault="00D6278C" w:rsidP="005C3C45">
      <w:pPr>
        <w:rPr>
          <w:rFonts w:ascii="Tahoma" w:hAnsi="Tahoma" w:cs="Tahoma"/>
          <w:color w:val="17365D" w:themeColor="text2" w:themeShade="BF"/>
          <w:sz w:val="18"/>
          <w:szCs w:val="18"/>
        </w:rPr>
      </w:pPr>
    </w:p>
    <w:p w:rsidR="00D6278C" w:rsidRPr="00570D41" w:rsidRDefault="00D6278C" w:rsidP="005C3C45">
      <w:pPr>
        <w:rPr>
          <w:rFonts w:ascii="Tahoma" w:hAnsi="Tahoma" w:cs="Tahoma"/>
          <w:color w:val="17365D" w:themeColor="text2" w:themeShade="BF"/>
          <w:sz w:val="18"/>
          <w:szCs w:val="18"/>
        </w:rPr>
      </w:pPr>
    </w:p>
    <w:p w:rsidR="00D6278C" w:rsidRPr="00570D41" w:rsidRDefault="00D6278C" w:rsidP="005C3C45">
      <w:pPr>
        <w:rPr>
          <w:rFonts w:ascii="Tahoma" w:hAnsi="Tahoma" w:cs="Tahoma"/>
          <w:color w:val="17365D" w:themeColor="text2" w:themeShade="BF"/>
          <w:sz w:val="18"/>
          <w:szCs w:val="18"/>
        </w:rPr>
      </w:pPr>
    </w:p>
    <w:p w:rsidR="00C85071" w:rsidRPr="00570D41" w:rsidRDefault="00C85071" w:rsidP="005C3C45">
      <w:pPr>
        <w:jc w:val="center"/>
        <w:rPr>
          <w:rFonts w:ascii="Tahoma" w:hAnsi="Tahoma" w:cs="Tahoma"/>
          <w:color w:val="17365D" w:themeColor="text2" w:themeShade="BF"/>
          <w:sz w:val="18"/>
          <w:szCs w:val="18"/>
        </w:rPr>
      </w:pPr>
    </w:p>
    <w:p w:rsidR="00C85071" w:rsidRPr="00570D41" w:rsidRDefault="00C85071" w:rsidP="005C3C45">
      <w:pPr>
        <w:jc w:val="center"/>
        <w:rPr>
          <w:rFonts w:ascii="Tahoma" w:hAnsi="Tahoma" w:cs="Tahoma"/>
          <w:color w:val="17365D" w:themeColor="text2" w:themeShade="BF"/>
          <w:sz w:val="18"/>
          <w:szCs w:val="18"/>
        </w:rPr>
      </w:pPr>
    </w:p>
    <w:p w:rsidR="00C85071" w:rsidRPr="00570D41" w:rsidRDefault="00C85071" w:rsidP="005C3C45">
      <w:pPr>
        <w:jc w:val="center"/>
        <w:rPr>
          <w:rFonts w:ascii="Tahoma" w:hAnsi="Tahoma" w:cs="Tahoma"/>
          <w:color w:val="17365D" w:themeColor="text2" w:themeShade="BF"/>
          <w:sz w:val="18"/>
          <w:szCs w:val="18"/>
        </w:rPr>
      </w:pPr>
    </w:p>
    <w:p w:rsidR="00C85071" w:rsidRPr="00570D41" w:rsidRDefault="00C85071" w:rsidP="005C3C45">
      <w:pPr>
        <w:jc w:val="center"/>
        <w:rPr>
          <w:rFonts w:ascii="Tahoma" w:hAnsi="Tahoma" w:cs="Tahoma"/>
          <w:color w:val="17365D" w:themeColor="text2" w:themeShade="BF"/>
          <w:sz w:val="18"/>
          <w:szCs w:val="18"/>
        </w:rPr>
      </w:pPr>
    </w:p>
    <w:p w:rsidR="00C85071" w:rsidRPr="00570D41" w:rsidRDefault="00C85071" w:rsidP="005C3C45">
      <w:pPr>
        <w:jc w:val="center"/>
        <w:rPr>
          <w:rFonts w:ascii="Tahoma" w:hAnsi="Tahoma" w:cs="Tahoma"/>
          <w:color w:val="17365D" w:themeColor="text2" w:themeShade="BF"/>
          <w:sz w:val="18"/>
          <w:szCs w:val="18"/>
        </w:rPr>
      </w:pPr>
    </w:p>
    <w:p w:rsidR="00C85071" w:rsidRPr="00570D41" w:rsidRDefault="00C85071" w:rsidP="005C3C45">
      <w:pPr>
        <w:jc w:val="center"/>
        <w:rPr>
          <w:rFonts w:ascii="Tahoma" w:hAnsi="Tahoma" w:cs="Tahoma"/>
          <w:color w:val="17365D" w:themeColor="text2" w:themeShade="BF"/>
          <w:sz w:val="18"/>
          <w:szCs w:val="18"/>
        </w:rPr>
      </w:pPr>
    </w:p>
    <w:p w:rsidR="00C85071" w:rsidRPr="00570D41" w:rsidRDefault="00C85071" w:rsidP="005C3C45">
      <w:pPr>
        <w:jc w:val="center"/>
        <w:rPr>
          <w:rFonts w:ascii="Tahoma" w:hAnsi="Tahoma" w:cs="Tahoma"/>
          <w:color w:val="17365D" w:themeColor="text2" w:themeShade="BF"/>
          <w:sz w:val="18"/>
          <w:szCs w:val="18"/>
        </w:rPr>
      </w:pPr>
    </w:p>
    <w:p w:rsidR="00C85071" w:rsidRPr="00570D41" w:rsidRDefault="00C85071" w:rsidP="005C3C45">
      <w:pPr>
        <w:jc w:val="center"/>
        <w:rPr>
          <w:rFonts w:ascii="Tahoma" w:hAnsi="Tahoma" w:cs="Tahoma"/>
          <w:color w:val="17365D" w:themeColor="text2" w:themeShade="BF"/>
          <w:sz w:val="18"/>
          <w:szCs w:val="18"/>
        </w:rPr>
      </w:pPr>
    </w:p>
    <w:p w:rsidR="00C85071" w:rsidRPr="00570D41" w:rsidRDefault="00C85071" w:rsidP="005C3C45">
      <w:pPr>
        <w:jc w:val="center"/>
        <w:rPr>
          <w:rFonts w:ascii="Tahoma" w:hAnsi="Tahoma" w:cs="Tahoma"/>
          <w:color w:val="17365D" w:themeColor="text2" w:themeShade="BF"/>
          <w:sz w:val="18"/>
          <w:szCs w:val="18"/>
        </w:rPr>
      </w:pPr>
    </w:p>
    <w:p w:rsidR="00C85071" w:rsidRPr="00570D41" w:rsidRDefault="00C85071" w:rsidP="005C3C45">
      <w:pPr>
        <w:jc w:val="center"/>
        <w:rPr>
          <w:rFonts w:ascii="Tahoma" w:hAnsi="Tahoma" w:cs="Tahoma"/>
          <w:color w:val="17365D" w:themeColor="text2" w:themeShade="BF"/>
          <w:sz w:val="18"/>
          <w:szCs w:val="18"/>
        </w:rPr>
      </w:pPr>
    </w:p>
    <w:p w:rsidR="00C85071" w:rsidRPr="00570D41" w:rsidRDefault="00C85071" w:rsidP="005C3C45">
      <w:pPr>
        <w:jc w:val="center"/>
        <w:rPr>
          <w:rFonts w:ascii="Tahoma" w:hAnsi="Tahoma" w:cs="Tahoma"/>
          <w:color w:val="17365D" w:themeColor="text2" w:themeShade="BF"/>
          <w:sz w:val="18"/>
          <w:szCs w:val="18"/>
        </w:rPr>
      </w:pPr>
    </w:p>
    <w:p w:rsidR="00C85071" w:rsidRPr="00570D41" w:rsidRDefault="00C85071" w:rsidP="005C3C45">
      <w:pPr>
        <w:jc w:val="center"/>
        <w:rPr>
          <w:rFonts w:ascii="Tahoma" w:hAnsi="Tahoma" w:cs="Tahoma"/>
          <w:color w:val="17365D" w:themeColor="text2" w:themeShade="BF"/>
          <w:sz w:val="18"/>
          <w:szCs w:val="18"/>
        </w:rPr>
      </w:pPr>
    </w:p>
    <w:p w:rsidR="00C85071" w:rsidRPr="00570D41" w:rsidRDefault="00C85071" w:rsidP="005C3C45">
      <w:pPr>
        <w:jc w:val="center"/>
        <w:rPr>
          <w:rFonts w:ascii="Tahoma" w:hAnsi="Tahoma" w:cs="Tahoma"/>
          <w:color w:val="17365D" w:themeColor="text2" w:themeShade="BF"/>
          <w:sz w:val="18"/>
          <w:szCs w:val="18"/>
        </w:rPr>
      </w:pPr>
    </w:p>
    <w:p w:rsidR="00C85071" w:rsidRPr="00570D41" w:rsidRDefault="00C85071" w:rsidP="005C3C45">
      <w:pPr>
        <w:jc w:val="center"/>
        <w:rPr>
          <w:rFonts w:ascii="Tahoma" w:hAnsi="Tahoma" w:cs="Tahoma"/>
          <w:color w:val="17365D" w:themeColor="text2" w:themeShade="BF"/>
          <w:sz w:val="18"/>
          <w:szCs w:val="18"/>
        </w:rPr>
      </w:pPr>
    </w:p>
    <w:p w:rsidR="00C85071" w:rsidRPr="00570D41" w:rsidRDefault="00C85071" w:rsidP="005C3C45">
      <w:pPr>
        <w:jc w:val="center"/>
        <w:rPr>
          <w:rFonts w:ascii="Tahoma" w:hAnsi="Tahoma" w:cs="Tahoma"/>
          <w:color w:val="17365D" w:themeColor="text2" w:themeShade="BF"/>
          <w:sz w:val="18"/>
          <w:szCs w:val="18"/>
        </w:rPr>
      </w:pPr>
    </w:p>
    <w:p w:rsidR="00C85071" w:rsidRPr="00570D41" w:rsidRDefault="00C85071" w:rsidP="005C3C45">
      <w:pPr>
        <w:jc w:val="center"/>
        <w:rPr>
          <w:rFonts w:ascii="Tahoma" w:hAnsi="Tahoma" w:cs="Tahoma"/>
          <w:color w:val="17365D" w:themeColor="text2" w:themeShade="BF"/>
          <w:sz w:val="18"/>
          <w:szCs w:val="18"/>
        </w:rPr>
      </w:pPr>
    </w:p>
    <w:p w:rsidR="003B28A0" w:rsidRPr="00570D41" w:rsidRDefault="003B28A0" w:rsidP="005C3C45">
      <w:pPr>
        <w:jc w:val="center"/>
        <w:rPr>
          <w:rFonts w:ascii="Tahoma" w:hAnsi="Tahoma" w:cs="Tahoma"/>
          <w:color w:val="17365D" w:themeColor="text2" w:themeShade="BF"/>
          <w:sz w:val="18"/>
          <w:szCs w:val="18"/>
        </w:rPr>
      </w:pPr>
    </w:p>
    <w:p w:rsidR="003B28A0" w:rsidRPr="00570D41" w:rsidRDefault="003B28A0" w:rsidP="005C3C45">
      <w:pPr>
        <w:jc w:val="center"/>
        <w:rPr>
          <w:rFonts w:ascii="Tahoma" w:hAnsi="Tahoma" w:cs="Tahoma"/>
          <w:color w:val="17365D" w:themeColor="text2" w:themeShade="BF"/>
          <w:sz w:val="18"/>
          <w:szCs w:val="18"/>
        </w:rPr>
      </w:pPr>
    </w:p>
    <w:p w:rsidR="003B28A0" w:rsidRPr="00570D41" w:rsidRDefault="003B28A0" w:rsidP="005C3C45">
      <w:pPr>
        <w:jc w:val="center"/>
        <w:rPr>
          <w:rFonts w:ascii="Tahoma" w:hAnsi="Tahoma" w:cs="Tahoma"/>
          <w:color w:val="17365D" w:themeColor="text2" w:themeShade="BF"/>
          <w:sz w:val="18"/>
          <w:szCs w:val="18"/>
        </w:rPr>
      </w:pPr>
    </w:p>
    <w:p w:rsidR="003B28A0" w:rsidRPr="00570D41" w:rsidRDefault="003B28A0" w:rsidP="005C3C45">
      <w:pPr>
        <w:jc w:val="center"/>
        <w:rPr>
          <w:rFonts w:ascii="Tahoma" w:hAnsi="Tahoma" w:cs="Tahoma"/>
          <w:color w:val="17365D" w:themeColor="text2" w:themeShade="BF"/>
          <w:sz w:val="18"/>
          <w:szCs w:val="18"/>
        </w:rPr>
      </w:pPr>
    </w:p>
    <w:p w:rsidR="003B28A0" w:rsidRPr="00570D41" w:rsidRDefault="003B28A0" w:rsidP="005C3C45">
      <w:pPr>
        <w:jc w:val="center"/>
        <w:rPr>
          <w:rFonts w:ascii="Tahoma" w:hAnsi="Tahoma" w:cs="Tahoma"/>
          <w:color w:val="17365D" w:themeColor="text2" w:themeShade="BF"/>
          <w:sz w:val="18"/>
          <w:szCs w:val="18"/>
        </w:rPr>
      </w:pPr>
    </w:p>
    <w:p w:rsidR="003B28A0" w:rsidRPr="00570D41" w:rsidRDefault="003B28A0" w:rsidP="005C3C45">
      <w:pPr>
        <w:jc w:val="center"/>
        <w:rPr>
          <w:rFonts w:ascii="Tahoma" w:hAnsi="Tahoma" w:cs="Tahoma"/>
          <w:color w:val="17365D" w:themeColor="text2" w:themeShade="BF"/>
          <w:sz w:val="18"/>
          <w:szCs w:val="18"/>
        </w:rPr>
      </w:pPr>
    </w:p>
    <w:p w:rsidR="00C85071" w:rsidRPr="00570D41" w:rsidRDefault="00C85071" w:rsidP="005C3C45">
      <w:pPr>
        <w:jc w:val="center"/>
        <w:rPr>
          <w:rFonts w:ascii="Tahoma" w:hAnsi="Tahoma" w:cs="Tahoma"/>
          <w:color w:val="17365D" w:themeColor="text2" w:themeShade="BF"/>
          <w:sz w:val="18"/>
          <w:szCs w:val="18"/>
        </w:rPr>
      </w:pPr>
    </w:p>
    <w:p w:rsidR="00D6278C" w:rsidRPr="00570D41" w:rsidRDefault="00D6278C" w:rsidP="005C3C45">
      <w:pPr>
        <w:jc w:val="center"/>
        <w:rPr>
          <w:rFonts w:ascii="Tahoma" w:hAnsi="Tahoma" w:cs="Tahoma"/>
          <w:color w:val="17365D" w:themeColor="text2" w:themeShade="BF"/>
          <w:sz w:val="18"/>
          <w:szCs w:val="18"/>
        </w:rPr>
      </w:pPr>
    </w:p>
    <w:p w:rsidR="00D6278C" w:rsidRPr="00570D41" w:rsidRDefault="00D6278C" w:rsidP="005C3C45">
      <w:pPr>
        <w:jc w:val="center"/>
        <w:rPr>
          <w:rFonts w:ascii="Tahoma" w:hAnsi="Tahoma" w:cs="Tahoma"/>
          <w:color w:val="17365D" w:themeColor="text2" w:themeShade="BF"/>
          <w:sz w:val="18"/>
          <w:szCs w:val="18"/>
        </w:rPr>
      </w:pPr>
    </w:p>
    <w:p w:rsidR="00C85071" w:rsidRPr="00570D41" w:rsidRDefault="00C85071" w:rsidP="005C3C45">
      <w:pPr>
        <w:jc w:val="center"/>
        <w:rPr>
          <w:rFonts w:ascii="Tahoma" w:hAnsi="Tahoma" w:cs="Tahoma"/>
          <w:color w:val="17365D" w:themeColor="text2" w:themeShade="BF"/>
          <w:sz w:val="18"/>
          <w:szCs w:val="18"/>
        </w:rPr>
      </w:pPr>
    </w:p>
    <w:p w:rsidR="00C85071" w:rsidRPr="00570D41" w:rsidRDefault="00C85071" w:rsidP="005C3C45">
      <w:pPr>
        <w:jc w:val="center"/>
        <w:rPr>
          <w:rFonts w:ascii="Tahoma" w:hAnsi="Tahoma" w:cs="Tahoma"/>
          <w:color w:val="17365D" w:themeColor="text2" w:themeShade="BF"/>
          <w:sz w:val="18"/>
          <w:szCs w:val="18"/>
        </w:rPr>
      </w:pPr>
    </w:p>
    <w:p w:rsidR="00C85071" w:rsidRPr="00570D41" w:rsidRDefault="00C85071" w:rsidP="005C3C45">
      <w:pPr>
        <w:jc w:val="center"/>
        <w:rPr>
          <w:rFonts w:ascii="Tahoma" w:hAnsi="Tahoma" w:cs="Tahoma"/>
          <w:color w:val="17365D" w:themeColor="text2" w:themeShade="BF"/>
          <w:sz w:val="18"/>
          <w:szCs w:val="18"/>
        </w:rPr>
      </w:pPr>
    </w:p>
    <w:p w:rsidR="00C85071" w:rsidRPr="00570D41" w:rsidRDefault="00C85071" w:rsidP="005C3C45">
      <w:pPr>
        <w:jc w:val="center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Москва</w:t>
      </w:r>
      <w:r w:rsidR="00D6278C" w:rsidRPr="00570D41">
        <w:rPr>
          <w:rFonts w:ascii="Tahoma" w:hAnsi="Tahoma" w:cs="Tahoma"/>
          <w:color w:val="17365D" w:themeColor="text2" w:themeShade="BF"/>
          <w:sz w:val="18"/>
          <w:szCs w:val="18"/>
        </w:rPr>
        <w:t>, 20</w:t>
      </w:r>
      <w:r w:rsidR="00930894" w:rsidRPr="00570D41">
        <w:rPr>
          <w:rFonts w:ascii="Tahoma" w:hAnsi="Tahoma" w:cs="Tahoma"/>
          <w:color w:val="17365D" w:themeColor="text2" w:themeShade="BF"/>
          <w:sz w:val="18"/>
          <w:szCs w:val="18"/>
        </w:rPr>
        <w:t>21</w:t>
      </w:r>
    </w:p>
    <w:p w:rsidR="00B43513" w:rsidRPr="00570D41" w:rsidRDefault="00B43513" w:rsidP="005C3C45">
      <w:pPr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br w:type="page"/>
      </w:r>
    </w:p>
    <w:p w:rsidR="00C75F6F" w:rsidRPr="00570D41" w:rsidRDefault="00C75F6F" w:rsidP="005C3C45">
      <w:pPr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</w:p>
    <w:p w:rsidR="00C85071" w:rsidRPr="00570D41" w:rsidRDefault="00C85071" w:rsidP="005C3C45">
      <w:pPr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</w:p>
    <w:p w:rsidR="00F000D4" w:rsidRPr="00570D41" w:rsidRDefault="00F000D4" w:rsidP="005C3C45">
      <w:pPr>
        <w:jc w:val="center"/>
        <w:rPr>
          <w:rFonts w:ascii="Tahoma" w:hAnsi="Tahoma" w:cs="Tahoma"/>
          <w:b/>
          <w:color w:val="17365D" w:themeColor="text2" w:themeShade="BF"/>
          <w:sz w:val="18"/>
          <w:szCs w:val="18"/>
        </w:rPr>
      </w:pPr>
    </w:p>
    <w:p w:rsidR="00F000D4" w:rsidRPr="00570D41" w:rsidRDefault="00F000D4" w:rsidP="005C3C45">
      <w:pPr>
        <w:jc w:val="center"/>
        <w:rPr>
          <w:rFonts w:ascii="Tahoma" w:hAnsi="Tahoma" w:cs="Tahoma"/>
          <w:b/>
          <w:color w:val="17365D" w:themeColor="text2" w:themeShade="BF"/>
          <w:sz w:val="18"/>
          <w:szCs w:val="18"/>
        </w:rPr>
      </w:pPr>
    </w:p>
    <w:p w:rsidR="00C30335" w:rsidRPr="00570D41" w:rsidRDefault="00C30335" w:rsidP="005C3C45">
      <w:pPr>
        <w:jc w:val="center"/>
        <w:rPr>
          <w:rFonts w:ascii="Tahoma" w:hAnsi="Tahoma" w:cs="Tahoma"/>
          <w:b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 xml:space="preserve">СОДЕРЖАНИЕ  </w:t>
      </w:r>
    </w:p>
    <w:p w:rsidR="00C30335" w:rsidRPr="00570D41" w:rsidRDefault="00C30335" w:rsidP="005C3C45">
      <w:pPr>
        <w:jc w:val="center"/>
        <w:rPr>
          <w:rFonts w:ascii="Tahoma" w:hAnsi="Tahoma" w:cs="Tahoma"/>
          <w:color w:val="17365D" w:themeColor="text2" w:themeShade="BF"/>
          <w:sz w:val="18"/>
          <w:szCs w:val="18"/>
        </w:rPr>
      </w:pPr>
    </w:p>
    <w:p w:rsidR="00C30335" w:rsidRPr="00570D41" w:rsidRDefault="00C30335" w:rsidP="005C3C45">
      <w:pPr>
        <w:jc w:val="center"/>
        <w:rPr>
          <w:rFonts w:ascii="Tahoma" w:hAnsi="Tahoma" w:cs="Tahoma"/>
          <w:color w:val="17365D" w:themeColor="text2" w:themeShade="BF"/>
          <w:sz w:val="18"/>
          <w:szCs w:val="18"/>
        </w:rPr>
      </w:pPr>
    </w:p>
    <w:p w:rsidR="00EB4EB1" w:rsidRPr="00570D41" w:rsidRDefault="00C30335">
      <w:pPr>
        <w:pStyle w:val="14"/>
        <w:rPr>
          <w:rFonts w:asciiTheme="minorHAnsi" w:eastAsiaTheme="minorEastAsia" w:hAnsiTheme="minorHAnsi" w:cstheme="minorBidi"/>
          <w:caps w:val="0"/>
          <w:sz w:val="22"/>
          <w:szCs w:val="22"/>
        </w:rPr>
      </w:pPr>
      <w:r w:rsidRPr="00570D41">
        <w:rPr>
          <w:b/>
          <w:color w:val="17365D" w:themeColor="text2" w:themeShade="BF"/>
          <w:sz w:val="18"/>
          <w:szCs w:val="18"/>
        </w:rPr>
        <w:fldChar w:fldCharType="begin"/>
      </w:r>
      <w:r w:rsidRPr="00570D41">
        <w:rPr>
          <w:b/>
          <w:color w:val="17365D" w:themeColor="text2" w:themeShade="BF"/>
          <w:sz w:val="18"/>
          <w:szCs w:val="18"/>
        </w:rPr>
        <w:instrText xml:space="preserve"> TOC \o "1-3" \* MERGEFORMAT </w:instrText>
      </w:r>
      <w:r w:rsidRPr="00570D41">
        <w:rPr>
          <w:b/>
          <w:color w:val="17365D" w:themeColor="text2" w:themeShade="BF"/>
          <w:sz w:val="18"/>
          <w:szCs w:val="18"/>
        </w:rPr>
        <w:fldChar w:fldCharType="separate"/>
      </w:r>
      <w:r w:rsidR="00EB4EB1" w:rsidRPr="00570D41">
        <w:rPr>
          <w:rFonts w:cs="Tahoma"/>
          <w:color w:val="17365D" w:themeColor="text2" w:themeShade="BF"/>
        </w:rPr>
        <w:t>1.</w:t>
      </w:r>
      <w:r w:rsidR="00EB4EB1" w:rsidRPr="00570D41">
        <w:rPr>
          <w:rFonts w:asciiTheme="minorHAnsi" w:eastAsiaTheme="minorEastAsia" w:hAnsiTheme="minorHAnsi" w:cstheme="minorBidi"/>
          <w:caps w:val="0"/>
          <w:sz w:val="22"/>
          <w:szCs w:val="22"/>
        </w:rPr>
        <w:tab/>
      </w:r>
      <w:r w:rsidR="00EB4EB1" w:rsidRPr="00570D41">
        <w:rPr>
          <w:rFonts w:cs="Tahoma"/>
          <w:color w:val="17365D" w:themeColor="text2" w:themeShade="BF"/>
        </w:rPr>
        <w:t>ОПРЕДЕЛЕНИЯ И ТЕРМИНЫ</w:t>
      </w:r>
      <w:r w:rsidR="00EB4EB1" w:rsidRPr="00570D41">
        <w:tab/>
      </w:r>
      <w:r w:rsidR="00EB4EB1" w:rsidRPr="00570D41">
        <w:fldChar w:fldCharType="begin"/>
      </w:r>
      <w:r w:rsidR="00EB4EB1" w:rsidRPr="00570D41">
        <w:instrText xml:space="preserve"> PAGEREF _Toc71106621 \h </w:instrText>
      </w:r>
      <w:r w:rsidR="00EB4EB1" w:rsidRPr="00570D41">
        <w:fldChar w:fldCharType="separate"/>
      </w:r>
      <w:r w:rsidR="00F636A0">
        <w:t>3</w:t>
      </w:r>
      <w:r w:rsidR="00EB4EB1" w:rsidRPr="00570D41">
        <w:fldChar w:fldCharType="end"/>
      </w:r>
    </w:p>
    <w:p w:rsidR="00EB4EB1" w:rsidRPr="00570D41" w:rsidRDefault="00EB4EB1">
      <w:pPr>
        <w:pStyle w:val="14"/>
        <w:rPr>
          <w:rFonts w:asciiTheme="minorHAnsi" w:eastAsiaTheme="minorEastAsia" w:hAnsiTheme="minorHAnsi" w:cstheme="minorBidi"/>
          <w:caps w:val="0"/>
          <w:sz w:val="22"/>
          <w:szCs w:val="22"/>
        </w:rPr>
      </w:pPr>
      <w:r w:rsidRPr="00570D41">
        <w:rPr>
          <w:rFonts w:cs="Tahoma"/>
          <w:color w:val="17365D" w:themeColor="text2" w:themeShade="BF"/>
        </w:rPr>
        <w:t>2.</w:t>
      </w:r>
      <w:r w:rsidRPr="00570D41">
        <w:rPr>
          <w:rFonts w:asciiTheme="minorHAnsi" w:eastAsiaTheme="minorEastAsia" w:hAnsiTheme="minorHAnsi" w:cstheme="minorBidi"/>
          <w:caps w:val="0"/>
          <w:sz w:val="22"/>
          <w:szCs w:val="22"/>
        </w:rPr>
        <w:tab/>
      </w:r>
      <w:r w:rsidRPr="00570D41">
        <w:rPr>
          <w:rFonts w:cs="Tahoma"/>
          <w:color w:val="17365D" w:themeColor="text2" w:themeShade="BF"/>
        </w:rPr>
        <w:t>ПРЕДМЕТ, ЗАКЛЮЧЕНИЕ ДОГОВОРА</w:t>
      </w:r>
      <w:r w:rsidRPr="00570D41">
        <w:tab/>
      </w:r>
      <w:r w:rsidRPr="00570D41">
        <w:fldChar w:fldCharType="begin"/>
      </w:r>
      <w:r w:rsidRPr="00570D41">
        <w:instrText xml:space="preserve"> PAGEREF _Toc71106622 \h </w:instrText>
      </w:r>
      <w:r w:rsidRPr="00570D41">
        <w:fldChar w:fldCharType="separate"/>
      </w:r>
      <w:r w:rsidR="00F636A0">
        <w:t>8</w:t>
      </w:r>
      <w:r w:rsidRPr="00570D41">
        <w:fldChar w:fldCharType="end"/>
      </w:r>
    </w:p>
    <w:p w:rsidR="00EB4EB1" w:rsidRPr="00570D41" w:rsidRDefault="00EB4EB1">
      <w:pPr>
        <w:pStyle w:val="14"/>
        <w:rPr>
          <w:rFonts w:asciiTheme="minorHAnsi" w:eastAsiaTheme="minorEastAsia" w:hAnsiTheme="minorHAnsi" w:cstheme="minorBidi"/>
          <w:caps w:val="0"/>
          <w:sz w:val="22"/>
          <w:szCs w:val="22"/>
        </w:rPr>
      </w:pPr>
      <w:r w:rsidRPr="00570D41">
        <w:rPr>
          <w:rFonts w:cs="Tahoma"/>
          <w:color w:val="17365D" w:themeColor="text2" w:themeShade="BF"/>
        </w:rPr>
        <w:t>3.</w:t>
      </w:r>
      <w:r w:rsidRPr="00570D41">
        <w:rPr>
          <w:rFonts w:asciiTheme="minorHAnsi" w:eastAsiaTheme="minorEastAsia" w:hAnsiTheme="minorHAnsi" w:cstheme="minorBidi"/>
          <w:caps w:val="0"/>
          <w:sz w:val="22"/>
          <w:szCs w:val="22"/>
        </w:rPr>
        <w:tab/>
      </w:r>
      <w:r w:rsidRPr="00570D41">
        <w:rPr>
          <w:rFonts w:cs="Tahoma"/>
          <w:color w:val="17365D" w:themeColor="text2" w:themeShade="BF"/>
        </w:rPr>
        <w:t>ПОРЯДОК ДОКУМЕНТООБОРОТА ПО ДОГОВОРУ</w:t>
      </w:r>
      <w:r w:rsidRPr="00570D41">
        <w:tab/>
      </w:r>
      <w:r w:rsidRPr="00570D41">
        <w:fldChar w:fldCharType="begin"/>
      </w:r>
      <w:r w:rsidRPr="00570D41">
        <w:instrText xml:space="preserve"> PAGEREF _Toc71106623 \h </w:instrText>
      </w:r>
      <w:r w:rsidRPr="00570D41">
        <w:fldChar w:fldCharType="separate"/>
      </w:r>
      <w:r w:rsidR="00F636A0">
        <w:t>13</w:t>
      </w:r>
      <w:r w:rsidRPr="00570D41">
        <w:fldChar w:fldCharType="end"/>
      </w:r>
    </w:p>
    <w:p w:rsidR="00EB4EB1" w:rsidRPr="00570D41" w:rsidRDefault="00EB4EB1">
      <w:pPr>
        <w:pStyle w:val="14"/>
        <w:rPr>
          <w:rFonts w:asciiTheme="minorHAnsi" w:eastAsiaTheme="minorEastAsia" w:hAnsiTheme="minorHAnsi" w:cstheme="minorBidi"/>
          <w:caps w:val="0"/>
          <w:sz w:val="22"/>
          <w:szCs w:val="22"/>
        </w:rPr>
      </w:pPr>
      <w:r w:rsidRPr="00570D41">
        <w:rPr>
          <w:rFonts w:cs="Tahoma"/>
          <w:color w:val="17365D" w:themeColor="text2" w:themeShade="BF"/>
        </w:rPr>
        <w:t>4.</w:t>
      </w:r>
      <w:r w:rsidRPr="00570D41">
        <w:rPr>
          <w:rFonts w:asciiTheme="minorHAnsi" w:eastAsiaTheme="minorEastAsia" w:hAnsiTheme="minorHAnsi" w:cstheme="minorBidi"/>
          <w:caps w:val="0"/>
          <w:sz w:val="22"/>
          <w:szCs w:val="22"/>
        </w:rPr>
        <w:tab/>
      </w:r>
      <w:r w:rsidRPr="00570D41">
        <w:rPr>
          <w:rFonts w:cs="Tahoma"/>
          <w:color w:val="17365D" w:themeColor="text2" w:themeShade="BF"/>
        </w:rPr>
        <w:t>ПРАВА И ОБЯЗАННОСТИ СТОРОН</w:t>
      </w:r>
      <w:r w:rsidRPr="00570D41">
        <w:tab/>
      </w:r>
      <w:r w:rsidRPr="00570D41">
        <w:fldChar w:fldCharType="begin"/>
      </w:r>
      <w:r w:rsidRPr="00570D41">
        <w:instrText xml:space="preserve"> PAGEREF _Toc71106624 \h </w:instrText>
      </w:r>
      <w:r w:rsidRPr="00570D41">
        <w:fldChar w:fldCharType="separate"/>
      </w:r>
      <w:r w:rsidR="00F636A0">
        <w:t>15</w:t>
      </w:r>
      <w:r w:rsidRPr="00570D41">
        <w:fldChar w:fldCharType="end"/>
      </w:r>
    </w:p>
    <w:p w:rsidR="00EB4EB1" w:rsidRPr="00570D41" w:rsidRDefault="00EB4EB1">
      <w:pPr>
        <w:pStyle w:val="14"/>
        <w:rPr>
          <w:rFonts w:asciiTheme="minorHAnsi" w:eastAsiaTheme="minorEastAsia" w:hAnsiTheme="minorHAnsi" w:cstheme="minorBidi"/>
          <w:caps w:val="0"/>
          <w:sz w:val="22"/>
          <w:szCs w:val="22"/>
        </w:rPr>
      </w:pPr>
      <w:r w:rsidRPr="00570D41">
        <w:rPr>
          <w:rFonts w:cs="Tahoma"/>
          <w:color w:val="17365D" w:themeColor="text2" w:themeShade="BF"/>
        </w:rPr>
        <w:t>5.</w:t>
      </w:r>
      <w:r w:rsidRPr="00570D41">
        <w:rPr>
          <w:rFonts w:asciiTheme="minorHAnsi" w:eastAsiaTheme="minorEastAsia" w:hAnsiTheme="minorHAnsi" w:cstheme="minorBidi"/>
          <w:caps w:val="0"/>
          <w:sz w:val="22"/>
          <w:szCs w:val="22"/>
        </w:rPr>
        <w:tab/>
      </w:r>
      <w:r w:rsidRPr="00570D41">
        <w:rPr>
          <w:rFonts w:cs="Tahoma"/>
          <w:color w:val="17365D" w:themeColor="text2" w:themeShade="BF"/>
        </w:rPr>
        <w:t>ПОРЯДОК ИСПОЛНЕНИЯ ОБЯЗАТЕЛЬСТВ ПО ДОГОВОРУ</w:t>
      </w:r>
      <w:r w:rsidRPr="00570D41">
        <w:tab/>
      </w:r>
      <w:r w:rsidRPr="00570D41">
        <w:fldChar w:fldCharType="begin"/>
      </w:r>
      <w:r w:rsidRPr="00570D41">
        <w:instrText xml:space="preserve"> PAGEREF _Toc71106625 \h </w:instrText>
      </w:r>
      <w:r w:rsidRPr="00570D41">
        <w:fldChar w:fldCharType="separate"/>
      </w:r>
      <w:r w:rsidR="00F636A0">
        <w:t>17</w:t>
      </w:r>
      <w:r w:rsidRPr="00570D41">
        <w:fldChar w:fldCharType="end"/>
      </w:r>
    </w:p>
    <w:p w:rsidR="00EB4EB1" w:rsidRPr="00570D41" w:rsidRDefault="00EB4EB1">
      <w:pPr>
        <w:pStyle w:val="14"/>
        <w:rPr>
          <w:rFonts w:asciiTheme="minorHAnsi" w:eastAsiaTheme="minorEastAsia" w:hAnsiTheme="minorHAnsi" w:cstheme="minorBidi"/>
          <w:caps w:val="0"/>
          <w:sz w:val="22"/>
          <w:szCs w:val="22"/>
        </w:rPr>
      </w:pPr>
      <w:r w:rsidRPr="00570D41">
        <w:rPr>
          <w:rFonts w:cs="Tahoma"/>
          <w:color w:val="17365D" w:themeColor="text2" w:themeShade="BF"/>
        </w:rPr>
        <w:t>6.</w:t>
      </w:r>
      <w:r w:rsidRPr="00570D41">
        <w:rPr>
          <w:rFonts w:asciiTheme="minorHAnsi" w:eastAsiaTheme="minorEastAsia" w:hAnsiTheme="minorHAnsi" w:cstheme="minorBidi"/>
          <w:caps w:val="0"/>
          <w:sz w:val="22"/>
          <w:szCs w:val="22"/>
        </w:rPr>
        <w:tab/>
      </w:r>
      <w:r w:rsidRPr="00570D41">
        <w:rPr>
          <w:rFonts w:cs="Tahoma"/>
          <w:color w:val="17365D" w:themeColor="text2" w:themeShade="BF"/>
        </w:rPr>
        <w:t>УСЛОВИЯ КОНФИДЕНЦИАЛЬНОСТИ</w:t>
      </w:r>
      <w:r w:rsidRPr="00570D41">
        <w:tab/>
      </w:r>
      <w:r w:rsidRPr="00570D41">
        <w:fldChar w:fldCharType="begin"/>
      </w:r>
      <w:r w:rsidRPr="00570D41">
        <w:instrText xml:space="preserve"> PAGEREF _Toc71106626 \h </w:instrText>
      </w:r>
      <w:r w:rsidRPr="00570D41">
        <w:fldChar w:fldCharType="separate"/>
      </w:r>
      <w:r w:rsidR="00F636A0">
        <w:t>20</w:t>
      </w:r>
      <w:r w:rsidRPr="00570D41">
        <w:fldChar w:fldCharType="end"/>
      </w:r>
    </w:p>
    <w:p w:rsidR="00EB4EB1" w:rsidRPr="00570D41" w:rsidRDefault="00EB4EB1">
      <w:pPr>
        <w:pStyle w:val="14"/>
        <w:rPr>
          <w:rFonts w:asciiTheme="minorHAnsi" w:eastAsiaTheme="minorEastAsia" w:hAnsiTheme="minorHAnsi" w:cstheme="minorBidi"/>
          <w:caps w:val="0"/>
          <w:sz w:val="22"/>
          <w:szCs w:val="22"/>
        </w:rPr>
      </w:pPr>
      <w:r w:rsidRPr="00570D41">
        <w:rPr>
          <w:rFonts w:cs="Tahoma"/>
          <w:color w:val="17365D" w:themeColor="text2" w:themeShade="BF"/>
        </w:rPr>
        <w:t>7.</w:t>
      </w:r>
      <w:r w:rsidRPr="00570D41">
        <w:rPr>
          <w:rFonts w:asciiTheme="minorHAnsi" w:eastAsiaTheme="minorEastAsia" w:hAnsiTheme="minorHAnsi" w:cstheme="minorBidi"/>
          <w:caps w:val="0"/>
          <w:sz w:val="22"/>
          <w:szCs w:val="22"/>
        </w:rPr>
        <w:tab/>
      </w:r>
      <w:r w:rsidRPr="00570D41">
        <w:rPr>
          <w:rFonts w:cs="Tahoma"/>
          <w:color w:val="17365D" w:themeColor="text2" w:themeShade="BF"/>
        </w:rPr>
        <w:t>ОТЧЕТНОСТЬ КОМПАНИИ</w:t>
      </w:r>
      <w:r w:rsidRPr="00570D41">
        <w:tab/>
      </w:r>
      <w:r w:rsidRPr="00570D41">
        <w:fldChar w:fldCharType="begin"/>
      </w:r>
      <w:r w:rsidRPr="00570D41">
        <w:instrText xml:space="preserve"> PAGEREF _Toc71106627 \h </w:instrText>
      </w:r>
      <w:r w:rsidRPr="00570D41">
        <w:fldChar w:fldCharType="separate"/>
      </w:r>
      <w:r w:rsidR="00F636A0">
        <w:t>20</w:t>
      </w:r>
      <w:r w:rsidRPr="00570D41">
        <w:fldChar w:fldCharType="end"/>
      </w:r>
    </w:p>
    <w:p w:rsidR="00EB4EB1" w:rsidRPr="00570D41" w:rsidRDefault="00EB4EB1">
      <w:pPr>
        <w:pStyle w:val="14"/>
        <w:rPr>
          <w:rFonts w:asciiTheme="minorHAnsi" w:eastAsiaTheme="minorEastAsia" w:hAnsiTheme="minorHAnsi" w:cstheme="minorBidi"/>
          <w:caps w:val="0"/>
          <w:sz w:val="22"/>
          <w:szCs w:val="22"/>
        </w:rPr>
      </w:pPr>
      <w:r w:rsidRPr="00570D41">
        <w:rPr>
          <w:rFonts w:cs="Tahoma"/>
          <w:color w:val="17365D" w:themeColor="text2" w:themeShade="BF"/>
        </w:rPr>
        <w:t>8.</w:t>
      </w:r>
      <w:r w:rsidRPr="00570D41">
        <w:rPr>
          <w:rFonts w:asciiTheme="minorHAnsi" w:eastAsiaTheme="minorEastAsia" w:hAnsiTheme="minorHAnsi" w:cstheme="minorBidi"/>
          <w:caps w:val="0"/>
          <w:sz w:val="22"/>
          <w:szCs w:val="22"/>
        </w:rPr>
        <w:tab/>
      </w:r>
      <w:r w:rsidRPr="00570D41">
        <w:rPr>
          <w:rFonts w:cs="Tahoma"/>
          <w:color w:val="17365D" w:themeColor="text2" w:themeShade="BF"/>
        </w:rPr>
        <w:t>ВОЗНАГРАЖДЕНИЕ КОМПАНИИ И РАСХОДЫ КОМПАНИИ</w:t>
      </w:r>
      <w:r w:rsidRPr="00570D41">
        <w:tab/>
      </w:r>
      <w:r w:rsidRPr="00570D41">
        <w:fldChar w:fldCharType="begin"/>
      </w:r>
      <w:r w:rsidRPr="00570D41">
        <w:instrText xml:space="preserve"> PAGEREF _Toc71106628 \h </w:instrText>
      </w:r>
      <w:r w:rsidRPr="00570D41">
        <w:fldChar w:fldCharType="separate"/>
      </w:r>
      <w:r w:rsidR="00F636A0">
        <w:t>21</w:t>
      </w:r>
      <w:r w:rsidRPr="00570D41">
        <w:fldChar w:fldCharType="end"/>
      </w:r>
    </w:p>
    <w:p w:rsidR="00EB4EB1" w:rsidRPr="00570D41" w:rsidRDefault="00EB4EB1">
      <w:pPr>
        <w:pStyle w:val="14"/>
        <w:rPr>
          <w:rFonts w:asciiTheme="minorHAnsi" w:eastAsiaTheme="minorEastAsia" w:hAnsiTheme="minorHAnsi" w:cstheme="minorBidi"/>
          <w:caps w:val="0"/>
          <w:sz w:val="22"/>
          <w:szCs w:val="22"/>
        </w:rPr>
      </w:pPr>
      <w:r w:rsidRPr="00570D41">
        <w:rPr>
          <w:rFonts w:cs="Tahoma"/>
          <w:color w:val="17365D" w:themeColor="text2" w:themeShade="BF"/>
        </w:rPr>
        <w:t>9.</w:t>
      </w:r>
      <w:r w:rsidRPr="00570D41">
        <w:rPr>
          <w:rFonts w:asciiTheme="minorHAnsi" w:eastAsiaTheme="minorEastAsia" w:hAnsiTheme="minorHAnsi" w:cstheme="minorBidi"/>
          <w:caps w:val="0"/>
          <w:sz w:val="22"/>
          <w:szCs w:val="22"/>
        </w:rPr>
        <w:tab/>
      </w:r>
      <w:r w:rsidRPr="00570D41">
        <w:rPr>
          <w:rFonts w:cs="Tahoma"/>
          <w:color w:val="17365D" w:themeColor="text2" w:themeShade="BF"/>
        </w:rPr>
        <w:t>ОТВЕТСТВЕННОСТЬ СТОРОН</w:t>
      </w:r>
      <w:r w:rsidRPr="00570D41">
        <w:tab/>
      </w:r>
      <w:r w:rsidRPr="00570D41">
        <w:fldChar w:fldCharType="begin"/>
      </w:r>
      <w:r w:rsidRPr="00570D41">
        <w:instrText xml:space="preserve"> PAGEREF _Toc71106629 \h </w:instrText>
      </w:r>
      <w:r w:rsidRPr="00570D41">
        <w:fldChar w:fldCharType="separate"/>
      </w:r>
      <w:r w:rsidR="00F636A0">
        <w:t>23</w:t>
      </w:r>
      <w:r w:rsidRPr="00570D41">
        <w:fldChar w:fldCharType="end"/>
      </w:r>
    </w:p>
    <w:p w:rsidR="00EB4EB1" w:rsidRPr="00570D41" w:rsidRDefault="00EB4EB1">
      <w:pPr>
        <w:pStyle w:val="14"/>
        <w:rPr>
          <w:rFonts w:asciiTheme="minorHAnsi" w:eastAsiaTheme="minorEastAsia" w:hAnsiTheme="minorHAnsi" w:cstheme="minorBidi"/>
          <w:caps w:val="0"/>
          <w:sz w:val="22"/>
          <w:szCs w:val="22"/>
        </w:rPr>
      </w:pPr>
      <w:r w:rsidRPr="00570D41">
        <w:rPr>
          <w:rFonts w:cs="Tahoma"/>
          <w:color w:val="17365D" w:themeColor="text2" w:themeShade="BF"/>
        </w:rPr>
        <w:t>10.</w:t>
      </w:r>
      <w:r w:rsidRPr="00570D41">
        <w:rPr>
          <w:rFonts w:asciiTheme="minorHAnsi" w:eastAsiaTheme="minorEastAsia" w:hAnsiTheme="minorHAnsi" w:cstheme="minorBidi"/>
          <w:caps w:val="0"/>
          <w:sz w:val="22"/>
          <w:szCs w:val="22"/>
        </w:rPr>
        <w:tab/>
      </w:r>
      <w:r w:rsidRPr="00570D41">
        <w:rPr>
          <w:rFonts w:cs="Tahoma"/>
          <w:color w:val="17365D" w:themeColor="text2" w:themeShade="BF"/>
        </w:rPr>
        <w:t xml:space="preserve">СРОК ДЕЙСТВИЯ </w:t>
      </w:r>
      <w:r w:rsidRPr="00570D41">
        <w:rPr>
          <w:rFonts w:cs="Tahoma"/>
          <w:color w:val="17365D" w:themeColor="text2" w:themeShade="BF"/>
          <w:lang w:val="en-US"/>
        </w:rPr>
        <w:t>B</w:t>
      </w:r>
      <w:r w:rsidRPr="00570D41">
        <w:rPr>
          <w:rFonts w:cs="Tahoma"/>
          <w:color w:val="17365D" w:themeColor="text2" w:themeShade="BF"/>
        </w:rPr>
        <w:t xml:space="preserve"> ПОРЯДОК ПРЕКРАЩЕНИЯ ДОГОВОРА</w:t>
      </w:r>
      <w:r w:rsidRPr="00570D41">
        <w:tab/>
      </w:r>
      <w:r w:rsidRPr="00570D41">
        <w:fldChar w:fldCharType="begin"/>
      </w:r>
      <w:r w:rsidRPr="00570D41">
        <w:instrText xml:space="preserve"> PAGEREF _Toc71106630 \h </w:instrText>
      </w:r>
      <w:r w:rsidRPr="00570D41">
        <w:fldChar w:fldCharType="separate"/>
      </w:r>
      <w:r w:rsidR="00F636A0">
        <w:t>24</w:t>
      </w:r>
      <w:r w:rsidRPr="00570D41">
        <w:fldChar w:fldCharType="end"/>
      </w:r>
    </w:p>
    <w:p w:rsidR="00EB4EB1" w:rsidRPr="00570D41" w:rsidRDefault="00EB4EB1">
      <w:pPr>
        <w:pStyle w:val="14"/>
        <w:rPr>
          <w:rFonts w:asciiTheme="minorHAnsi" w:eastAsiaTheme="minorEastAsia" w:hAnsiTheme="minorHAnsi" w:cstheme="minorBidi"/>
          <w:caps w:val="0"/>
          <w:sz w:val="22"/>
          <w:szCs w:val="22"/>
        </w:rPr>
      </w:pPr>
      <w:r w:rsidRPr="00570D41">
        <w:rPr>
          <w:rFonts w:cs="Tahoma"/>
          <w:color w:val="17365D" w:themeColor="text2" w:themeShade="BF"/>
        </w:rPr>
        <w:t>11.</w:t>
      </w:r>
      <w:r w:rsidRPr="00570D41">
        <w:rPr>
          <w:rFonts w:asciiTheme="minorHAnsi" w:eastAsiaTheme="minorEastAsia" w:hAnsiTheme="minorHAnsi" w:cstheme="minorBidi"/>
          <w:caps w:val="0"/>
          <w:sz w:val="22"/>
          <w:szCs w:val="22"/>
        </w:rPr>
        <w:tab/>
      </w:r>
      <w:r w:rsidRPr="00570D41">
        <w:rPr>
          <w:rFonts w:cs="Tahoma"/>
          <w:color w:val="17365D" w:themeColor="text2" w:themeShade="BF"/>
        </w:rPr>
        <w:t>РАЗРЕШЕНИЕ СПОРОВ</w:t>
      </w:r>
      <w:r w:rsidRPr="00570D41">
        <w:tab/>
      </w:r>
      <w:r w:rsidRPr="00570D41">
        <w:fldChar w:fldCharType="begin"/>
      </w:r>
      <w:r w:rsidRPr="00570D41">
        <w:instrText xml:space="preserve"> PAGEREF _Toc71106631 \h </w:instrText>
      </w:r>
      <w:r w:rsidRPr="00570D41">
        <w:fldChar w:fldCharType="separate"/>
      </w:r>
      <w:r w:rsidR="00F636A0">
        <w:t>25</w:t>
      </w:r>
      <w:r w:rsidRPr="00570D41">
        <w:fldChar w:fldCharType="end"/>
      </w:r>
    </w:p>
    <w:p w:rsidR="00EB4EB1" w:rsidRPr="00570D41" w:rsidRDefault="00EB4EB1">
      <w:pPr>
        <w:pStyle w:val="14"/>
        <w:rPr>
          <w:rFonts w:asciiTheme="minorHAnsi" w:eastAsiaTheme="minorEastAsia" w:hAnsiTheme="minorHAnsi" w:cstheme="minorBidi"/>
          <w:caps w:val="0"/>
          <w:sz w:val="22"/>
          <w:szCs w:val="22"/>
        </w:rPr>
      </w:pPr>
      <w:r w:rsidRPr="00570D41">
        <w:rPr>
          <w:rFonts w:cs="Tahoma"/>
          <w:color w:val="17365D" w:themeColor="text2" w:themeShade="BF"/>
        </w:rPr>
        <w:t>12.</w:t>
      </w:r>
      <w:r w:rsidRPr="00570D41">
        <w:rPr>
          <w:rFonts w:asciiTheme="minorHAnsi" w:eastAsiaTheme="minorEastAsia" w:hAnsiTheme="minorHAnsi" w:cstheme="minorBidi"/>
          <w:caps w:val="0"/>
          <w:sz w:val="22"/>
          <w:szCs w:val="22"/>
        </w:rPr>
        <w:tab/>
      </w:r>
      <w:r w:rsidRPr="00570D41">
        <w:rPr>
          <w:rFonts w:cs="Tahoma"/>
          <w:color w:val="17365D" w:themeColor="text2" w:themeShade="BF"/>
        </w:rPr>
        <w:t>ПРОЧИЕ УСЛОВИЯ</w:t>
      </w:r>
      <w:r w:rsidRPr="00570D41">
        <w:tab/>
      </w:r>
      <w:r w:rsidRPr="00570D41">
        <w:fldChar w:fldCharType="begin"/>
      </w:r>
      <w:r w:rsidRPr="00570D41">
        <w:instrText xml:space="preserve"> PAGEREF _Toc71106632 \h </w:instrText>
      </w:r>
      <w:r w:rsidRPr="00570D41">
        <w:fldChar w:fldCharType="separate"/>
      </w:r>
      <w:r w:rsidR="00F636A0">
        <w:t>26</w:t>
      </w:r>
      <w:r w:rsidRPr="00570D41">
        <w:fldChar w:fldCharType="end"/>
      </w:r>
    </w:p>
    <w:p w:rsidR="00351B63" w:rsidRPr="00570D41" w:rsidRDefault="00C30335" w:rsidP="00351B63">
      <w:pPr>
        <w:spacing w:before="120" w:after="120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aps/>
          <w:color w:val="17365D" w:themeColor="text2" w:themeShade="BF"/>
          <w:sz w:val="18"/>
          <w:szCs w:val="18"/>
        </w:rPr>
        <w:fldChar w:fldCharType="end"/>
      </w:r>
      <w:r w:rsidR="00351B63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</w:p>
    <w:p w:rsidR="001A341C" w:rsidRPr="00570D41" w:rsidRDefault="001A341C" w:rsidP="005C3C45">
      <w:pPr>
        <w:spacing w:before="120" w:after="12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</w:p>
    <w:p w:rsidR="001A341C" w:rsidRPr="00570D41" w:rsidRDefault="001A341C" w:rsidP="005C3C45">
      <w:pPr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br w:type="page"/>
      </w:r>
    </w:p>
    <w:p w:rsidR="007E492A" w:rsidRPr="00570D41" w:rsidRDefault="007E492A" w:rsidP="00930894">
      <w:pPr>
        <w:pStyle w:val="12"/>
        <w:numPr>
          <w:ilvl w:val="0"/>
          <w:numId w:val="2"/>
        </w:numPr>
        <w:tabs>
          <w:tab w:val="clear" w:pos="2924"/>
          <w:tab w:val="num" w:pos="284"/>
          <w:tab w:val="num" w:pos="851"/>
        </w:tabs>
        <w:spacing w:after="240"/>
        <w:ind w:left="0" w:firstLine="0"/>
        <w:rPr>
          <w:rFonts w:ascii="Tahoma" w:hAnsi="Tahoma" w:cs="Tahoma"/>
          <w:color w:val="17365D" w:themeColor="text2" w:themeShade="BF"/>
          <w:sz w:val="18"/>
          <w:szCs w:val="18"/>
        </w:rPr>
      </w:pPr>
      <w:bookmarkStart w:id="1" w:name="_Toc405884716"/>
      <w:bookmarkStart w:id="2" w:name="_Toc71106621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lastRenderedPageBreak/>
        <w:t>ОПРЕДЕЛЕНИ</w:t>
      </w:r>
      <w:r w:rsidR="008A0AAC" w:rsidRPr="00570D41">
        <w:rPr>
          <w:rFonts w:ascii="Tahoma" w:hAnsi="Tahoma" w:cs="Tahoma"/>
          <w:color w:val="17365D" w:themeColor="text2" w:themeShade="BF"/>
          <w:sz w:val="18"/>
          <w:szCs w:val="18"/>
        </w:rPr>
        <w:t>Я И ТЕРМИНЫ</w:t>
      </w:r>
      <w:bookmarkEnd w:id="1"/>
      <w:bookmarkEnd w:id="2"/>
    </w:p>
    <w:p w:rsidR="00172DCE" w:rsidRPr="00570D41" w:rsidRDefault="00172DCE" w:rsidP="009C2356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 xml:space="preserve">АНКЕТА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– анкета по форме, установленной Компанией, подлежащая заполнению и подписанию Клиентом в соответствии с Регламентом</w:t>
      </w:r>
      <w:r w:rsidR="009C2356">
        <w:rPr>
          <w:rFonts w:ascii="Tahoma" w:hAnsi="Tahoma" w:cs="Tahoma"/>
          <w:color w:val="17365D" w:themeColor="text2" w:themeShade="BF"/>
          <w:sz w:val="18"/>
          <w:szCs w:val="18"/>
        </w:rPr>
        <w:t xml:space="preserve">, </w:t>
      </w:r>
      <w:r w:rsidR="00961543">
        <w:rPr>
          <w:rFonts w:ascii="Tahoma" w:hAnsi="Tahoma" w:cs="Tahoma"/>
          <w:color w:val="17365D" w:themeColor="text2" w:themeShade="BF"/>
          <w:sz w:val="18"/>
          <w:szCs w:val="18"/>
        </w:rPr>
        <w:t xml:space="preserve">используемая </w:t>
      </w:r>
      <w:r w:rsidR="009C2356">
        <w:rPr>
          <w:rFonts w:ascii="Tahoma" w:hAnsi="Tahoma" w:cs="Tahoma"/>
          <w:color w:val="17365D" w:themeColor="text2" w:themeShade="BF"/>
          <w:sz w:val="18"/>
          <w:szCs w:val="18"/>
        </w:rPr>
        <w:t xml:space="preserve">для целей проведения идентификации Клиента в соответствии с требованиями ФЗ № 115-ФЗ от </w:t>
      </w:r>
      <w:r w:rsidR="009C2356">
        <w:rPr>
          <w:rFonts w:ascii="Tahoma" w:hAnsi="Tahoma" w:cs="Tahoma"/>
          <w:sz w:val="18"/>
          <w:szCs w:val="18"/>
        </w:rPr>
        <w:t>07.08.2001 «</w:t>
      </w:r>
      <w:r w:rsidR="009C2356" w:rsidRPr="009C2356">
        <w:rPr>
          <w:rFonts w:ascii="Tahoma" w:hAnsi="Tahoma" w:cs="Tahoma"/>
          <w:color w:val="17365D" w:themeColor="text2" w:themeShade="BF"/>
          <w:sz w:val="18"/>
          <w:szCs w:val="18"/>
        </w:rPr>
        <w:t>О противодействии легализации (отмыванию) доходов, полученных преступным путем, и финансированию терроризма</w:t>
      </w:r>
      <w:r w:rsidR="009C2356">
        <w:rPr>
          <w:rFonts w:ascii="Tahoma" w:hAnsi="Tahoma" w:cs="Tahoma"/>
          <w:color w:val="17365D" w:themeColor="text2" w:themeShade="BF"/>
          <w:sz w:val="18"/>
          <w:szCs w:val="18"/>
        </w:rPr>
        <w:t>»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9C2356" w:rsidRPr="00E80825" w:rsidRDefault="00E80825" w:rsidP="00961543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961543">
        <w:rPr>
          <w:rFonts w:ascii="Tahoma" w:hAnsi="Tahoma" w:cs="Tahoma"/>
          <w:b/>
          <w:color w:val="17365D" w:themeColor="text2" w:themeShade="BF"/>
          <w:sz w:val="18"/>
          <w:szCs w:val="18"/>
        </w:rPr>
        <w:t>АНКЕТА</w:t>
      </w:r>
      <w:r w:rsidRPr="00E80825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AB2C00" w:rsidRPr="00961543">
        <w:rPr>
          <w:rFonts w:ascii="Tahoma" w:hAnsi="Tahoma" w:cs="Tahoma"/>
          <w:b/>
          <w:color w:val="17365D" w:themeColor="text2" w:themeShade="BF"/>
          <w:sz w:val="18"/>
          <w:szCs w:val="18"/>
        </w:rPr>
        <w:t>ДЛЯ ИНВЕС</w:t>
      </w:r>
      <w:r w:rsidR="00AB2C00" w:rsidRPr="00AB2C00">
        <w:rPr>
          <w:rFonts w:ascii="Tahoma" w:hAnsi="Tahoma" w:cs="Tahoma"/>
          <w:b/>
          <w:color w:val="17365D" w:themeColor="text2" w:themeShade="BF"/>
          <w:sz w:val="18"/>
          <w:szCs w:val="18"/>
        </w:rPr>
        <w:t>Т</w:t>
      </w:r>
      <w:r w:rsidR="00AB2C00">
        <w:rPr>
          <w:rFonts w:ascii="Tahoma" w:hAnsi="Tahoma" w:cs="Tahoma"/>
          <w:b/>
          <w:color w:val="17365D" w:themeColor="text2" w:themeShade="BF"/>
          <w:sz w:val="18"/>
          <w:szCs w:val="18"/>
        </w:rPr>
        <w:t xml:space="preserve">ИЦИОННОГО </w:t>
      </w:r>
      <w:r w:rsidR="00AB2C00" w:rsidRPr="00961543">
        <w:rPr>
          <w:rFonts w:ascii="Tahoma" w:hAnsi="Tahoma" w:cs="Tahoma"/>
          <w:b/>
          <w:color w:val="17365D" w:themeColor="text2" w:themeShade="BF"/>
          <w:sz w:val="18"/>
          <w:szCs w:val="18"/>
        </w:rPr>
        <w:t>ПРОФИЛИРОВАНИЯ</w:t>
      </w:r>
      <w:r w:rsidR="00AB2C00" w:rsidRPr="00961543">
        <w:rPr>
          <w:rFonts w:ascii="Tahoma" w:hAnsi="Tahoma" w:cs="Tahoma"/>
          <w:color w:val="17365D" w:themeColor="text2" w:themeShade="BF"/>
          <w:sz w:val="18"/>
          <w:szCs w:val="18"/>
        </w:rPr>
        <w:t xml:space="preserve"> - </w:t>
      </w:r>
      <w:r w:rsidR="00AB2C00" w:rsidRPr="00AB2C00">
        <w:rPr>
          <w:rFonts w:ascii="Tahoma" w:hAnsi="Tahoma" w:cs="Tahoma"/>
          <w:color w:val="17365D" w:themeColor="text2" w:themeShade="BF"/>
          <w:sz w:val="18"/>
          <w:szCs w:val="18"/>
        </w:rPr>
        <w:t>анкета по форме</w:t>
      </w:r>
      <w:r w:rsidR="00AB2C00">
        <w:rPr>
          <w:rFonts w:ascii="Tahoma" w:hAnsi="Tahoma" w:cs="Tahoma"/>
          <w:color w:val="17365D" w:themeColor="text2" w:themeShade="BF"/>
          <w:sz w:val="18"/>
          <w:szCs w:val="18"/>
        </w:rPr>
        <w:t xml:space="preserve">, установленной Положением </w:t>
      </w:r>
      <w:r w:rsidR="00AB2C00" w:rsidRPr="00AB2C00">
        <w:rPr>
          <w:rFonts w:ascii="Tahoma" w:hAnsi="Tahoma" w:cs="Tahoma"/>
          <w:color w:val="17365D" w:themeColor="text2" w:themeShade="BF"/>
          <w:sz w:val="18"/>
          <w:szCs w:val="18"/>
        </w:rPr>
        <w:t xml:space="preserve">о порядке определения инвестиционного профиля </w:t>
      </w:r>
      <w:r w:rsidR="00AB2C00">
        <w:rPr>
          <w:rFonts w:ascii="Tahoma" w:hAnsi="Tahoma" w:cs="Tahoma"/>
          <w:color w:val="17365D" w:themeColor="text2" w:themeShade="BF"/>
          <w:sz w:val="18"/>
          <w:szCs w:val="18"/>
        </w:rPr>
        <w:t xml:space="preserve">Компании, </w:t>
      </w:r>
      <w:r w:rsidR="00961543">
        <w:rPr>
          <w:rFonts w:ascii="Tahoma" w:hAnsi="Tahoma" w:cs="Tahoma"/>
          <w:color w:val="17365D" w:themeColor="text2" w:themeShade="BF"/>
          <w:sz w:val="18"/>
          <w:szCs w:val="18"/>
        </w:rPr>
        <w:t xml:space="preserve">используемая </w:t>
      </w:r>
      <w:r w:rsidR="00AB2C00">
        <w:rPr>
          <w:rFonts w:ascii="Tahoma" w:hAnsi="Tahoma" w:cs="Tahoma"/>
          <w:color w:val="17365D" w:themeColor="text2" w:themeShade="BF"/>
          <w:sz w:val="18"/>
          <w:szCs w:val="18"/>
        </w:rPr>
        <w:t xml:space="preserve">для целей </w:t>
      </w:r>
      <w:r w:rsidR="00AB2C00" w:rsidRPr="00E80825">
        <w:rPr>
          <w:rFonts w:ascii="Tahoma" w:hAnsi="Tahoma" w:cs="Tahoma"/>
          <w:color w:val="17365D" w:themeColor="text2" w:themeShade="BF"/>
          <w:sz w:val="18"/>
          <w:szCs w:val="18"/>
        </w:rPr>
        <w:t xml:space="preserve">определения </w:t>
      </w:r>
      <w:r w:rsidR="00961543">
        <w:rPr>
          <w:rFonts w:ascii="Tahoma" w:hAnsi="Tahoma" w:cs="Tahoma"/>
          <w:color w:val="17365D" w:themeColor="text2" w:themeShade="BF"/>
          <w:sz w:val="18"/>
          <w:szCs w:val="18"/>
        </w:rPr>
        <w:t xml:space="preserve">Индивидуального </w:t>
      </w:r>
      <w:r w:rsidR="005E2ADC">
        <w:rPr>
          <w:rFonts w:ascii="Tahoma" w:hAnsi="Tahoma" w:cs="Tahoma"/>
          <w:color w:val="17365D" w:themeColor="text2" w:themeShade="BF"/>
          <w:sz w:val="18"/>
          <w:szCs w:val="18"/>
        </w:rPr>
        <w:t>И</w:t>
      </w:r>
      <w:r w:rsidR="00AB2C00" w:rsidRPr="00E80825">
        <w:rPr>
          <w:rFonts w:ascii="Tahoma" w:hAnsi="Tahoma" w:cs="Tahoma"/>
          <w:color w:val="17365D" w:themeColor="text2" w:themeShade="BF"/>
          <w:sz w:val="18"/>
          <w:szCs w:val="18"/>
        </w:rPr>
        <w:t>нвестиционного профиля</w:t>
      </w:r>
      <w:r w:rsidR="00AB2C00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5E2ADC">
        <w:rPr>
          <w:rFonts w:ascii="Tahoma" w:hAnsi="Tahoma" w:cs="Tahoma"/>
          <w:color w:val="17365D" w:themeColor="text2" w:themeShade="BF"/>
          <w:sz w:val="18"/>
          <w:szCs w:val="18"/>
        </w:rPr>
        <w:t>Клиента</w:t>
      </w:r>
      <w:r w:rsidR="00AB2C00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D172BD" w:rsidRPr="00570D41" w:rsidRDefault="00230126" w:rsidP="00E71152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АКТИВЫ (АКТИВЫ КЛИЕНТА)</w:t>
      </w:r>
      <w:r w:rsidR="007E492A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–</w:t>
      </w:r>
      <w:r w:rsidR="006B0430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денежные средства</w:t>
      </w:r>
      <w:r w:rsidR="003D4CC6">
        <w:rPr>
          <w:rFonts w:ascii="Tahoma" w:hAnsi="Tahoma" w:cs="Tahoma"/>
          <w:color w:val="17365D" w:themeColor="text2" w:themeShade="BF"/>
          <w:sz w:val="18"/>
          <w:szCs w:val="18"/>
        </w:rPr>
        <w:t xml:space="preserve"> и ценные бумаги</w:t>
      </w:r>
      <w:r w:rsidR="002B4399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Клиента, переданн</w:t>
      </w:r>
      <w:r w:rsidR="006B0430" w:rsidRPr="00570D41">
        <w:rPr>
          <w:rFonts w:ascii="Tahoma" w:hAnsi="Tahoma" w:cs="Tahoma"/>
          <w:color w:val="17365D" w:themeColor="text2" w:themeShade="BF"/>
          <w:sz w:val="18"/>
          <w:szCs w:val="18"/>
        </w:rPr>
        <w:t>ые</w:t>
      </w:r>
      <w:r w:rsidR="002B4399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0B7B4C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Клиентом </w:t>
      </w:r>
      <w:r w:rsidR="002B4399" w:rsidRPr="00570D41">
        <w:rPr>
          <w:rFonts w:ascii="Tahoma" w:hAnsi="Tahoma" w:cs="Tahoma"/>
          <w:color w:val="17365D" w:themeColor="text2" w:themeShade="BF"/>
          <w:sz w:val="18"/>
          <w:szCs w:val="18"/>
        </w:rPr>
        <w:t>в доверительное управление</w:t>
      </w:r>
      <w:r w:rsidR="000B7B4C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Компании</w:t>
      </w:r>
      <w:r w:rsidR="006B0430" w:rsidRPr="00570D41">
        <w:rPr>
          <w:rFonts w:ascii="Tahoma" w:hAnsi="Tahoma" w:cs="Tahoma"/>
          <w:color w:val="17365D" w:themeColor="text2" w:themeShade="BF"/>
          <w:sz w:val="18"/>
          <w:szCs w:val="18"/>
        </w:rPr>
        <w:t>, а также денежные средства</w:t>
      </w:r>
      <w:r w:rsidR="000B7B4C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и </w:t>
      </w:r>
      <w:r w:rsidR="006B0430" w:rsidRPr="00570D41">
        <w:rPr>
          <w:rFonts w:ascii="Tahoma" w:hAnsi="Tahoma" w:cs="Tahoma"/>
          <w:color w:val="17365D" w:themeColor="text2" w:themeShade="BF"/>
          <w:sz w:val="18"/>
          <w:szCs w:val="18"/>
        </w:rPr>
        <w:t>ценные бумаги,</w:t>
      </w:r>
      <w:r w:rsidR="002B4399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приобретенн</w:t>
      </w:r>
      <w:r w:rsidR="006B0430" w:rsidRPr="00570D41">
        <w:rPr>
          <w:rFonts w:ascii="Tahoma" w:hAnsi="Tahoma" w:cs="Tahoma"/>
          <w:color w:val="17365D" w:themeColor="text2" w:themeShade="BF"/>
          <w:sz w:val="18"/>
          <w:szCs w:val="18"/>
        </w:rPr>
        <w:t>ы</w:t>
      </w:r>
      <w:r w:rsidR="002B4399" w:rsidRPr="00570D41">
        <w:rPr>
          <w:rFonts w:ascii="Tahoma" w:hAnsi="Tahoma" w:cs="Tahoma"/>
          <w:color w:val="17365D" w:themeColor="text2" w:themeShade="BF"/>
          <w:sz w:val="18"/>
          <w:szCs w:val="18"/>
        </w:rPr>
        <w:t>е Компанией в процессе доверительного управления в соответствии с Инвестиционной декларацией</w:t>
      </w:r>
      <w:r w:rsidR="007E492A"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7E492A" w:rsidRPr="00570D41" w:rsidRDefault="00230126" w:rsidP="00E71152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БАНКОВСКИЙ СЧЕТ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7E492A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– </w:t>
      </w:r>
      <w:r w:rsidR="00752FEA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расчетный счет, открытый Компанией в кредитной организации для целей управления денежными средствами, находящимися в доверительном управлении, а также полученных Компанией в процессе </w:t>
      </w:r>
      <w:r w:rsidR="000B7B4C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доверительного </w:t>
      </w:r>
      <w:r w:rsidR="00752FEA" w:rsidRPr="00570D41">
        <w:rPr>
          <w:rFonts w:ascii="Tahoma" w:hAnsi="Tahoma" w:cs="Tahoma"/>
          <w:color w:val="17365D" w:themeColor="text2" w:themeShade="BF"/>
          <w:sz w:val="18"/>
          <w:szCs w:val="18"/>
        </w:rPr>
        <w:t>управления ценными бумагами.</w:t>
      </w:r>
    </w:p>
    <w:p w:rsidR="006F73CE" w:rsidRPr="00570D41" w:rsidRDefault="006F73CE" w:rsidP="00E71152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 xml:space="preserve">БЕНЕФИЦИАРНЫЙ ВЛАДЕЛЕЦ – </w:t>
      </w:r>
      <w:proofErr w:type="spellStart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бенефициарный</w:t>
      </w:r>
      <w:proofErr w:type="spellEnd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владелец Клиента, как это определено в Федеральном законе от 07.08.2001 N 115-ФЗ «О противодействии легализации (отмыванию) доходов, полученных преступным путем, и финансированию терроризма».</w:t>
      </w:r>
    </w:p>
    <w:p w:rsidR="00097308" w:rsidRPr="00570D41" w:rsidRDefault="00230126" w:rsidP="00E71152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proofErr w:type="gramStart"/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ВНУТРЕННИЕ ДОКУМЕНТЫ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097308" w:rsidRPr="00570D41">
        <w:rPr>
          <w:rFonts w:ascii="Tahoma" w:hAnsi="Tahoma" w:cs="Tahoma"/>
          <w:color w:val="17365D" w:themeColor="text2" w:themeShade="BF"/>
          <w:sz w:val="18"/>
          <w:szCs w:val="18"/>
        </w:rPr>
        <w:t>– правила, положения и иные организационно-распорядительные документы</w:t>
      </w:r>
      <w:r w:rsidR="005D44F1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Компании</w:t>
      </w:r>
      <w:r w:rsidR="00097308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, регламентирующие деятельность </w:t>
      </w:r>
      <w:r w:rsidR="00A15B4E" w:rsidRPr="00570D41">
        <w:rPr>
          <w:rFonts w:ascii="Tahoma" w:hAnsi="Tahoma" w:cs="Tahoma"/>
          <w:color w:val="17365D" w:themeColor="text2" w:themeShade="BF"/>
          <w:sz w:val="18"/>
          <w:szCs w:val="18"/>
        </w:rPr>
        <w:t>Компании в процессе оказания услуг по Договору</w:t>
      </w:r>
      <w:r w:rsidR="00097308" w:rsidRPr="00570D41">
        <w:rPr>
          <w:rFonts w:ascii="Tahoma" w:hAnsi="Tahoma" w:cs="Tahoma"/>
          <w:color w:val="17365D" w:themeColor="text2" w:themeShade="BF"/>
          <w:sz w:val="18"/>
          <w:szCs w:val="18"/>
        </w:rPr>
        <w:t>, в</w:t>
      </w:r>
      <w:r w:rsidR="00CD00B5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том числе, но</w:t>
      </w:r>
      <w:r w:rsidR="00B515CC" w:rsidRPr="00570D41">
        <w:rPr>
          <w:rFonts w:ascii="Tahoma" w:hAnsi="Tahoma" w:cs="Tahoma"/>
          <w:color w:val="17365D" w:themeColor="text2" w:themeShade="BF"/>
          <w:sz w:val="18"/>
          <w:szCs w:val="18"/>
        </w:rPr>
        <w:t>,</w:t>
      </w:r>
      <w:r w:rsidR="00CD00B5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не ограничиваясь</w:t>
      </w:r>
      <w:r w:rsidR="00097308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CD00B5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настоящим Регламентом, Декларацией </w:t>
      </w:r>
      <w:r w:rsidR="009A6199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о </w:t>
      </w:r>
      <w:r w:rsidR="00CD00B5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рисках, Методикой оценки стоимости активов, а также при указании их оценочной стоимости в </w:t>
      </w:r>
      <w:r w:rsidR="00D06309" w:rsidRPr="00570D41">
        <w:rPr>
          <w:rFonts w:ascii="Tahoma" w:hAnsi="Tahoma" w:cs="Tahoma"/>
          <w:color w:val="17365D" w:themeColor="text2" w:themeShade="BF"/>
          <w:sz w:val="18"/>
          <w:szCs w:val="18"/>
        </w:rPr>
        <w:t>О</w:t>
      </w:r>
      <w:r w:rsidR="00CD00B5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тчете о деятельности </w:t>
      </w:r>
      <w:r w:rsidR="00D06309" w:rsidRPr="00570D41">
        <w:rPr>
          <w:rFonts w:ascii="Tahoma" w:hAnsi="Tahoma" w:cs="Tahoma"/>
          <w:color w:val="17365D" w:themeColor="text2" w:themeShade="BF"/>
          <w:sz w:val="18"/>
          <w:szCs w:val="18"/>
        </w:rPr>
        <w:t>Компании</w:t>
      </w:r>
      <w:r w:rsidR="00CD00B5" w:rsidRPr="00570D41">
        <w:rPr>
          <w:rFonts w:ascii="Tahoma" w:hAnsi="Tahoma" w:cs="Tahoma"/>
          <w:color w:val="17365D" w:themeColor="text2" w:themeShade="BF"/>
          <w:sz w:val="18"/>
          <w:szCs w:val="18"/>
        </w:rPr>
        <w:t>, Положением о порядке определения инвестиционного профиля клиента, а также иными документами, регулирующими порядок и условия</w:t>
      </w:r>
      <w:proofErr w:type="gramEnd"/>
      <w:r w:rsidR="00CD00B5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предоставления услуг по </w:t>
      </w:r>
      <w:r w:rsidR="00D526F7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доверительному </w:t>
      </w:r>
      <w:r w:rsidR="00CD00B5" w:rsidRPr="00570D41">
        <w:rPr>
          <w:rFonts w:ascii="Tahoma" w:hAnsi="Tahoma" w:cs="Tahoma"/>
          <w:color w:val="17365D" w:themeColor="text2" w:themeShade="BF"/>
          <w:sz w:val="18"/>
          <w:szCs w:val="18"/>
        </w:rPr>
        <w:t>управлению.</w:t>
      </w:r>
    </w:p>
    <w:p w:rsidR="006F73CE" w:rsidRPr="00570D41" w:rsidRDefault="006F73CE" w:rsidP="00E71152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 xml:space="preserve">ВОЗНАГРАЖДЕНИЕ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– Вознаграждение Компании, подлежащее уплате Клиентом за оказание услуг по Договору.</w:t>
      </w:r>
      <w:r w:rsidR="007A4125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</w:p>
    <w:p w:rsidR="00B35AFD" w:rsidRPr="00570D41" w:rsidRDefault="00B35AFD" w:rsidP="00E71152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 xml:space="preserve">ВЫГОДОПРИОБРЕТАТЕЛЬ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- лицо, к выгоде которого действует Клиент, в том числе на основании агентского договора, договоров поручения, комиссии и доверительного управления, при проведении операций с денежными средствами и иным имуществом.</w:t>
      </w:r>
    </w:p>
    <w:p w:rsidR="002D5C22" w:rsidRPr="00570D41" w:rsidRDefault="002D5C22" w:rsidP="00E71152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ДАТА ВОЗВРАТА</w:t>
      </w:r>
      <w:r w:rsidR="00BA171B"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 xml:space="preserve"> АКТИВОВ </w:t>
      </w:r>
      <w:r w:rsidR="00BA171B" w:rsidRPr="00570D41">
        <w:rPr>
          <w:rFonts w:ascii="Tahoma" w:hAnsi="Tahoma" w:cs="Tahoma"/>
          <w:color w:val="17365D" w:themeColor="text2" w:themeShade="BF"/>
          <w:sz w:val="18"/>
          <w:szCs w:val="18"/>
        </w:rPr>
        <w:t>– дата, в которую Активы считаются возвращенными Клиенту в соответствии с п. 10.12 и 10.13 Регламента.</w:t>
      </w:r>
    </w:p>
    <w:p w:rsidR="007A4125" w:rsidRPr="00A11A3F" w:rsidRDefault="00D15E21" w:rsidP="00E71152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 xml:space="preserve">ДАТА ВСТУПЛЕНИЯ В СИЛУ – </w:t>
      </w:r>
      <w:r w:rsidR="007A4125" w:rsidRPr="00A11A3F">
        <w:rPr>
          <w:rFonts w:ascii="Tahoma" w:hAnsi="Tahoma" w:cs="Tahoma"/>
          <w:color w:val="17365D" w:themeColor="text2" w:themeShade="BF"/>
          <w:sz w:val="18"/>
          <w:szCs w:val="18"/>
        </w:rPr>
        <w:t>любая</w:t>
      </w:r>
      <w:r w:rsidR="007A4125">
        <w:rPr>
          <w:rFonts w:ascii="Tahoma" w:hAnsi="Tahoma" w:cs="Tahoma"/>
          <w:b/>
          <w:color w:val="17365D" w:themeColor="text2" w:themeShade="BF"/>
          <w:sz w:val="18"/>
          <w:szCs w:val="18"/>
        </w:rPr>
        <w:t xml:space="preserve"> </w:t>
      </w:r>
      <w:r w:rsidR="007A4125" w:rsidRPr="00A11A3F">
        <w:rPr>
          <w:rFonts w:ascii="Tahoma" w:hAnsi="Tahoma" w:cs="Tahoma"/>
          <w:color w:val="17365D" w:themeColor="text2" w:themeShade="BF"/>
          <w:sz w:val="18"/>
          <w:szCs w:val="18"/>
        </w:rPr>
        <w:t>из дат, перечисленных ниже:</w:t>
      </w:r>
    </w:p>
    <w:p w:rsidR="00D15E21" w:rsidRDefault="007A4125" w:rsidP="00A11A3F">
      <w:pPr>
        <w:pStyle w:val="aff"/>
        <w:numPr>
          <w:ilvl w:val="2"/>
          <w:numId w:val="2"/>
        </w:numPr>
        <w:tabs>
          <w:tab w:val="num" w:pos="1276"/>
        </w:tabs>
        <w:spacing w:before="120" w:after="120"/>
        <w:ind w:left="1276" w:hanging="709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proofErr w:type="gramStart"/>
      <w:r>
        <w:rPr>
          <w:rFonts w:ascii="Tahoma" w:hAnsi="Tahoma" w:cs="Tahoma"/>
          <w:color w:val="17365D" w:themeColor="text2" w:themeShade="BF"/>
          <w:sz w:val="18"/>
          <w:szCs w:val="18"/>
        </w:rPr>
        <w:t>в случае заключения Договора на условиях Стандартной стратегии управления,</w:t>
      </w:r>
      <w:r w:rsidR="003D5AF0" w:rsidRPr="00A11A3F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3D5AF0">
        <w:rPr>
          <w:rFonts w:ascii="Tahoma" w:hAnsi="Tahoma" w:cs="Tahoma"/>
          <w:color w:val="17365D" w:themeColor="text2" w:themeShade="BF"/>
          <w:sz w:val="18"/>
          <w:szCs w:val="18"/>
        </w:rPr>
        <w:t>за исключением Специальной стратегии управления,</w:t>
      </w:r>
      <w:r>
        <w:rPr>
          <w:rFonts w:ascii="Tahoma" w:hAnsi="Tahoma" w:cs="Tahoma"/>
          <w:color w:val="17365D" w:themeColor="text2" w:themeShade="BF"/>
          <w:sz w:val="18"/>
          <w:szCs w:val="18"/>
        </w:rPr>
        <w:t xml:space="preserve"> - </w:t>
      </w:r>
      <w:r w:rsidR="00D15E21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дата, </w:t>
      </w:r>
      <w:r>
        <w:rPr>
          <w:rFonts w:ascii="Tahoma" w:hAnsi="Tahoma" w:cs="Tahoma"/>
          <w:color w:val="17365D" w:themeColor="text2" w:themeShade="BF"/>
          <w:sz w:val="18"/>
          <w:szCs w:val="18"/>
        </w:rPr>
        <w:t>по состоянию на</w:t>
      </w:r>
      <w:r w:rsidR="00D15E21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которую на Банковский счет зачислена сумма денежных средств, как минимум, равная  размеру Минимального взноса, начиная с которой Договор считается вступившим в силу в соответствии с Регламентом</w:t>
      </w:r>
      <w:r w:rsidR="00C319BE">
        <w:rPr>
          <w:rFonts w:ascii="Tahoma" w:hAnsi="Tahoma" w:cs="Tahoma"/>
          <w:color w:val="17365D" w:themeColor="text2" w:themeShade="BF"/>
          <w:sz w:val="18"/>
          <w:szCs w:val="18"/>
        </w:rPr>
        <w:t>;</w:t>
      </w:r>
      <w:proofErr w:type="gramEnd"/>
    </w:p>
    <w:p w:rsidR="00C319BE" w:rsidRDefault="00C319BE" w:rsidP="00A11A3F">
      <w:pPr>
        <w:pStyle w:val="aff"/>
        <w:numPr>
          <w:ilvl w:val="2"/>
          <w:numId w:val="2"/>
        </w:numPr>
        <w:tabs>
          <w:tab w:val="num" w:pos="1276"/>
        </w:tabs>
        <w:spacing w:before="120" w:after="120"/>
        <w:ind w:left="1276" w:hanging="709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>
        <w:rPr>
          <w:rFonts w:ascii="Tahoma" w:hAnsi="Tahoma" w:cs="Tahoma"/>
          <w:color w:val="17365D" w:themeColor="text2" w:themeShade="BF"/>
          <w:sz w:val="18"/>
          <w:szCs w:val="18"/>
        </w:rPr>
        <w:t xml:space="preserve">в случае заключения Договора на условиях Специальной стратегии управления,- </w:t>
      </w:r>
      <w:r w:rsidRPr="00C319BE">
        <w:rPr>
          <w:rFonts w:ascii="Tahoma" w:hAnsi="Tahoma" w:cs="Tahoma"/>
          <w:color w:val="17365D" w:themeColor="text2" w:themeShade="BF"/>
          <w:sz w:val="18"/>
          <w:szCs w:val="18"/>
        </w:rPr>
        <w:t xml:space="preserve">дата, по состоянию на которую на Банковский счет зачислена сумма денежных средств, </w:t>
      </w:r>
      <w:r>
        <w:rPr>
          <w:rFonts w:ascii="Tahoma" w:hAnsi="Tahoma" w:cs="Tahoma"/>
          <w:color w:val="17365D" w:themeColor="text2" w:themeShade="BF"/>
          <w:sz w:val="18"/>
          <w:szCs w:val="18"/>
        </w:rPr>
        <w:t>и (или</w:t>
      </w:r>
      <w:proofErr w:type="gramStart"/>
      <w:r>
        <w:rPr>
          <w:rFonts w:ascii="Tahoma" w:hAnsi="Tahoma" w:cs="Tahoma"/>
          <w:color w:val="17365D" w:themeColor="text2" w:themeShade="BF"/>
          <w:sz w:val="18"/>
          <w:szCs w:val="18"/>
        </w:rPr>
        <w:t xml:space="preserve"> )</w:t>
      </w:r>
      <w:proofErr w:type="gramEnd"/>
      <w:r>
        <w:rPr>
          <w:rFonts w:ascii="Tahoma" w:hAnsi="Tahoma" w:cs="Tahoma"/>
          <w:color w:val="17365D" w:themeColor="text2" w:themeShade="BF"/>
          <w:sz w:val="18"/>
          <w:szCs w:val="18"/>
        </w:rPr>
        <w:t xml:space="preserve"> на Счет депо (Лицевой счет) зачислены ценные бумаги, </w:t>
      </w:r>
      <w:r w:rsidR="00245253">
        <w:rPr>
          <w:rFonts w:ascii="Tahoma" w:hAnsi="Tahoma" w:cs="Tahoma"/>
          <w:color w:val="17365D" w:themeColor="text2" w:themeShade="BF"/>
          <w:sz w:val="18"/>
          <w:szCs w:val="18"/>
        </w:rPr>
        <w:t xml:space="preserve">соответствующие положениям Специальной стратегии управления, </w:t>
      </w:r>
      <w:r>
        <w:rPr>
          <w:rFonts w:ascii="Tahoma" w:hAnsi="Tahoma" w:cs="Tahoma"/>
          <w:color w:val="17365D" w:themeColor="text2" w:themeShade="BF"/>
          <w:sz w:val="18"/>
          <w:szCs w:val="18"/>
        </w:rPr>
        <w:t xml:space="preserve">имеющие оценочную стоимость, определенную в соответствии с Методикой оценки стоимости Активов, </w:t>
      </w:r>
      <w:r w:rsidR="00245253">
        <w:rPr>
          <w:rFonts w:ascii="Tahoma" w:hAnsi="Tahoma" w:cs="Tahoma"/>
          <w:color w:val="17365D" w:themeColor="text2" w:themeShade="BF"/>
          <w:sz w:val="18"/>
          <w:szCs w:val="18"/>
        </w:rPr>
        <w:t xml:space="preserve">которые в совокупном размере, как минимум, </w:t>
      </w:r>
      <w:r w:rsidRPr="00C319BE">
        <w:rPr>
          <w:rFonts w:ascii="Tahoma" w:hAnsi="Tahoma" w:cs="Tahoma"/>
          <w:color w:val="17365D" w:themeColor="text2" w:themeShade="BF"/>
          <w:sz w:val="18"/>
          <w:szCs w:val="18"/>
        </w:rPr>
        <w:t>равн</w:t>
      </w:r>
      <w:r w:rsidR="00245253">
        <w:rPr>
          <w:rFonts w:ascii="Tahoma" w:hAnsi="Tahoma" w:cs="Tahoma"/>
          <w:color w:val="17365D" w:themeColor="text2" w:themeShade="BF"/>
          <w:sz w:val="18"/>
          <w:szCs w:val="18"/>
        </w:rPr>
        <w:t>ы</w:t>
      </w:r>
      <w:r w:rsidRPr="00C319BE">
        <w:rPr>
          <w:rFonts w:ascii="Tahoma" w:hAnsi="Tahoma" w:cs="Tahoma"/>
          <w:color w:val="17365D" w:themeColor="text2" w:themeShade="BF"/>
          <w:sz w:val="18"/>
          <w:szCs w:val="18"/>
        </w:rPr>
        <w:t xml:space="preserve">  размеру Минимального взноса</w:t>
      </w:r>
      <w:r w:rsidR="00245253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245253" w:rsidRPr="00570D41" w:rsidRDefault="00245253" w:rsidP="00A11A3F">
      <w:pPr>
        <w:pStyle w:val="aff"/>
        <w:numPr>
          <w:ilvl w:val="2"/>
          <w:numId w:val="2"/>
        </w:numPr>
        <w:tabs>
          <w:tab w:val="num" w:pos="1276"/>
        </w:tabs>
        <w:spacing w:before="120" w:after="120"/>
        <w:ind w:left="1276" w:hanging="709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proofErr w:type="gramStart"/>
      <w:r w:rsidRPr="00245253">
        <w:rPr>
          <w:rFonts w:ascii="Tahoma" w:hAnsi="Tahoma" w:cs="Tahoma"/>
          <w:color w:val="17365D" w:themeColor="text2" w:themeShade="BF"/>
          <w:sz w:val="18"/>
          <w:szCs w:val="18"/>
        </w:rPr>
        <w:t>в случае заключения Договора на условиях</w:t>
      </w:r>
      <w:r>
        <w:rPr>
          <w:rFonts w:ascii="Tahoma" w:hAnsi="Tahoma" w:cs="Tahoma"/>
          <w:color w:val="17365D" w:themeColor="text2" w:themeShade="BF"/>
          <w:sz w:val="18"/>
          <w:szCs w:val="18"/>
        </w:rPr>
        <w:t xml:space="preserve"> Индивидуальной стратегии управления, - </w:t>
      </w:r>
      <w:r w:rsidRPr="00245253">
        <w:rPr>
          <w:rFonts w:ascii="Tahoma" w:hAnsi="Tahoma" w:cs="Tahoma"/>
          <w:color w:val="17365D" w:themeColor="text2" w:themeShade="BF"/>
          <w:sz w:val="18"/>
          <w:szCs w:val="18"/>
        </w:rPr>
        <w:t xml:space="preserve">дата, по состоянию на которую на Банковский счет зачислена сумма денежных средств, и (или) на Счет депо (Лицевой счет) зачислены ценные бумаги, соответствующие положениям </w:t>
      </w:r>
      <w:r w:rsidR="00C01F72">
        <w:rPr>
          <w:rFonts w:ascii="Tahoma" w:hAnsi="Tahoma" w:cs="Tahoma"/>
          <w:color w:val="17365D" w:themeColor="text2" w:themeShade="BF"/>
          <w:sz w:val="18"/>
          <w:szCs w:val="18"/>
        </w:rPr>
        <w:t>Индивидуальной</w:t>
      </w:r>
      <w:r w:rsidRPr="00245253">
        <w:rPr>
          <w:rFonts w:ascii="Tahoma" w:hAnsi="Tahoma" w:cs="Tahoma"/>
          <w:color w:val="17365D" w:themeColor="text2" w:themeShade="BF"/>
          <w:sz w:val="18"/>
          <w:szCs w:val="18"/>
        </w:rPr>
        <w:t xml:space="preserve"> стратегии управления, имеющие оценочную стоимость, определенную в соответствии с Методикой оценки стоимости Активов, которые в совокупном размере, как минимум, равны  размеру Минимального взноса</w:t>
      </w:r>
      <w:r>
        <w:rPr>
          <w:rFonts w:ascii="Tahoma" w:hAnsi="Tahoma" w:cs="Tahoma"/>
          <w:color w:val="17365D" w:themeColor="text2" w:themeShade="BF"/>
          <w:sz w:val="18"/>
          <w:szCs w:val="18"/>
        </w:rPr>
        <w:t>.</w:t>
      </w:r>
      <w:proofErr w:type="gramEnd"/>
    </w:p>
    <w:p w:rsidR="00B35AFD" w:rsidRPr="00570D41" w:rsidRDefault="00B35AFD" w:rsidP="00E71152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 xml:space="preserve">ДАТА ДОСТАВКИ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– дата, в которую соответствующее Сообщение считается доставлен</w:t>
      </w:r>
      <w:r w:rsidR="00340EA0" w:rsidRPr="00570D41">
        <w:rPr>
          <w:rFonts w:ascii="Tahoma" w:hAnsi="Tahoma" w:cs="Tahoma"/>
          <w:color w:val="17365D" w:themeColor="text2" w:themeShade="BF"/>
          <w:sz w:val="18"/>
          <w:szCs w:val="18"/>
        </w:rPr>
        <w:t>ным получателю в соответствии с</w:t>
      </w:r>
      <w:r w:rsidR="002F2CD5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Разделом 3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Регламента, если иное не предусмотрено </w:t>
      </w:r>
      <w:r w:rsidR="00340EA0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другими положениями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Регламент</w:t>
      </w:r>
      <w:r w:rsidR="00340EA0" w:rsidRPr="00570D41">
        <w:rPr>
          <w:rFonts w:ascii="Tahoma" w:hAnsi="Tahoma" w:cs="Tahoma"/>
          <w:color w:val="17365D" w:themeColor="text2" w:themeShade="BF"/>
          <w:sz w:val="18"/>
          <w:szCs w:val="18"/>
        </w:rPr>
        <w:t>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E5037C" w:rsidRPr="00570D41" w:rsidRDefault="00E5037C" w:rsidP="00E71152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 xml:space="preserve">ДАТА ПРИСОЕДИНЕНИЯ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– дата регистрации Компанией Заявления Клиент</w:t>
      </w:r>
      <w:r w:rsidR="003A7FEF" w:rsidRPr="00570D41">
        <w:rPr>
          <w:rFonts w:ascii="Tahoma" w:hAnsi="Tahoma" w:cs="Tahoma"/>
          <w:color w:val="17365D" w:themeColor="text2" w:themeShade="BF"/>
          <w:sz w:val="18"/>
          <w:szCs w:val="18"/>
        </w:rPr>
        <w:t>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, определяемая согласно пункту </w:t>
      </w:r>
      <w:r w:rsidR="00351B63" w:rsidRPr="00570D41">
        <w:rPr>
          <w:rFonts w:ascii="Tahoma" w:hAnsi="Tahoma" w:cs="Tahoma"/>
          <w:color w:val="17365D" w:themeColor="text2" w:themeShade="BF"/>
          <w:sz w:val="18"/>
          <w:szCs w:val="18"/>
        </w:rPr>
        <w:t>2.3.2</w:t>
      </w:r>
      <w:r w:rsidR="003D5AF0">
        <w:rPr>
          <w:rFonts w:ascii="Tahoma" w:hAnsi="Tahoma" w:cs="Tahoma"/>
          <w:color w:val="17365D" w:themeColor="text2" w:themeShade="BF"/>
          <w:sz w:val="18"/>
          <w:szCs w:val="18"/>
        </w:rPr>
        <w:t>.</w:t>
      </w:r>
      <w:r w:rsidR="00351B63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или 2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  <w:r w:rsidR="003A7FEF" w:rsidRPr="00570D41">
        <w:rPr>
          <w:rFonts w:ascii="Tahoma" w:hAnsi="Tahoma" w:cs="Tahoma"/>
          <w:color w:val="17365D" w:themeColor="text2" w:themeShade="BF"/>
          <w:sz w:val="18"/>
          <w:szCs w:val="18"/>
        </w:rPr>
        <w:t>3.3</w:t>
      </w:r>
      <w:r w:rsidR="003D5AF0">
        <w:rPr>
          <w:rFonts w:ascii="Tahoma" w:hAnsi="Tahoma" w:cs="Tahoma"/>
          <w:color w:val="17365D" w:themeColor="text2" w:themeShade="BF"/>
          <w:sz w:val="18"/>
          <w:szCs w:val="18"/>
        </w:rPr>
        <w:t>.</w:t>
      </w:r>
      <w:r w:rsidR="003A7FEF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Регламента</w:t>
      </w:r>
      <w:r w:rsidR="003A7FEF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, </w:t>
      </w:r>
      <w:proofErr w:type="gramStart"/>
      <w:r w:rsidR="003A7FEF" w:rsidRPr="00570D41">
        <w:rPr>
          <w:rFonts w:ascii="Tahoma" w:hAnsi="Tahoma" w:cs="Tahoma"/>
          <w:color w:val="17365D" w:themeColor="text2" w:themeShade="BF"/>
          <w:sz w:val="18"/>
          <w:szCs w:val="18"/>
        </w:rPr>
        <w:t>с</w:t>
      </w:r>
      <w:proofErr w:type="gramEnd"/>
      <w:r w:rsidR="003A7FEF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proofErr w:type="gramStart"/>
      <w:r w:rsidR="003A7FEF" w:rsidRPr="00570D41">
        <w:rPr>
          <w:rFonts w:ascii="Tahoma" w:hAnsi="Tahoma" w:cs="Tahoma"/>
          <w:color w:val="17365D" w:themeColor="text2" w:themeShade="BF"/>
          <w:sz w:val="18"/>
          <w:szCs w:val="18"/>
        </w:rPr>
        <w:t>которой</w:t>
      </w:r>
      <w:proofErr w:type="gramEnd"/>
      <w:r w:rsidR="003A7FEF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Договор считается заключенным между Компанией и Клиентом.</w:t>
      </w:r>
    </w:p>
    <w:p w:rsidR="002B0E34" w:rsidRPr="00570D41" w:rsidRDefault="002B0E34" w:rsidP="00E71152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 xml:space="preserve">ДАТА ПРЕКРАЩЕНИЯ –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дата, </w:t>
      </w:r>
      <w:r w:rsidR="009667C2" w:rsidRPr="00570D41">
        <w:rPr>
          <w:rFonts w:ascii="Tahoma" w:hAnsi="Tahoma" w:cs="Tahoma"/>
          <w:color w:val="17365D" w:themeColor="text2" w:themeShade="BF"/>
          <w:sz w:val="18"/>
          <w:szCs w:val="18"/>
        </w:rPr>
        <w:t>в которую прекращается действие Договора в соответствии с Регламентом.</w:t>
      </w:r>
    </w:p>
    <w:p w:rsidR="00D15E21" w:rsidRPr="00570D41" w:rsidRDefault="00D15E21" w:rsidP="00E71152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ДАТА ОХ</w:t>
      </w:r>
      <w:r w:rsidR="0045188A"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Л</w:t>
      </w:r>
      <w:r w:rsidR="00A61512"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А</w:t>
      </w:r>
      <w:r w:rsidR="0045188A"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 xml:space="preserve">ЖДЕНИЯ – </w:t>
      </w:r>
      <w:r w:rsidR="00B85918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дата, </w:t>
      </w:r>
      <w:r w:rsidR="00D369D1">
        <w:rPr>
          <w:rFonts w:ascii="Tahoma" w:hAnsi="Tahoma" w:cs="Tahoma"/>
          <w:color w:val="17365D" w:themeColor="text2" w:themeShade="BF"/>
          <w:sz w:val="18"/>
          <w:szCs w:val="18"/>
        </w:rPr>
        <w:t xml:space="preserve">которая может быть установлена </w:t>
      </w:r>
      <w:r w:rsidR="001A477E">
        <w:rPr>
          <w:rFonts w:ascii="Tahoma" w:hAnsi="Tahoma" w:cs="Tahoma"/>
          <w:color w:val="17365D" w:themeColor="text2" w:themeShade="BF"/>
          <w:sz w:val="18"/>
          <w:szCs w:val="18"/>
        </w:rPr>
        <w:t xml:space="preserve">условиями </w:t>
      </w:r>
      <w:r w:rsidR="003D5AF0">
        <w:rPr>
          <w:rFonts w:ascii="Tahoma" w:hAnsi="Tahoma" w:cs="Tahoma"/>
          <w:color w:val="17365D" w:themeColor="text2" w:themeShade="BF"/>
          <w:sz w:val="18"/>
          <w:szCs w:val="18"/>
        </w:rPr>
        <w:t>С</w:t>
      </w:r>
      <w:r w:rsidR="00BF5B3F">
        <w:rPr>
          <w:rFonts w:ascii="Tahoma" w:hAnsi="Tahoma" w:cs="Tahoma"/>
          <w:color w:val="17365D" w:themeColor="text2" w:themeShade="BF"/>
          <w:sz w:val="18"/>
          <w:szCs w:val="18"/>
        </w:rPr>
        <w:t>тратегии</w:t>
      </w:r>
      <w:r w:rsidR="00D369D1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B85918" w:rsidRPr="00570D41">
        <w:rPr>
          <w:rFonts w:ascii="Tahoma" w:hAnsi="Tahoma" w:cs="Tahoma"/>
          <w:color w:val="17365D" w:themeColor="text2" w:themeShade="BF"/>
          <w:sz w:val="18"/>
          <w:szCs w:val="18"/>
        </w:rPr>
        <w:t>управления</w:t>
      </w:r>
      <w:r w:rsidR="003D5AF0">
        <w:rPr>
          <w:rFonts w:ascii="Tahoma" w:hAnsi="Tahoma" w:cs="Tahoma"/>
          <w:color w:val="17365D" w:themeColor="text2" w:themeShade="BF"/>
          <w:sz w:val="18"/>
          <w:szCs w:val="18"/>
        </w:rPr>
        <w:t>, до и после наступления которой действуют специальные условия Договора, предусмотренные Регламентом</w:t>
      </w:r>
      <w:proofErr w:type="gramStart"/>
      <w:r w:rsidR="003D5AF0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B85918"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  <w:proofErr w:type="gramEnd"/>
      <w:r w:rsidR="00D369D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</w:p>
    <w:p w:rsidR="00B515CC" w:rsidRPr="00570D41" w:rsidRDefault="00B515CC" w:rsidP="00E71152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 xml:space="preserve">ДЕКЛАРАЦИЯ О РИСКАХ </w:t>
      </w:r>
      <w:r w:rsidR="00A6058A" w:rsidRPr="00570D41">
        <w:rPr>
          <w:rFonts w:ascii="Tahoma" w:hAnsi="Tahoma" w:cs="Tahoma"/>
          <w:color w:val="17365D" w:themeColor="text2" w:themeShade="BF"/>
          <w:sz w:val="18"/>
          <w:szCs w:val="18"/>
        </w:rPr>
        <w:t>–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A6058A" w:rsidRPr="00570D41">
        <w:rPr>
          <w:rFonts w:ascii="Tahoma" w:hAnsi="Tahoma" w:cs="Tahoma"/>
          <w:color w:val="17365D" w:themeColor="text2" w:themeShade="BF"/>
          <w:sz w:val="18"/>
          <w:szCs w:val="18"/>
        </w:rPr>
        <w:t>декларация (уведомление) о рисках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, связанных с осуществлением операций на рынке ценных бумаг в рамках оказания </w:t>
      </w:r>
      <w:r w:rsidR="00ED0997" w:rsidRPr="00570D41">
        <w:rPr>
          <w:rFonts w:ascii="Tahoma" w:hAnsi="Tahoma" w:cs="Tahoma"/>
          <w:color w:val="17365D" w:themeColor="text2" w:themeShade="BF"/>
          <w:sz w:val="18"/>
          <w:szCs w:val="18"/>
        </w:rPr>
        <w:t>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кционерным обществом «</w:t>
      </w:r>
      <w:r w:rsidR="00ED0997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Управляющая Компания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ТРИНФИКО» услуг по доверительному управлению</w:t>
      </w:r>
      <w:r w:rsidR="00ED0997" w:rsidRPr="00570D41">
        <w:rPr>
          <w:rFonts w:ascii="Tahoma" w:hAnsi="Tahoma" w:cs="Tahoma"/>
          <w:color w:val="17365D" w:themeColor="text2" w:themeShade="BF"/>
          <w:sz w:val="18"/>
          <w:szCs w:val="18"/>
        </w:rPr>
        <w:t>, опубликованная на Сайте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E912AD" w:rsidRPr="00570D41" w:rsidRDefault="00230126" w:rsidP="00E71152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bCs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 xml:space="preserve">ДОГОВОР </w:t>
      </w:r>
      <w:r w:rsidR="00E912AD"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–</w:t>
      </w:r>
      <w:r w:rsidR="00145E67"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 xml:space="preserve"> </w:t>
      </w:r>
      <w:r w:rsidR="00E912AD" w:rsidRPr="00570D41">
        <w:rPr>
          <w:rFonts w:ascii="Tahoma" w:hAnsi="Tahoma" w:cs="Tahoma"/>
          <w:color w:val="17365D" w:themeColor="text2" w:themeShade="BF"/>
          <w:sz w:val="18"/>
          <w:szCs w:val="18"/>
        </w:rPr>
        <w:t>договор доверитель</w:t>
      </w:r>
      <w:r w:rsidR="001E0575" w:rsidRPr="00570D41">
        <w:rPr>
          <w:rFonts w:ascii="Tahoma" w:hAnsi="Tahoma" w:cs="Tahoma"/>
          <w:color w:val="17365D" w:themeColor="text2" w:themeShade="BF"/>
          <w:sz w:val="18"/>
          <w:szCs w:val="18"/>
        </w:rPr>
        <w:t>ного управления ценными бумагами, заключаемый</w:t>
      </w:r>
      <w:r w:rsidR="00495DD4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или заключенный между Компанией и Клиентом</w:t>
      </w:r>
      <w:r w:rsidR="001E0575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в соответствии с настоящим </w:t>
      </w:r>
      <w:r w:rsidR="00495DD4" w:rsidRPr="00570D41">
        <w:rPr>
          <w:rFonts w:ascii="Tahoma" w:hAnsi="Tahoma" w:cs="Tahoma"/>
          <w:color w:val="17365D" w:themeColor="text2" w:themeShade="BF"/>
          <w:sz w:val="18"/>
          <w:szCs w:val="18"/>
        </w:rPr>
        <w:t>Регламентом.</w:t>
      </w:r>
    </w:p>
    <w:p w:rsidR="00685D2B" w:rsidRPr="00570D41" w:rsidRDefault="00230126" w:rsidP="00E71152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lastRenderedPageBreak/>
        <w:t>ДОПУСТИМЫЙ РИСК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685D2B" w:rsidRPr="00570D41">
        <w:rPr>
          <w:rFonts w:ascii="Tahoma" w:hAnsi="Tahoma" w:cs="Tahoma"/>
          <w:color w:val="17365D" w:themeColor="text2" w:themeShade="BF"/>
          <w:sz w:val="18"/>
          <w:szCs w:val="18"/>
        </w:rPr>
        <w:t>– риск, который способен нести Клиент</w:t>
      </w:r>
      <w:r w:rsidR="003D5AF0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685D2B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на заданном Инвестиционном горизонте. Допустимый риск определяется для Клиента, не являющегося квалифицированным инвестором. Порядок и методика определения Допустимого риска устанавливается </w:t>
      </w:r>
      <w:r w:rsidR="00685D2B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Положением о порядке определения инвестиционного профиля</w:t>
      </w:r>
      <w:r w:rsidR="00685D2B"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495DD4" w:rsidRDefault="00230126" w:rsidP="00E71152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ЗАКОН</w:t>
      </w:r>
      <w:r w:rsidR="00495DD4"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 xml:space="preserve"> - </w:t>
      </w:r>
      <w:r w:rsidR="00495DD4" w:rsidRPr="00570D41">
        <w:rPr>
          <w:rFonts w:ascii="Tahoma" w:hAnsi="Tahoma" w:cs="Tahoma"/>
          <w:color w:val="17365D" w:themeColor="text2" w:themeShade="BF"/>
          <w:sz w:val="18"/>
          <w:szCs w:val="18"/>
        </w:rPr>
        <w:t>Федеральный закон от 22.04.1996 N 39-ФЗ «О рынке ценных бумаг».</w:t>
      </w:r>
    </w:p>
    <w:p w:rsidR="003D5AF0" w:rsidRPr="00570D41" w:rsidRDefault="003D5AF0" w:rsidP="00E71152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>
        <w:rPr>
          <w:rFonts w:ascii="Tahoma" w:hAnsi="Tahoma" w:cs="Tahoma"/>
          <w:b/>
          <w:color w:val="17365D" w:themeColor="text2" w:themeShade="BF"/>
          <w:sz w:val="18"/>
          <w:szCs w:val="18"/>
        </w:rPr>
        <w:t>ЗАКОНОДАТЕЛЬСТВО  -</w:t>
      </w:r>
      <w:r>
        <w:rPr>
          <w:rFonts w:ascii="Tahoma" w:hAnsi="Tahoma" w:cs="Tahoma"/>
          <w:color w:val="17365D" w:themeColor="text2" w:themeShade="BF"/>
          <w:sz w:val="18"/>
          <w:szCs w:val="18"/>
        </w:rPr>
        <w:t xml:space="preserve"> федеральные и иные законы, подзаконные нормативные акты и разъяснения государственных органов, а также стандарты саморегулируемых организаций, членом которых является Компания.</w:t>
      </w:r>
    </w:p>
    <w:p w:rsidR="00E5037C" w:rsidRPr="00570D41" w:rsidRDefault="00E5037C" w:rsidP="00E71152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 xml:space="preserve">ЗАРЕГИСТРИРОВАННЫЙ НОМЕР –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абонентский</w:t>
      </w: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номер, привязанный к SIM-карте или другому идентификационному модулю, оформленный на имя Клиента оператором связи при предъявлении Клиентом документа, удостоверяющего личность, и зарегистрированный Клиентом для целей работы в Системе ЭДО согласно Регламенту.</w:t>
      </w:r>
    </w:p>
    <w:p w:rsidR="0099132E" w:rsidRPr="00570D41" w:rsidRDefault="00230126" w:rsidP="00E71152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 xml:space="preserve">ЗАЯВЛЕНИЕ О ПРИСОЕДИНЕНИИ </w:t>
      </w:r>
      <w:r w:rsidR="00E91BB0"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 xml:space="preserve">– </w:t>
      </w:r>
      <w:r w:rsidR="00E91BB0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документ </w:t>
      </w:r>
      <w:r w:rsidR="00ED0997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по форме Приложения № 1 к </w:t>
      </w:r>
      <w:r w:rsidR="00E91BB0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Регламенту, </w:t>
      </w:r>
      <w:r w:rsidR="00AE47B6" w:rsidRPr="00570D41">
        <w:rPr>
          <w:rFonts w:ascii="Tahoma" w:hAnsi="Tahoma" w:cs="Tahoma"/>
          <w:color w:val="17365D" w:themeColor="text2" w:themeShade="BF"/>
          <w:sz w:val="18"/>
          <w:szCs w:val="18"/>
        </w:rPr>
        <w:t>с использованием которого</w:t>
      </w:r>
      <w:r w:rsidR="00E91BB0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Клиент заключает Договор с Компанией</w:t>
      </w:r>
      <w:r w:rsidR="00AE47B6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в порядке, предусмотренном Регламентом.</w:t>
      </w:r>
    </w:p>
    <w:p w:rsidR="00E5037C" w:rsidRPr="00570D41" w:rsidRDefault="00160E42" w:rsidP="00E71152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ЗАЯВЛЕНИЕ ОБ ИЗМЕНЕНИИ СТРАТЕГИИ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– заявление Клиента, </w:t>
      </w:r>
      <w:r w:rsidR="008A40EE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составленное по форме Приложения </w:t>
      </w:r>
      <w:r w:rsidR="003F37E7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№ 6 </w:t>
      </w:r>
      <w:r w:rsidR="008A40EE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к Регламенту и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подаваемое в Компанию для целей </w:t>
      </w:r>
      <w:r w:rsidR="008C4B0B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замены выбранной Клиентом </w:t>
      </w:r>
      <w:r w:rsidR="00BF5B3F">
        <w:rPr>
          <w:rFonts w:ascii="Tahoma" w:hAnsi="Tahoma" w:cs="Tahoma"/>
          <w:color w:val="17365D" w:themeColor="text2" w:themeShade="BF"/>
          <w:sz w:val="18"/>
          <w:szCs w:val="18"/>
        </w:rPr>
        <w:t>Стандартной стратегии</w:t>
      </w:r>
      <w:r w:rsidR="008C4B0B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управления на другую </w:t>
      </w:r>
      <w:r w:rsidR="00BF5B3F">
        <w:rPr>
          <w:rFonts w:ascii="Tahoma" w:hAnsi="Tahoma" w:cs="Tahoma"/>
          <w:color w:val="17365D" w:themeColor="text2" w:themeShade="BF"/>
          <w:sz w:val="18"/>
          <w:szCs w:val="18"/>
        </w:rPr>
        <w:t>Стандартную с</w:t>
      </w:r>
      <w:r w:rsidR="00BF5B3F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тратегию </w:t>
      </w:r>
      <w:r w:rsidR="008C4B0B" w:rsidRPr="00570D41">
        <w:rPr>
          <w:rFonts w:ascii="Tahoma" w:hAnsi="Tahoma" w:cs="Tahoma"/>
          <w:color w:val="17365D" w:themeColor="text2" w:themeShade="BF"/>
          <w:sz w:val="18"/>
          <w:szCs w:val="18"/>
        </w:rPr>
        <w:t>управления.</w:t>
      </w:r>
    </w:p>
    <w:p w:rsidR="009D07FE" w:rsidRPr="00570D41" w:rsidRDefault="009D07FE" w:rsidP="00E71152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ЗАЯВЛЕНИЕ О РАСТОРЖЕНИИ ДОГОВОРА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– заявление, составленное по форме, предусмотренной Приложением № </w:t>
      </w:r>
      <w:r w:rsidR="003F37E7" w:rsidRPr="00570D41">
        <w:rPr>
          <w:rFonts w:ascii="Tahoma" w:hAnsi="Tahoma" w:cs="Tahoma"/>
          <w:color w:val="17365D" w:themeColor="text2" w:themeShade="BF"/>
          <w:sz w:val="18"/>
          <w:szCs w:val="18"/>
        </w:rPr>
        <w:t>4</w:t>
      </w:r>
      <w:r w:rsidR="008A40EE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к Регламенту, и подаваемое Клиентом для прекращения действия Договора.</w:t>
      </w:r>
    </w:p>
    <w:p w:rsidR="00E5037C" w:rsidRPr="00570D41" w:rsidRDefault="00E5037C" w:rsidP="00E71152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bCs/>
          <w:color w:val="17365D" w:themeColor="text2" w:themeShade="BF"/>
          <w:sz w:val="18"/>
          <w:szCs w:val="18"/>
        </w:rPr>
      </w:pPr>
      <w:proofErr w:type="gramStart"/>
      <w:r w:rsidRPr="00570D41">
        <w:rPr>
          <w:rFonts w:ascii="Tahoma" w:hAnsi="Tahoma" w:cs="Tahoma"/>
          <w:b/>
          <w:caps/>
          <w:color w:val="17365D" w:themeColor="text2" w:themeShade="BF"/>
          <w:sz w:val="18"/>
          <w:szCs w:val="18"/>
        </w:rPr>
        <w:t xml:space="preserve">ИДЕНТИФИКАЦИЯ - </w:t>
      </w:r>
      <w:r w:rsidRPr="00570D41">
        <w:rPr>
          <w:rFonts w:ascii="Tahoma" w:hAnsi="Tahoma" w:cs="Tahoma"/>
          <w:bCs/>
          <w:color w:val="17365D" w:themeColor="text2" w:themeShade="BF"/>
          <w:sz w:val="18"/>
          <w:szCs w:val="18"/>
        </w:rPr>
        <w:t xml:space="preserve">совокупность 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>мероприятий</w:t>
      </w:r>
      <w:r w:rsidRPr="00570D41">
        <w:rPr>
          <w:rFonts w:ascii="Tahoma" w:hAnsi="Tahoma" w:cs="Tahoma"/>
          <w:bCs/>
          <w:color w:val="17365D" w:themeColor="text2" w:themeShade="BF"/>
          <w:sz w:val="18"/>
          <w:szCs w:val="18"/>
        </w:rPr>
        <w:t xml:space="preserve"> по установлению определенных Федеральным законом от 07.08.2001 N 115-ФЗ «О противодействии легализации (отмыванию) доходов, полученных преступным путем, и финансированию терроризма», Налоговым кодексом,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/>
          <w:bCs/>
          <w:color w:val="17365D" w:themeColor="text2" w:themeShade="BF"/>
          <w:sz w:val="18"/>
          <w:szCs w:val="18"/>
        </w:rPr>
        <w:t xml:space="preserve">Постановлением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Правительства</w:t>
      </w:r>
      <w:r w:rsidRPr="00570D41">
        <w:rPr>
          <w:rFonts w:ascii="Tahoma" w:hAnsi="Tahoma" w:cs="Tahoma"/>
          <w:bCs/>
          <w:color w:val="17365D" w:themeColor="text2" w:themeShade="BF"/>
          <w:sz w:val="18"/>
          <w:szCs w:val="18"/>
        </w:rPr>
        <w:t xml:space="preserve"> РФ от 16.06.2018 N 693 «О реализации международного автоматического обмена финансовой информацией с компетентными органами иностранных государств (территорий)» и ФАТКА сведений о Клиенте, их представителях, выгодоприобретателях, </w:t>
      </w:r>
      <w:proofErr w:type="spellStart"/>
      <w:r w:rsidRPr="00570D41">
        <w:rPr>
          <w:rFonts w:ascii="Tahoma" w:hAnsi="Tahoma" w:cs="Tahoma"/>
          <w:bCs/>
          <w:color w:val="17365D" w:themeColor="text2" w:themeShade="BF"/>
          <w:sz w:val="18"/>
          <w:szCs w:val="18"/>
        </w:rPr>
        <w:t>бенефициарных</w:t>
      </w:r>
      <w:proofErr w:type="spellEnd"/>
      <w:r w:rsidRPr="00570D41">
        <w:rPr>
          <w:rFonts w:ascii="Tahoma" w:hAnsi="Tahoma" w:cs="Tahoma"/>
          <w:bCs/>
          <w:color w:val="17365D" w:themeColor="text2" w:themeShade="BF"/>
          <w:sz w:val="18"/>
          <w:szCs w:val="18"/>
        </w:rPr>
        <w:t xml:space="preserve"> владельцах и подтверждению достоверности этих сведений</w:t>
      </w:r>
      <w:proofErr w:type="gramEnd"/>
      <w:r w:rsidRPr="00570D41">
        <w:rPr>
          <w:rFonts w:ascii="Tahoma" w:hAnsi="Tahoma" w:cs="Tahoma"/>
          <w:bCs/>
          <w:color w:val="17365D" w:themeColor="text2" w:themeShade="BF"/>
          <w:sz w:val="18"/>
          <w:szCs w:val="18"/>
        </w:rPr>
        <w:t xml:space="preserve"> с использованием оригиналов документов и (или) надлежащим образом заверенных копий и (или) государственных и иных информационных систем (ЕСИА и др.).</w:t>
      </w:r>
    </w:p>
    <w:p w:rsidR="00685D2B" w:rsidRPr="00570D41" w:rsidRDefault="00230126" w:rsidP="00E71152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ИНВЕСТИЦИОННЫЙ ГОРИЗОНТ</w:t>
      </w:r>
      <w:r w:rsidR="00685D2B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– период времени, за который определяется Ожидаемая доходность и Допустимый риск</w:t>
      </w:r>
      <w:r w:rsidR="009C2356">
        <w:rPr>
          <w:rFonts w:ascii="Tahoma" w:hAnsi="Tahoma" w:cs="Tahoma"/>
          <w:color w:val="17365D" w:themeColor="text2" w:themeShade="BF"/>
          <w:sz w:val="18"/>
          <w:szCs w:val="18"/>
        </w:rPr>
        <w:t xml:space="preserve"> (если </w:t>
      </w:r>
      <w:r w:rsidR="0044583B">
        <w:rPr>
          <w:rFonts w:ascii="Tahoma" w:hAnsi="Tahoma" w:cs="Tahoma"/>
          <w:color w:val="17365D" w:themeColor="text2" w:themeShade="BF"/>
          <w:sz w:val="18"/>
          <w:szCs w:val="18"/>
        </w:rPr>
        <w:t>применим</w:t>
      </w:r>
      <w:r w:rsidR="009C2356">
        <w:rPr>
          <w:rFonts w:ascii="Tahoma" w:hAnsi="Tahoma" w:cs="Tahoma"/>
          <w:color w:val="17365D" w:themeColor="text2" w:themeShade="BF"/>
          <w:sz w:val="18"/>
          <w:szCs w:val="18"/>
        </w:rPr>
        <w:t>)</w:t>
      </w:r>
      <w:r w:rsidR="00685D2B"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7E492A" w:rsidRPr="00570D41" w:rsidRDefault="00230126" w:rsidP="00E71152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</w:pPr>
      <w:proofErr w:type="gramStart"/>
      <w:r w:rsidRPr="00570D41">
        <w:rPr>
          <w:rFonts w:ascii="Tahoma" w:hAnsi="Tahoma" w:cs="Tahoma"/>
          <w:b/>
          <w:snapToGrid w:val="0"/>
          <w:color w:val="17365D" w:themeColor="text2" w:themeShade="BF"/>
          <w:sz w:val="18"/>
          <w:szCs w:val="18"/>
        </w:rPr>
        <w:t>ИНВЕСТИЦИОННАЯ ДЕКЛАРАЦИЯ</w:t>
      </w:r>
      <w:r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 </w:t>
      </w:r>
      <w:r w:rsidR="007E492A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– </w:t>
      </w:r>
      <w:r w:rsidR="009F60C2" w:rsidRPr="00570D41">
        <w:rPr>
          <w:rFonts w:ascii="Tahoma" w:hAnsi="Tahoma" w:cs="Tahoma"/>
          <w:color w:val="17365D" w:themeColor="text2" w:themeShade="BF"/>
          <w:sz w:val="18"/>
          <w:szCs w:val="18"/>
        </w:rPr>
        <w:t>документ</w:t>
      </w:r>
      <w:r w:rsidR="002B4399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, в </w:t>
      </w:r>
      <w:r w:rsidR="009F60C2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котором </w:t>
      </w:r>
      <w:r w:rsidR="002B4399" w:rsidRPr="00570D41">
        <w:rPr>
          <w:rFonts w:ascii="Tahoma" w:hAnsi="Tahoma" w:cs="Tahoma"/>
          <w:color w:val="17365D" w:themeColor="text2" w:themeShade="BF"/>
          <w:sz w:val="18"/>
          <w:szCs w:val="18"/>
        </w:rPr>
        <w:t>определяются направления и способы инвестирования денежных средств Клиента, перечень (состав) Активов, в которые могут быть инвестированы денежные средства Клиента, структура Активов, которую обязана поддерживать Компания в процессе доверительного управления, иные условия и ограничения, которые обязана соблюдать Компания при осуществлении доверительного управления.</w:t>
      </w:r>
      <w:proofErr w:type="gramEnd"/>
      <w:r w:rsidR="003F37E7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Инвестиционная декларация </w:t>
      </w:r>
      <w:r w:rsidR="00020BCE">
        <w:rPr>
          <w:rFonts w:ascii="Tahoma" w:hAnsi="Tahoma" w:cs="Tahoma"/>
          <w:color w:val="17365D" w:themeColor="text2" w:themeShade="BF"/>
          <w:sz w:val="18"/>
          <w:szCs w:val="18"/>
        </w:rPr>
        <w:t xml:space="preserve">является частью Стратегии </w:t>
      </w:r>
      <w:r w:rsidR="0044583B">
        <w:rPr>
          <w:rFonts w:ascii="Tahoma" w:hAnsi="Tahoma" w:cs="Tahoma"/>
          <w:color w:val="17365D" w:themeColor="text2" w:themeShade="BF"/>
          <w:sz w:val="18"/>
          <w:szCs w:val="18"/>
        </w:rPr>
        <w:t>управления</w:t>
      </w:r>
      <w:r w:rsidR="003F37E7"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461205" w:rsidRDefault="00230126" w:rsidP="00E71152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snapToGrid w:val="0"/>
          <w:color w:val="17365D" w:themeColor="text2" w:themeShade="BF"/>
          <w:sz w:val="18"/>
          <w:szCs w:val="18"/>
        </w:rPr>
        <w:t>ИНВЕСТИЦИОННЫЙ ДОХОД</w:t>
      </w:r>
      <w:r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 </w:t>
      </w:r>
      <w:r w:rsidR="007E492A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– прирост </w:t>
      </w:r>
      <w:r w:rsidR="00D42FC8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Стоимости </w:t>
      </w:r>
      <w:r w:rsidR="0072422E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инвестиционного портфеля</w:t>
      </w:r>
      <w:r w:rsidR="007E492A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 за период, рассчитываемый как Стоимость </w:t>
      </w:r>
      <w:r w:rsidR="0072422E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инвестиционного портфеля</w:t>
      </w:r>
      <w:r w:rsidR="007E492A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 по состоянию на конец периода минус Стоимость </w:t>
      </w:r>
      <w:r w:rsidR="0072422E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инвестиционного портфеля</w:t>
      </w:r>
      <w:r w:rsidR="007E492A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 на начало периода, и минус сальдо ввода/вывода, где сальдо ввода/вывода определяется как Стоимость введенных Активов за вычетом Стоимости выведенных Активов.</w:t>
      </w:r>
    </w:p>
    <w:p w:rsidR="003C2AC9" w:rsidRDefault="00BA4A9D" w:rsidP="00126D99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</w:pPr>
      <w:r w:rsidRPr="00126D99">
        <w:rPr>
          <w:rFonts w:ascii="Tahoma" w:hAnsi="Tahoma" w:cs="Tahoma"/>
          <w:b/>
          <w:snapToGrid w:val="0"/>
          <w:color w:val="17365D" w:themeColor="text2" w:themeShade="BF"/>
          <w:sz w:val="18"/>
          <w:szCs w:val="18"/>
        </w:rPr>
        <w:t>ИНВЕСТИЦИОННЫЙ ПРОФИЛЬ</w:t>
      </w:r>
      <w:r w:rsidR="003C2AC9" w:rsidRPr="003C2AC9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 –</w:t>
      </w:r>
      <w:r w:rsidR="005745B8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 </w:t>
      </w:r>
      <w:r w:rsidR="003C2AC9" w:rsidRPr="003C2AC9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информация </w:t>
      </w:r>
      <w:r w:rsidR="005745B8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об</w:t>
      </w:r>
      <w:r w:rsidR="003C2AC9" w:rsidRPr="003C2AC9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 Ожидаемой доходности, Допустимо</w:t>
      </w:r>
      <w:r w:rsidR="005745B8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м</w:t>
      </w:r>
      <w:r w:rsidR="003C2AC9" w:rsidRPr="003C2AC9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 риск</w:t>
      </w:r>
      <w:r w:rsidR="005745B8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е</w:t>
      </w:r>
      <w:r w:rsidR="003C2AC9" w:rsidRPr="003C2AC9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, Инвестиционно</w:t>
      </w:r>
      <w:r w:rsidR="005745B8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м</w:t>
      </w:r>
      <w:r w:rsidR="003C2AC9" w:rsidRPr="003C2AC9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 горизонт</w:t>
      </w:r>
      <w:r w:rsidR="005745B8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е, а также инвестиционных</w:t>
      </w:r>
      <w:r w:rsidR="003C2AC9" w:rsidRPr="003C2AC9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 цел</w:t>
      </w:r>
      <w:r w:rsidR="005745B8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ях</w:t>
      </w:r>
      <w:r w:rsidR="003C2AC9" w:rsidRPr="003C2AC9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, материальны</w:t>
      </w:r>
      <w:r w:rsidR="005745B8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х</w:t>
      </w:r>
      <w:r w:rsidR="003C2AC9" w:rsidRPr="003C2AC9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 ожидания</w:t>
      </w:r>
      <w:r w:rsidR="005745B8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х</w:t>
      </w:r>
      <w:r w:rsidR="003C2AC9" w:rsidRPr="003C2AC9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, финансовы</w:t>
      </w:r>
      <w:r w:rsidR="005745B8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х</w:t>
      </w:r>
      <w:r w:rsidR="003C2AC9" w:rsidRPr="003C2AC9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 предпочтения</w:t>
      </w:r>
      <w:r w:rsidR="005745B8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х</w:t>
      </w:r>
      <w:r w:rsidR="003C2AC9" w:rsidRPr="003C2AC9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 и ины</w:t>
      </w:r>
      <w:r w:rsidR="005745B8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х</w:t>
      </w:r>
      <w:r w:rsidR="003C2AC9" w:rsidRPr="003C2AC9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 характеристика</w:t>
      </w:r>
      <w:r w:rsidR="005745B8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х Клиента</w:t>
      </w:r>
      <w:r w:rsidR="003C2AC9" w:rsidRPr="003C2AC9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.  </w:t>
      </w:r>
    </w:p>
    <w:p w:rsidR="005E2ADC" w:rsidRDefault="00722AD5" w:rsidP="005E2ADC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</w:pPr>
      <w:r>
        <w:rPr>
          <w:rFonts w:ascii="Tahoma" w:hAnsi="Tahoma" w:cs="Tahoma"/>
          <w:b/>
          <w:snapToGrid w:val="0"/>
          <w:color w:val="17365D" w:themeColor="text2" w:themeShade="BF"/>
          <w:sz w:val="18"/>
          <w:szCs w:val="18"/>
        </w:rPr>
        <w:t xml:space="preserve">ИНДИВИДУАЛЬНЫЙ </w:t>
      </w:r>
      <w:r w:rsidR="005E2ADC" w:rsidRPr="00126D99">
        <w:rPr>
          <w:rFonts w:ascii="Tahoma" w:hAnsi="Tahoma" w:cs="Tahoma"/>
          <w:b/>
          <w:snapToGrid w:val="0"/>
          <w:color w:val="17365D" w:themeColor="text2" w:themeShade="BF"/>
          <w:sz w:val="18"/>
          <w:szCs w:val="18"/>
        </w:rPr>
        <w:t>ИНВЕСТИЦИОННЫЙ ПРОФИЛЬ</w:t>
      </w:r>
      <w:r w:rsidR="005E2ADC" w:rsidRPr="003C2AC9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 </w:t>
      </w:r>
      <w:r w:rsidR="00DF7462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– индивидуально определяемые </w:t>
      </w:r>
      <w:r w:rsidR="008C0DCB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в соответствии с Положением </w:t>
      </w:r>
      <w:r w:rsidR="008C0DCB" w:rsidRPr="001974BB">
        <w:rPr>
          <w:rFonts w:ascii="Tahoma" w:hAnsi="Tahoma" w:cs="Tahoma"/>
          <w:color w:val="17365D" w:themeColor="text2" w:themeShade="BF"/>
          <w:sz w:val="18"/>
          <w:szCs w:val="18"/>
        </w:rPr>
        <w:t>о порядке определения инвестиционного профиля</w:t>
      </w:r>
      <w:r w:rsidR="008C0DCB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 </w:t>
      </w:r>
      <w:r w:rsidR="00DF7462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параметры</w:t>
      </w:r>
      <w:r w:rsidR="008C0DCB" w:rsidRPr="008C0DCB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 </w:t>
      </w:r>
      <w:r w:rsidR="008C0DCB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в отношении Клиента</w:t>
      </w:r>
      <w:r w:rsidR="003D4CC6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, а именно</w:t>
      </w:r>
      <w:r w:rsidR="00DF7462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: </w:t>
      </w:r>
      <w:r w:rsidR="00DF7462" w:rsidRPr="00DF7462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Ожидаем</w:t>
      </w:r>
      <w:r w:rsidR="00DF7462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ая</w:t>
      </w:r>
      <w:r w:rsidR="00DF7462" w:rsidRPr="00DF7462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 доходност</w:t>
      </w:r>
      <w:r w:rsidR="00DF7462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ь</w:t>
      </w:r>
      <w:r w:rsidR="00DF7462" w:rsidRPr="00DF7462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, Допустим</w:t>
      </w:r>
      <w:r w:rsidR="00DF7462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ый риск</w:t>
      </w:r>
      <w:r w:rsidR="00DF7462" w:rsidRPr="00DF7462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 (</w:t>
      </w:r>
      <w:r w:rsidR="00DF7462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применяется</w:t>
      </w:r>
      <w:r w:rsidR="00DF7462" w:rsidRPr="00DF7462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 для Клиентов, не являющихся квалифицированными инвесторами)</w:t>
      </w:r>
      <w:r w:rsidR="00DF7462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 и </w:t>
      </w:r>
      <w:r w:rsidR="00DF7462" w:rsidRPr="00DF7462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Инвестиционн</w:t>
      </w:r>
      <w:r w:rsidR="00DF7462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ый горизонт</w:t>
      </w:r>
      <w:r w:rsidR="005E2ADC" w:rsidRPr="003C2AC9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. </w:t>
      </w:r>
    </w:p>
    <w:p w:rsidR="00C47C1B" w:rsidRPr="00B07209" w:rsidRDefault="00C47C1B" w:rsidP="0044583B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</w:pPr>
      <w:r w:rsidRPr="00593035">
        <w:rPr>
          <w:rFonts w:ascii="Tahoma" w:hAnsi="Tahoma" w:cs="Tahoma"/>
          <w:b/>
          <w:snapToGrid w:val="0"/>
          <w:color w:val="17365D" w:themeColor="text2" w:themeShade="BF"/>
          <w:sz w:val="18"/>
          <w:szCs w:val="18"/>
        </w:rPr>
        <w:t xml:space="preserve">ИНДИВИДУАЛЬНАЯ </w:t>
      </w:r>
      <w:r w:rsidRPr="00B07209">
        <w:rPr>
          <w:rFonts w:ascii="Tahoma" w:hAnsi="Tahoma" w:cs="Tahoma"/>
          <w:b/>
          <w:snapToGrid w:val="0"/>
          <w:color w:val="17365D" w:themeColor="text2" w:themeShade="BF"/>
          <w:sz w:val="18"/>
          <w:szCs w:val="18"/>
        </w:rPr>
        <w:t>СТРАТЕГИЯ</w:t>
      </w:r>
      <w:r w:rsidRPr="00593035">
        <w:rPr>
          <w:rFonts w:ascii="Tahoma" w:hAnsi="Tahoma" w:cs="Tahoma"/>
          <w:b/>
          <w:color w:val="17365D" w:themeColor="text2" w:themeShade="BF"/>
          <w:sz w:val="18"/>
          <w:szCs w:val="18"/>
        </w:rPr>
        <w:t xml:space="preserve"> УПРАВЛЕНИЯ</w:t>
      </w:r>
      <w:r w:rsidRPr="00593035">
        <w:rPr>
          <w:rFonts w:ascii="Tahoma" w:hAnsi="Tahoma" w:cs="Tahoma"/>
          <w:color w:val="17365D" w:themeColor="text2" w:themeShade="BF"/>
          <w:sz w:val="18"/>
          <w:szCs w:val="18"/>
        </w:rPr>
        <w:t xml:space="preserve"> – стратегия управления Активами Клиента, составленная в соответствии с Индивидуальным инвестиционным профилем Клиента, положениями которой </w:t>
      </w:r>
      <w:r w:rsidR="002C63DD">
        <w:rPr>
          <w:rFonts w:ascii="Tahoma" w:hAnsi="Tahoma" w:cs="Tahoma"/>
          <w:color w:val="17365D" w:themeColor="text2" w:themeShade="BF"/>
          <w:sz w:val="18"/>
          <w:szCs w:val="18"/>
        </w:rPr>
        <w:t xml:space="preserve">устанавливаются требования к составу и структуре Активов, виды допустимых сделок, </w:t>
      </w:r>
      <w:r w:rsidR="00CF5908">
        <w:rPr>
          <w:rFonts w:ascii="Tahoma" w:hAnsi="Tahoma" w:cs="Tahoma"/>
          <w:color w:val="17365D" w:themeColor="text2" w:themeShade="BF"/>
          <w:sz w:val="18"/>
          <w:szCs w:val="18"/>
        </w:rPr>
        <w:t xml:space="preserve">иные условия и особенности оказания услуг по доверительному управлению, предусмотренные Регламентом, а также </w:t>
      </w:r>
      <w:r w:rsidR="002C63DD">
        <w:rPr>
          <w:rFonts w:ascii="Tahoma" w:hAnsi="Tahoma" w:cs="Tahoma"/>
          <w:color w:val="17365D" w:themeColor="text2" w:themeShade="BF"/>
          <w:sz w:val="18"/>
          <w:szCs w:val="18"/>
        </w:rPr>
        <w:t>размер применимого Вознаграждения, уплачиваемого Клиентом</w:t>
      </w:r>
      <w:r w:rsidRPr="002C63DD">
        <w:rPr>
          <w:rFonts w:ascii="Tahoma" w:hAnsi="Tahoma" w:cs="Tahoma"/>
          <w:color w:val="17365D" w:themeColor="text2" w:themeShade="BF"/>
          <w:sz w:val="18"/>
          <w:szCs w:val="18"/>
        </w:rPr>
        <w:t xml:space="preserve">. </w:t>
      </w:r>
    </w:p>
    <w:p w:rsidR="006036BD" w:rsidRPr="00570D41" w:rsidRDefault="006036BD" w:rsidP="00E71152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ИНТЕРНЕТ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– информационно</w:t>
      </w:r>
      <w:r w:rsidR="00B85918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-</w:t>
      </w:r>
      <w:r w:rsidR="009E6EE8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телекоммуникационная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сеть Интернет.</w:t>
      </w:r>
    </w:p>
    <w:p w:rsidR="00023489" w:rsidRPr="00570D41" w:rsidRDefault="00230126" w:rsidP="00E71152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bCs/>
          <w:snapToGrid w:val="0"/>
          <w:color w:val="17365D" w:themeColor="text2" w:themeShade="BF"/>
          <w:sz w:val="18"/>
          <w:szCs w:val="18"/>
        </w:rPr>
        <w:t>КОМПАНИЯ</w:t>
      </w:r>
      <w:r w:rsidR="00567109" w:rsidRPr="00570D41">
        <w:rPr>
          <w:rFonts w:ascii="Tahoma" w:hAnsi="Tahoma" w:cs="Tahoma"/>
          <w:b/>
          <w:bCs/>
          <w:snapToGrid w:val="0"/>
          <w:color w:val="17365D" w:themeColor="text2" w:themeShade="BF"/>
          <w:sz w:val="18"/>
          <w:szCs w:val="18"/>
        </w:rPr>
        <w:t xml:space="preserve"> </w:t>
      </w:r>
      <w:r w:rsidR="00495DD4" w:rsidRPr="00570D41">
        <w:rPr>
          <w:rFonts w:ascii="Tahoma" w:hAnsi="Tahoma" w:cs="Tahoma"/>
          <w:b/>
          <w:bCs/>
          <w:snapToGrid w:val="0"/>
          <w:color w:val="17365D" w:themeColor="text2" w:themeShade="BF"/>
          <w:sz w:val="18"/>
          <w:szCs w:val="18"/>
        </w:rPr>
        <w:t>–</w:t>
      </w:r>
      <w:r w:rsidR="00567109" w:rsidRPr="00570D41">
        <w:rPr>
          <w:rFonts w:ascii="Tahoma" w:hAnsi="Tahoma" w:cs="Tahoma"/>
          <w:b/>
          <w:bCs/>
          <w:snapToGrid w:val="0"/>
          <w:color w:val="17365D" w:themeColor="text2" w:themeShade="BF"/>
          <w:sz w:val="18"/>
          <w:szCs w:val="18"/>
        </w:rPr>
        <w:t xml:space="preserve"> </w:t>
      </w:r>
      <w:r w:rsidR="00495DD4" w:rsidRPr="00570D41">
        <w:rPr>
          <w:rFonts w:ascii="Tahoma" w:hAnsi="Tahoma" w:cs="Tahoma"/>
          <w:bCs/>
          <w:snapToGrid w:val="0"/>
          <w:color w:val="17365D" w:themeColor="text2" w:themeShade="BF"/>
          <w:sz w:val="18"/>
          <w:szCs w:val="18"/>
        </w:rPr>
        <w:t>профессиональный участник рынка ценных бумаг, оказывающий услуги по доверительному управлению</w:t>
      </w:r>
      <w:r w:rsidR="00495DD4" w:rsidRPr="00570D41">
        <w:rPr>
          <w:rFonts w:ascii="Tahoma" w:hAnsi="Tahoma" w:cs="Tahoma"/>
          <w:b/>
          <w:bCs/>
          <w:snapToGrid w:val="0"/>
          <w:color w:val="17365D" w:themeColor="text2" w:themeShade="BF"/>
          <w:sz w:val="18"/>
          <w:szCs w:val="18"/>
        </w:rPr>
        <w:t xml:space="preserve"> </w:t>
      </w:r>
      <w:r w:rsidR="00495DD4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ценными бумагами, имеющий</w:t>
      </w:r>
      <w:r w:rsidR="00FE2F0E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 следующие реквизиты</w:t>
      </w:r>
      <w:r w:rsidR="00495DD4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:</w:t>
      </w:r>
    </w:p>
    <w:p w:rsidR="00023489" w:rsidRPr="00570D41" w:rsidRDefault="00023489" w:rsidP="000A3DFC">
      <w:pPr>
        <w:pStyle w:val="aff"/>
        <w:numPr>
          <w:ilvl w:val="0"/>
          <w:numId w:val="17"/>
        </w:numPr>
        <w:spacing w:before="120" w:after="120"/>
        <w:ind w:left="567" w:hanging="567"/>
        <w:contextualSpacing w:val="0"/>
        <w:jc w:val="both"/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Полное наименование: </w:t>
      </w:r>
      <w:r w:rsidR="001B3586" w:rsidRPr="00570D41">
        <w:rPr>
          <w:rFonts w:ascii="Tahoma" w:hAnsi="Tahoma" w:cs="Tahoma"/>
          <w:b/>
          <w:bCs/>
          <w:snapToGrid w:val="0"/>
          <w:color w:val="17365D" w:themeColor="text2" w:themeShade="BF"/>
          <w:sz w:val="18"/>
          <w:szCs w:val="18"/>
        </w:rPr>
        <w:t>А</w:t>
      </w:r>
      <w:r w:rsidR="006C2C6D" w:rsidRPr="00570D41">
        <w:rPr>
          <w:rFonts w:ascii="Tahoma" w:hAnsi="Tahoma" w:cs="Tahoma"/>
          <w:b/>
          <w:bCs/>
          <w:snapToGrid w:val="0"/>
          <w:color w:val="17365D" w:themeColor="text2" w:themeShade="BF"/>
          <w:sz w:val="18"/>
          <w:szCs w:val="18"/>
        </w:rPr>
        <w:t>кционерное общество «</w:t>
      </w:r>
      <w:r w:rsidR="001B3586" w:rsidRPr="00570D41">
        <w:rPr>
          <w:rFonts w:ascii="Tahoma" w:hAnsi="Tahoma" w:cs="Tahoma"/>
          <w:b/>
          <w:bCs/>
          <w:snapToGrid w:val="0"/>
          <w:color w:val="17365D" w:themeColor="text2" w:themeShade="BF"/>
          <w:sz w:val="18"/>
          <w:szCs w:val="18"/>
        </w:rPr>
        <w:t xml:space="preserve">Управляющая Компания </w:t>
      </w:r>
      <w:r w:rsidR="006C2C6D" w:rsidRPr="00570D41">
        <w:rPr>
          <w:rFonts w:ascii="Tahoma" w:hAnsi="Tahoma" w:cs="Tahoma"/>
          <w:b/>
          <w:bCs/>
          <w:snapToGrid w:val="0"/>
          <w:color w:val="17365D" w:themeColor="text2" w:themeShade="BF"/>
          <w:sz w:val="18"/>
          <w:szCs w:val="18"/>
        </w:rPr>
        <w:t>ТРИНФИКО»</w:t>
      </w:r>
    </w:p>
    <w:p w:rsidR="00023489" w:rsidRPr="00570D41" w:rsidRDefault="00023489" w:rsidP="00E71152">
      <w:pPr>
        <w:pStyle w:val="aff"/>
        <w:numPr>
          <w:ilvl w:val="0"/>
          <w:numId w:val="17"/>
        </w:numPr>
        <w:spacing w:before="120" w:after="120"/>
        <w:ind w:left="567" w:hanging="567"/>
        <w:contextualSpacing w:val="0"/>
        <w:jc w:val="both"/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Сокращенное наименование – </w:t>
      </w:r>
      <w:r w:rsidR="006C2C6D" w:rsidRPr="00570D41">
        <w:rPr>
          <w:rFonts w:ascii="Tahoma" w:hAnsi="Tahoma" w:cs="Tahoma"/>
          <w:b/>
          <w:bCs/>
          <w:snapToGrid w:val="0"/>
          <w:color w:val="17365D" w:themeColor="text2" w:themeShade="BF"/>
          <w:sz w:val="18"/>
          <w:szCs w:val="18"/>
        </w:rPr>
        <w:t>АО</w:t>
      </w:r>
      <w:r w:rsidRPr="00570D41">
        <w:rPr>
          <w:rFonts w:ascii="Tahoma" w:hAnsi="Tahoma" w:cs="Tahoma"/>
          <w:b/>
          <w:bCs/>
          <w:snapToGrid w:val="0"/>
          <w:color w:val="17365D" w:themeColor="text2" w:themeShade="BF"/>
          <w:sz w:val="18"/>
          <w:szCs w:val="18"/>
        </w:rPr>
        <w:t xml:space="preserve"> «</w:t>
      </w:r>
      <w:r w:rsidR="001B3586" w:rsidRPr="00570D41">
        <w:rPr>
          <w:rFonts w:ascii="Tahoma" w:hAnsi="Tahoma" w:cs="Tahoma"/>
          <w:b/>
          <w:bCs/>
          <w:snapToGrid w:val="0"/>
          <w:color w:val="17365D" w:themeColor="text2" w:themeShade="BF"/>
          <w:sz w:val="18"/>
          <w:szCs w:val="18"/>
        </w:rPr>
        <w:t xml:space="preserve">Управляющая Компания </w:t>
      </w:r>
      <w:r w:rsidRPr="00570D41">
        <w:rPr>
          <w:rFonts w:ascii="Tahoma" w:hAnsi="Tahoma" w:cs="Tahoma"/>
          <w:b/>
          <w:bCs/>
          <w:snapToGrid w:val="0"/>
          <w:color w:val="17365D" w:themeColor="text2" w:themeShade="BF"/>
          <w:sz w:val="18"/>
          <w:szCs w:val="18"/>
        </w:rPr>
        <w:t>ТРИ</w:t>
      </w:r>
      <w:r w:rsidR="006C2C6D" w:rsidRPr="00570D41">
        <w:rPr>
          <w:rFonts w:ascii="Tahoma" w:hAnsi="Tahoma" w:cs="Tahoma"/>
          <w:b/>
          <w:bCs/>
          <w:snapToGrid w:val="0"/>
          <w:color w:val="17365D" w:themeColor="text2" w:themeShade="BF"/>
          <w:sz w:val="18"/>
          <w:szCs w:val="18"/>
        </w:rPr>
        <w:t>НФИКО</w:t>
      </w:r>
      <w:r w:rsidRPr="00570D41">
        <w:rPr>
          <w:rFonts w:ascii="Tahoma" w:hAnsi="Tahoma" w:cs="Tahoma"/>
          <w:b/>
          <w:bCs/>
          <w:snapToGrid w:val="0"/>
          <w:color w:val="17365D" w:themeColor="text2" w:themeShade="BF"/>
          <w:sz w:val="18"/>
          <w:szCs w:val="18"/>
        </w:rPr>
        <w:t xml:space="preserve">» </w:t>
      </w:r>
    </w:p>
    <w:p w:rsidR="00023489" w:rsidRPr="00570D41" w:rsidRDefault="00023489" w:rsidP="00A9521C">
      <w:pPr>
        <w:pStyle w:val="aff"/>
        <w:numPr>
          <w:ilvl w:val="0"/>
          <w:numId w:val="17"/>
        </w:numPr>
        <w:spacing w:before="120" w:after="120"/>
        <w:ind w:left="567" w:hanging="567"/>
        <w:contextualSpacing w:val="0"/>
        <w:jc w:val="both"/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Место нахождения и почтовый адрес: </w:t>
      </w:r>
      <w:r w:rsidR="001109DB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129090, г. Москва, пер. Ботанический, </w:t>
      </w:r>
      <w:r w:rsidR="00FE2F0E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д. </w:t>
      </w:r>
      <w:r w:rsidR="001109DB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5</w:t>
      </w:r>
      <w:r w:rsidR="001B3586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, этаж 6,7</w:t>
      </w:r>
    </w:p>
    <w:p w:rsidR="003D254F" w:rsidRPr="00570D41" w:rsidRDefault="00023489" w:rsidP="000A3DFC">
      <w:pPr>
        <w:pStyle w:val="aff"/>
        <w:numPr>
          <w:ilvl w:val="0"/>
          <w:numId w:val="17"/>
        </w:numPr>
        <w:spacing w:before="120" w:after="120"/>
        <w:ind w:left="567" w:hanging="567"/>
        <w:contextualSpacing w:val="0"/>
        <w:jc w:val="both"/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ИНН </w:t>
      </w:r>
      <w:r w:rsidR="00D255CD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  <w:lang w:val="en-US"/>
        </w:rPr>
        <w:t>7701155020</w:t>
      </w:r>
    </w:p>
    <w:p w:rsidR="00023489" w:rsidRPr="00570D41" w:rsidRDefault="003D254F" w:rsidP="000A3DFC">
      <w:pPr>
        <w:pStyle w:val="aff"/>
        <w:numPr>
          <w:ilvl w:val="0"/>
          <w:numId w:val="17"/>
        </w:numPr>
        <w:spacing w:before="120" w:after="120"/>
        <w:ind w:left="567" w:hanging="567"/>
        <w:contextualSpacing w:val="0"/>
        <w:jc w:val="both"/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КПП 77</w:t>
      </w:r>
      <w:r w:rsidR="007E02D1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0201001</w:t>
      </w:r>
    </w:p>
    <w:p w:rsidR="00023489" w:rsidRPr="00570D41" w:rsidRDefault="00023489" w:rsidP="000A3DFC">
      <w:pPr>
        <w:pStyle w:val="aff"/>
        <w:numPr>
          <w:ilvl w:val="0"/>
          <w:numId w:val="17"/>
        </w:numPr>
        <w:spacing w:before="120" w:after="120"/>
        <w:ind w:left="567" w:hanging="567"/>
        <w:contextualSpacing w:val="0"/>
        <w:jc w:val="both"/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lastRenderedPageBreak/>
        <w:t xml:space="preserve">ОГРН </w:t>
      </w:r>
      <w:r w:rsidR="00D255CD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  <w:lang w:val="en-US"/>
        </w:rPr>
        <w:t>1027700084730</w:t>
      </w:r>
    </w:p>
    <w:p w:rsidR="00023489" w:rsidRPr="00570D41" w:rsidRDefault="00023489" w:rsidP="000A3DFC">
      <w:pPr>
        <w:pStyle w:val="aff"/>
        <w:numPr>
          <w:ilvl w:val="0"/>
          <w:numId w:val="17"/>
        </w:numPr>
        <w:spacing w:before="120" w:after="120"/>
        <w:ind w:left="567" w:hanging="567"/>
        <w:contextualSpacing w:val="0"/>
        <w:jc w:val="both"/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Телефон/факс: </w:t>
      </w:r>
      <w:hyperlink r:id="rId9" w:history="1">
        <w:r w:rsidR="001109DB" w:rsidRPr="00570D41">
          <w:rPr>
            <w:rFonts w:ascii="Tahoma" w:hAnsi="Tahoma" w:cs="Tahoma"/>
            <w:color w:val="17365D" w:themeColor="text2" w:themeShade="BF"/>
            <w:sz w:val="18"/>
            <w:szCs w:val="18"/>
          </w:rPr>
          <w:t>+7(495)725-25-00</w:t>
        </w:r>
      </w:hyperlink>
    </w:p>
    <w:p w:rsidR="005A3FA2" w:rsidRPr="00570D41" w:rsidRDefault="005A3FA2" w:rsidP="000A3DFC">
      <w:pPr>
        <w:pStyle w:val="aff"/>
        <w:numPr>
          <w:ilvl w:val="0"/>
          <w:numId w:val="17"/>
        </w:numPr>
        <w:spacing w:before="120" w:after="120"/>
        <w:ind w:left="567" w:hanging="567"/>
        <w:contextualSpacing w:val="0"/>
        <w:jc w:val="both"/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Адрес </w:t>
      </w:r>
      <w:r w:rsidR="00FE2F0E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Электронной почты </w:t>
      </w:r>
      <w:r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для обмена сообщениями с Клиентом: otchet@trinfico.ru</w:t>
      </w:r>
    </w:p>
    <w:p w:rsidR="00023489" w:rsidRPr="00570D41" w:rsidRDefault="00A61512" w:rsidP="000A3DFC">
      <w:pPr>
        <w:pStyle w:val="aff"/>
        <w:numPr>
          <w:ilvl w:val="0"/>
          <w:numId w:val="17"/>
        </w:numPr>
        <w:spacing w:before="120" w:after="120"/>
        <w:ind w:left="567" w:hanging="567"/>
        <w:contextualSpacing w:val="0"/>
        <w:jc w:val="both"/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Лицензия </w:t>
      </w:r>
      <w:r w:rsidR="00023489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профессионального участника рынка ценных бумаг на осуществление деятельности по управлению ценными бумагами </w:t>
      </w:r>
      <w:r w:rsidR="001109DB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№ </w:t>
      </w:r>
      <w:r w:rsidR="00D255CD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045-08588-001000</w:t>
      </w:r>
      <w:r w:rsidR="001109DB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 от </w:t>
      </w:r>
      <w:r w:rsidR="00D255CD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06.09.2005</w:t>
      </w:r>
      <w:r w:rsidR="00023489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, без ограничения срока действия, выдана Ф</w:t>
      </w:r>
      <w:r w:rsidR="00D255CD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СФР России</w:t>
      </w:r>
      <w:r w:rsidR="00023489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.</w:t>
      </w:r>
    </w:p>
    <w:p w:rsidR="003D254F" w:rsidRPr="00570D41" w:rsidRDefault="00230126" w:rsidP="00E71152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bCs/>
          <w:snapToGrid w:val="0"/>
          <w:color w:val="17365D" w:themeColor="text2" w:themeShade="BF"/>
          <w:sz w:val="18"/>
          <w:szCs w:val="18"/>
        </w:rPr>
        <w:t>КЛИЕНТ</w:t>
      </w:r>
      <w:r w:rsidR="00604C46" w:rsidRPr="00570D41">
        <w:rPr>
          <w:rFonts w:ascii="Tahoma" w:hAnsi="Tahoma" w:cs="Tahoma"/>
          <w:b/>
          <w:bCs/>
          <w:snapToGrid w:val="0"/>
          <w:color w:val="17365D" w:themeColor="text2" w:themeShade="BF"/>
          <w:sz w:val="18"/>
          <w:szCs w:val="18"/>
        </w:rPr>
        <w:t xml:space="preserve"> </w:t>
      </w:r>
      <w:r w:rsidR="00604C46" w:rsidRPr="00570D41">
        <w:rPr>
          <w:rFonts w:ascii="Tahoma" w:hAnsi="Tahoma" w:cs="Tahoma"/>
          <w:bCs/>
          <w:snapToGrid w:val="0"/>
          <w:color w:val="17365D" w:themeColor="text2" w:themeShade="BF"/>
          <w:sz w:val="18"/>
          <w:szCs w:val="18"/>
        </w:rPr>
        <w:t>–</w:t>
      </w:r>
      <w:r w:rsidR="009F60C2" w:rsidRPr="00570D41">
        <w:rPr>
          <w:rFonts w:ascii="Tahoma" w:hAnsi="Tahoma" w:cs="Tahoma"/>
          <w:bCs/>
          <w:snapToGrid w:val="0"/>
          <w:color w:val="17365D" w:themeColor="text2" w:themeShade="BF"/>
          <w:sz w:val="18"/>
          <w:szCs w:val="18"/>
        </w:rPr>
        <w:t xml:space="preserve"> полностью </w:t>
      </w:r>
      <w:r w:rsidR="009F60C2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дееспособное</w:t>
      </w:r>
      <w:r w:rsidR="009F60C2" w:rsidRPr="00570D41">
        <w:rPr>
          <w:rFonts w:ascii="Tahoma" w:hAnsi="Tahoma" w:cs="Tahoma"/>
          <w:bCs/>
          <w:snapToGrid w:val="0"/>
          <w:color w:val="17365D" w:themeColor="text2" w:themeShade="BF"/>
          <w:sz w:val="18"/>
          <w:szCs w:val="18"/>
        </w:rPr>
        <w:t xml:space="preserve"> </w:t>
      </w:r>
      <w:r w:rsidR="00604C46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физическое лицо, </w:t>
      </w:r>
      <w:r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заключающее и (или) </w:t>
      </w:r>
      <w:r w:rsidR="00604C46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заключивш</w:t>
      </w:r>
      <w:r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е</w:t>
      </w:r>
      <w:r w:rsidR="00604C46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е Договор с Компанией.</w:t>
      </w:r>
    </w:p>
    <w:p w:rsidR="00230AE2" w:rsidRPr="00A11A3F" w:rsidRDefault="00230126" w:rsidP="00A11A3F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jc w:val="both"/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bCs/>
          <w:snapToGrid w:val="0"/>
          <w:color w:val="17365D" w:themeColor="text2" w:themeShade="BF"/>
          <w:sz w:val="18"/>
          <w:szCs w:val="18"/>
        </w:rPr>
        <w:t>ЛИЧНЫЙ КАБИНЕТ</w:t>
      </w:r>
      <w:r w:rsidR="00CE453A">
        <w:rPr>
          <w:rFonts w:ascii="Tahoma" w:hAnsi="Tahoma" w:cs="Tahoma"/>
          <w:b/>
          <w:bCs/>
          <w:snapToGrid w:val="0"/>
          <w:color w:val="17365D" w:themeColor="text2" w:themeShade="BF"/>
          <w:sz w:val="18"/>
          <w:szCs w:val="18"/>
        </w:rPr>
        <w:t xml:space="preserve"> КЛИЕНТА</w:t>
      </w:r>
      <w:r w:rsidR="003761A3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 – </w:t>
      </w:r>
      <w:r w:rsidR="00230AE2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персональный </w:t>
      </w:r>
      <w:r w:rsidR="00E40C6F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раздел</w:t>
      </w:r>
      <w:r w:rsidR="00A9521C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 на портале </w:t>
      </w:r>
      <w:hyperlink r:id="rId10" w:history="1">
        <w:r w:rsidR="00DB48BF" w:rsidRPr="00DB48BF">
          <w:rPr>
            <w:rStyle w:val="ae"/>
            <w:rFonts w:ascii="Tahoma" w:hAnsi="Tahoma" w:cs="Tahoma"/>
            <w:snapToGrid w:val="0"/>
            <w:sz w:val="18"/>
            <w:szCs w:val="18"/>
          </w:rPr>
          <w:t>https://online.trinfico.ru/login</w:t>
        </w:r>
      </w:hyperlink>
      <w:r w:rsidR="00E40C6F" w:rsidRPr="00DB48BF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,</w:t>
      </w:r>
      <w:r w:rsidR="00A8303C" w:rsidRPr="007E2C77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 </w:t>
      </w:r>
      <w:r w:rsidR="00230AE2" w:rsidRPr="00A11A3F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создаваемый для Клиента при заключении Соглашения об ЭДО,</w:t>
      </w:r>
      <w:r w:rsidR="00EB0D5A" w:rsidRPr="00A11A3F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 </w:t>
      </w:r>
      <w:r w:rsidR="00E40C6F" w:rsidRPr="00A11A3F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предназначенный для </w:t>
      </w:r>
      <w:r w:rsidR="00230AE2" w:rsidRPr="00A11A3F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дистанционного заключения (через </w:t>
      </w:r>
      <w:r w:rsidR="0026517B" w:rsidRPr="00A11A3F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Интернет) Договора, других со</w:t>
      </w:r>
      <w:r w:rsidR="00230AE2" w:rsidRPr="00A11A3F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глашений между Компанией и Клиентом, подписания и обмена Электронными документами и иной информацией между Компанией и Клиентом.</w:t>
      </w:r>
    </w:p>
    <w:p w:rsidR="00CE453A" w:rsidRPr="00570D41" w:rsidRDefault="00CE453A" w:rsidP="00E71152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</w:pPr>
      <w:proofErr w:type="gramStart"/>
      <w:r>
        <w:rPr>
          <w:rFonts w:ascii="Tahoma" w:hAnsi="Tahoma" w:cs="Tahoma"/>
          <w:b/>
          <w:bCs/>
          <w:snapToGrid w:val="0"/>
          <w:color w:val="17365D" w:themeColor="text2" w:themeShade="BF"/>
          <w:sz w:val="18"/>
          <w:szCs w:val="18"/>
        </w:rPr>
        <w:t xml:space="preserve">ЛИЧНЫЙ КАБИНЕТ ПАРТНЕРА </w:t>
      </w:r>
      <w:r w:rsidRPr="00200352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-</w:t>
      </w:r>
      <w:r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 </w:t>
      </w:r>
      <w:r>
        <w:rPr>
          <w:rFonts w:ascii="Tahoma" w:hAnsi="Tahoma" w:cs="Tahoma"/>
          <w:sz w:val="18"/>
          <w:szCs w:val="18"/>
        </w:rPr>
        <w:t xml:space="preserve">составная часть системы ЭДО, открываемая для каждого Партнера и предоставляющая сотрудникам такого Партнера доступ к Системе ЭДО, позволяющий вносить информацию о Клиентах, предоставлять Клиентам информацию о продуктах и услугах по договорам, заключенным между Клиентом и Компанией или соответствующей Управляющей компанией, а также предоставляющая непосредственно Клиенту возможность заключить Соглашение об ЭДО, возможность оформить и </w:t>
      </w:r>
      <w:r w:rsidR="00200352">
        <w:rPr>
          <w:rFonts w:ascii="Tahoma" w:hAnsi="Tahoma" w:cs="Tahoma"/>
          <w:sz w:val="18"/>
          <w:szCs w:val="18"/>
        </w:rPr>
        <w:t>подписать</w:t>
      </w:r>
      <w:r>
        <w:rPr>
          <w:rFonts w:ascii="Tahoma" w:hAnsi="Tahoma" w:cs="Tahoma"/>
          <w:sz w:val="18"/>
          <w:szCs w:val="18"/>
        </w:rPr>
        <w:t xml:space="preserve">  Электронные документы с</w:t>
      </w:r>
      <w:proofErr w:type="gramEnd"/>
      <w:r>
        <w:rPr>
          <w:rFonts w:ascii="Tahoma" w:hAnsi="Tahoma" w:cs="Tahoma"/>
          <w:sz w:val="18"/>
          <w:szCs w:val="18"/>
        </w:rPr>
        <w:t xml:space="preserve"> использованием ПЭП Клиента в соответствии с положениями Регламента ЭДО. </w:t>
      </w:r>
    </w:p>
    <w:p w:rsidR="00D72467" w:rsidRPr="00570D41" w:rsidRDefault="00D72467" w:rsidP="00E71152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snapToGrid w:val="0"/>
          <w:color w:val="17365D" w:themeColor="text2" w:themeShade="BF"/>
          <w:sz w:val="18"/>
          <w:szCs w:val="18"/>
        </w:rPr>
        <w:t>МИНИМАЛЬНЫЙ ВЗНОС</w:t>
      </w:r>
      <w:r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 </w:t>
      </w:r>
      <w:r w:rsidR="002D40E6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–</w:t>
      </w:r>
      <w:r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 </w:t>
      </w:r>
      <w:r w:rsidR="00F020A0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стоимость Активов (сумма денежных средств и (или) оценочная стоимость ценных бумаг)</w:t>
      </w:r>
      <w:r w:rsidR="002D40E6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 в размере</w:t>
      </w:r>
      <w:r w:rsidR="005D44F1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, </w:t>
      </w:r>
      <w:r w:rsidR="00A61512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установленном </w:t>
      </w:r>
      <w:r w:rsidR="005D44F1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условиями </w:t>
      </w:r>
      <w:r w:rsidR="00F020A0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соответствующей</w:t>
      </w:r>
      <w:r w:rsidR="005D44F1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 Стратегии управления, </w:t>
      </w:r>
      <w:r w:rsidR="00F020A0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котор</w:t>
      </w:r>
      <w:r w:rsidR="00F020A0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ые</w:t>
      </w:r>
      <w:r w:rsidR="00F020A0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 </w:t>
      </w:r>
      <w:r w:rsidR="005D44F1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необходимо перечислить на Банковский счет</w:t>
      </w:r>
      <w:r w:rsidR="00F020A0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 и (или) зачислить Счет депо (Лицевой счет)</w:t>
      </w:r>
      <w:r w:rsidR="005D44F1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 для вступления в силу Договора в соответствии с Регламентом</w:t>
      </w:r>
      <w:r w:rsidR="007D66CA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.</w:t>
      </w:r>
      <w:r w:rsidR="00B85918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 Последующие пополнения Банковского счета</w:t>
      </w:r>
      <w:r w:rsidR="009E6EE8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 денежными средствами </w:t>
      </w:r>
      <w:r w:rsidR="00F020A0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и Счета депо (Лицевого счета) ценными бумагами </w:t>
      </w:r>
      <w:r w:rsidR="00B85918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не являются Минимальными взносами и могут </w:t>
      </w:r>
      <w:proofErr w:type="gramStart"/>
      <w:r w:rsidR="00B85918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производится</w:t>
      </w:r>
      <w:proofErr w:type="gramEnd"/>
      <w:r w:rsidR="00B85918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 в любом размере.</w:t>
      </w:r>
    </w:p>
    <w:p w:rsidR="009E6602" w:rsidRPr="00570D41" w:rsidRDefault="00230126" w:rsidP="00E71152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b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snapToGrid w:val="0"/>
          <w:color w:val="17365D" w:themeColor="text2" w:themeShade="BF"/>
          <w:sz w:val="18"/>
          <w:szCs w:val="18"/>
        </w:rPr>
        <w:t>МЕТОДИКА ОЦЕНКИ СТОИМОСТИ АКТИВОВ</w:t>
      </w:r>
      <w:r w:rsidR="009E6602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 – документ, публикуемый на Сайте, используемый для целей оценки стоимости </w:t>
      </w:r>
      <w:r w:rsidR="00FE2F0E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А</w:t>
      </w:r>
      <w:r w:rsidR="009E6602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ктивов, </w:t>
      </w:r>
      <w:r w:rsidR="00B91132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передаваемых </w:t>
      </w:r>
      <w:r w:rsidR="009E6602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Клиентом в доверительное управление, выведенных Клиентом из доверительного управления, а также находящихся в доверительном управлении по Договору.</w:t>
      </w:r>
    </w:p>
    <w:p w:rsidR="0026517B" w:rsidRPr="00570D41" w:rsidRDefault="0026517B" w:rsidP="00E71152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/>
          <w:b/>
          <w:color w:val="17365D" w:themeColor="text2" w:themeShade="BF"/>
          <w:sz w:val="18"/>
          <w:szCs w:val="18"/>
        </w:rPr>
        <w:t xml:space="preserve">НАЛОГОПЛАТЕЛЬЩИК США - 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физическое лицо, которое является гражданином США или налоговым резидентом США. По общему правилу, Клиент может </w:t>
      </w:r>
      <w:r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быть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признан налоговым резидентом США, если:</w:t>
      </w:r>
    </w:p>
    <w:p w:rsidR="0026517B" w:rsidRPr="00570D41" w:rsidRDefault="0026517B" w:rsidP="005C3C45">
      <w:pPr>
        <w:spacing w:before="120" w:after="120"/>
        <w:ind w:firstLine="567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/>
          <w:color w:val="17365D" w:themeColor="text2" w:themeShade="BF"/>
          <w:sz w:val="18"/>
          <w:szCs w:val="18"/>
        </w:rPr>
        <w:t>1) Клиент родился в США; ИЛИ</w:t>
      </w:r>
    </w:p>
    <w:p w:rsidR="0026517B" w:rsidRPr="00570D41" w:rsidRDefault="0026517B" w:rsidP="005C3C45">
      <w:pPr>
        <w:spacing w:before="120" w:after="120"/>
        <w:ind w:firstLine="567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2) Клиент является гражданином США или у Клиента есть «Грин-карта» США (форма </w:t>
      </w:r>
      <w:r w:rsidRPr="00570D41">
        <w:rPr>
          <w:rFonts w:ascii="Tahoma" w:hAnsi="Tahoma"/>
          <w:color w:val="17365D" w:themeColor="text2" w:themeShade="BF"/>
          <w:sz w:val="18"/>
          <w:szCs w:val="18"/>
          <w:lang w:val="en-US"/>
        </w:rPr>
        <w:t>I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>-551 (“</w:t>
      </w:r>
      <w:r w:rsidRPr="00570D41">
        <w:rPr>
          <w:rFonts w:ascii="Tahoma" w:hAnsi="Tahoma"/>
          <w:color w:val="17365D" w:themeColor="text2" w:themeShade="BF"/>
          <w:sz w:val="18"/>
          <w:szCs w:val="18"/>
          <w:lang w:val="en-US"/>
        </w:rPr>
        <w:t>green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/>
          <w:color w:val="17365D" w:themeColor="text2" w:themeShade="BF"/>
          <w:sz w:val="18"/>
          <w:szCs w:val="18"/>
          <w:lang w:val="en-US"/>
        </w:rPr>
        <w:t>card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”), выпущенная </w:t>
      </w:r>
      <w:r w:rsidRPr="00570D41">
        <w:rPr>
          <w:rFonts w:ascii="Tahoma" w:hAnsi="Tahoma"/>
          <w:color w:val="17365D" w:themeColor="text2" w:themeShade="BF"/>
          <w:sz w:val="18"/>
          <w:szCs w:val="18"/>
          <w:lang w:val="en-US"/>
        </w:rPr>
        <w:t>USCIS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(</w:t>
      </w:r>
      <w:r w:rsidRPr="00570D41">
        <w:rPr>
          <w:rFonts w:ascii="Tahoma" w:hAnsi="Tahoma"/>
          <w:color w:val="17365D" w:themeColor="text2" w:themeShade="BF"/>
          <w:sz w:val="18"/>
          <w:szCs w:val="18"/>
          <w:lang w:val="en-US"/>
        </w:rPr>
        <w:t>US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/>
          <w:color w:val="17365D" w:themeColor="text2" w:themeShade="BF"/>
          <w:sz w:val="18"/>
          <w:szCs w:val="18"/>
          <w:lang w:val="en-US"/>
        </w:rPr>
        <w:t>Citizenship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/>
          <w:color w:val="17365D" w:themeColor="text2" w:themeShade="BF"/>
          <w:sz w:val="18"/>
          <w:szCs w:val="18"/>
          <w:lang w:val="en-US"/>
        </w:rPr>
        <w:t>and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/>
          <w:color w:val="17365D" w:themeColor="text2" w:themeShade="BF"/>
          <w:sz w:val="18"/>
          <w:szCs w:val="18"/>
          <w:lang w:val="en-US"/>
        </w:rPr>
        <w:t>Immigration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/>
          <w:color w:val="17365D" w:themeColor="text2" w:themeShade="BF"/>
          <w:sz w:val="18"/>
          <w:szCs w:val="18"/>
          <w:lang w:val="en-US"/>
        </w:rPr>
        <w:t>services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>)), то есть разрешение на постоянное проживание в США в статусе мигранта; ИЛИ</w:t>
      </w:r>
    </w:p>
    <w:p w:rsidR="0026517B" w:rsidRPr="00570D41" w:rsidRDefault="0026517B" w:rsidP="005C3C45">
      <w:pPr>
        <w:spacing w:before="120" w:after="120"/>
        <w:ind w:firstLine="567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3) Клиент отвечает критерию существенного присутствия. Чтобы отвечать этому критерию, Клиент должен физически находиться на территории </w:t>
      </w:r>
      <w:proofErr w:type="gramStart"/>
      <w:r w:rsidRPr="00570D41">
        <w:rPr>
          <w:rFonts w:ascii="Tahoma" w:hAnsi="Tahoma"/>
          <w:color w:val="17365D" w:themeColor="text2" w:themeShade="BF"/>
          <w:sz w:val="18"/>
          <w:szCs w:val="18"/>
        </w:rPr>
        <w:t>США</w:t>
      </w:r>
      <w:proofErr w:type="gramEnd"/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по крайней мере:</w:t>
      </w:r>
    </w:p>
    <w:p w:rsidR="0026517B" w:rsidRPr="00570D41" w:rsidRDefault="0026517B" w:rsidP="005C3C45">
      <w:pPr>
        <w:spacing w:before="120" w:after="120"/>
        <w:ind w:firstLine="567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/>
          <w:color w:val="17365D" w:themeColor="text2" w:themeShade="BF"/>
          <w:sz w:val="18"/>
          <w:szCs w:val="18"/>
          <w:lang w:val="en-US"/>
        </w:rPr>
        <w:t>a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>. 31 день в течение текущего года, и</w:t>
      </w:r>
    </w:p>
    <w:p w:rsidR="0026517B" w:rsidRPr="00570D41" w:rsidRDefault="0026517B" w:rsidP="005C3C45">
      <w:pPr>
        <w:spacing w:before="120" w:after="120"/>
        <w:ind w:firstLine="567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/>
          <w:color w:val="17365D" w:themeColor="text2" w:themeShade="BF"/>
          <w:sz w:val="18"/>
          <w:szCs w:val="18"/>
          <w:lang w:val="en-US"/>
        </w:rPr>
        <w:t>b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>. 183 дня в течение трехлетнего периода, который включает текущий год и два непосредственно предшествующих года, включая в расчет:</w:t>
      </w:r>
    </w:p>
    <w:p w:rsidR="0026517B" w:rsidRPr="00570D41" w:rsidRDefault="0026517B" w:rsidP="005C3C45">
      <w:pPr>
        <w:spacing w:before="120" w:after="120"/>
        <w:ind w:firstLine="567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proofErr w:type="spellStart"/>
      <w:proofErr w:type="gramStart"/>
      <w:r w:rsidRPr="00570D41">
        <w:rPr>
          <w:rFonts w:ascii="Tahoma" w:hAnsi="Tahoma"/>
          <w:color w:val="17365D" w:themeColor="text2" w:themeShade="BF"/>
          <w:sz w:val="18"/>
          <w:szCs w:val="18"/>
          <w:lang w:val="en-US"/>
        </w:rPr>
        <w:t>i</w:t>
      </w:r>
      <w:proofErr w:type="spellEnd"/>
      <w:proofErr w:type="gramEnd"/>
      <w:r w:rsidRPr="00570D41">
        <w:rPr>
          <w:rFonts w:ascii="Tahoma" w:hAnsi="Tahoma"/>
          <w:color w:val="17365D" w:themeColor="text2" w:themeShade="BF"/>
          <w:sz w:val="18"/>
          <w:szCs w:val="18"/>
        </w:rPr>
        <w:t>. Все дни, в течение которых Клиент находился в США в течение текущего года; И</w:t>
      </w:r>
    </w:p>
    <w:p w:rsidR="0026517B" w:rsidRPr="00570D41" w:rsidRDefault="0026517B" w:rsidP="005C3C45">
      <w:pPr>
        <w:spacing w:before="120" w:after="120"/>
        <w:ind w:firstLine="567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/>
          <w:color w:val="17365D" w:themeColor="text2" w:themeShade="BF"/>
          <w:sz w:val="18"/>
          <w:szCs w:val="18"/>
          <w:lang w:val="en-US"/>
        </w:rPr>
        <w:t>ii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>. 1/3 дней, в течение которых Клиент находился в США в течение первого года, предшествующего текущему году; И</w:t>
      </w:r>
    </w:p>
    <w:p w:rsidR="0026517B" w:rsidRPr="00570D41" w:rsidRDefault="0026517B" w:rsidP="005C3C45">
      <w:pPr>
        <w:spacing w:before="120" w:after="120"/>
        <w:ind w:firstLine="567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/>
          <w:color w:val="17365D" w:themeColor="text2" w:themeShade="BF"/>
          <w:sz w:val="18"/>
          <w:szCs w:val="18"/>
          <w:lang w:val="en-US"/>
        </w:rPr>
        <w:t>iii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>. 1/6 дней, в течение которых Клиент находился в США в течение второго года, предшествующего текущему году.</w:t>
      </w:r>
    </w:p>
    <w:p w:rsidR="003B74BA" w:rsidRPr="00570D41" w:rsidRDefault="00230126" w:rsidP="00E71152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НЕОБХОДИМЫЕ РАСХОДЫ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3B74BA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– </w:t>
      </w:r>
      <w:r w:rsidR="00752FEA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расходы,</w:t>
      </w:r>
      <w:r w:rsidR="00752FEA" w:rsidRPr="00570D41" w:rsidDel="00441549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 </w:t>
      </w:r>
      <w:r w:rsidR="00752FEA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понесенные Компанией от собственного имени и за собственный счет </w:t>
      </w:r>
      <w:r w:rsidR="00752FEA" w:rsidRPr="00570D41">
        <w:rPr>
          <w:rFonts w:ascii="Tahoma" w:hAnsi="Tahoma" w:cs="Tahoma"/>
          <w:color w:val="17365D" w:themeColor="text2" w:themeShade="BF"/>
          <w:sz w:val="18"/>
          <w:szCs w:val="18"/>
        </w:rPr>
        <w:t>при осуществлении ею доверительного управления Активами Клиента и в интересах Клиента</w:t>
      </w:r>
      <w:r w:rsidR="003B74BA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и связанные с распоряжением указанными Активами. Необходимые </w:t>
      </w:r>
      <w:r w:rsidR="003B74BA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расходы</w:t>
      </w:r>
      <w:r w:rsidR="003B74BA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3B74BA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подлежат возмещению за счет </w:t>
      </w:r>
      <w:r w:rsidR="00807AD6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Активов Клиента</w:t>
      </w:r>
      <w:r w:rsidR="004C5C8D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 и не требуют дополнительного согласования с Клиентом</w:t>
      </w:r>
      <w:r w:rsidR="003B74BA"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9E6602" w:rsidRPr="00570D41" w:rsidRDefault="00230126" w:rsidP="00E71152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ОЖИДАЕМАЯ ДОХОДНОСТЬ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9E6602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– доходность от </w:t>
      </w:r>
      <w:r w:rsidR="009E6602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доверительного</w:t>
      </w:r>
      <w:r w:rsidR="009E6602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управления, на которую рассчитывает Клиент. Порядок и методика определения Ожидаемой доходности устанавливается </w:t>
      </w:r>
      <w:r w:rsidR="009E6602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Положением о порядке определения инвестиционного профиля</w:t>
      </w:r>
      <w:r w:rsidR="00F058CB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 Компании</w:t>
      </w:r>
      <w:r w:rsidR="009E6602"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9E6602" w:rsidRPr="00570D41" w:rsidRDefault="00230126" w:rsidP="00E71152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proofErr w:type="gramStart"/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ОТЧЕТ О ДЕЯТЕЛЬНОСТИ КОМПАНИИ (ОТЧЕТ)</w:t>
      </w:r>
      <w:r w:rsidR="009E6602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– документ (в том числе составленный в электронной форме)</w:t>
      </w:r>
      <w:r w:rsidR="00CF6DFB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9E6602" w:rsidRPr="00570D41">
        <w:rPr>
          <w:rFonts w:ascii="Tahoma" w:hAnsi="Tahoma" w:cs="Tahoma"/>
          <w:color w:val="17365D" w:themeColor="text2" w:themeShade="BF"/>
          <w:sz w:val="18"/>
          <w:szCs w:val="18"/>
        </w:rPr>
        <w:t>предоставляемый Кл</w:t>
      </w:r>
      <w:r w:rsidR="00F315FC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иенту и содержащий информацию о виде и стоимости оказанных услуг, совершенных сделках и операциях, </w:t>
      </w:r>
      <w:r w:rsidR="00FE2F0E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стоимости инвестиционного портфеля Клиента, </w:t>
      </w:r>
      <w:r w:rsidR="00FE2F0E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сведения</w:t>
      </w:r>
      <w:r w:rsidR="00FE2F0E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о динамике ежемесячной доходности инвестиционного портфеля Клиента, </w:t>
      </w:r>
      <w:r w:rsidR="00F315FC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открытых позициях и обязательствах Клиента, а также о </w:t>
      </w:r>
      <w:r w:rsidR="009E6602" w:rsidRPr="00570D41">
        <w:rPr>
          <w:rFonts w:ascii="Tahoma" w:hAnsi="Tahoma" w:cs="Tahoma"/>
          <w:color w:val="17365D" w:themeColor="text2" w:themeShade="BF"/>
          <w:sz w:val="18"/>
          <w:szCs w:val="18"/>
        </w:rPr>
        <w:t>действиях Компании, совершенных в рамках настоящего договора, в порядке и в объеме</w:t>
      </w:r>
      <w:proofErr w:type="gramEnd"/>
      <w:r w:rsidR="009E6602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, </w:t>
      </w:r>
      <w:proofErr w:type="gramStart"/>
      <w:r w:rsidR="009E6602" w:rsidRPr="00570D41">
        <w:rPr>
          <w:rFonts w:ascii="Tahoma" w:hAnsi="Tahoma" w:cs="Tahoma"/>
          <w:color w:val="17365D" w:themeColor="text2" w:themeShade="BF"/>
          <w:sz w:val="18"/>
          <w:szCs w:val="18"/>
        </w:rPr>
        <w:t>установленном</w:t>
      </w:r>
      <w:proofErr w:type="gramEnd"/>
      <w:r w:rsidR="009E6602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2C3FAA" w:rsidRPr="00570D41">
        <w:rPr>
          <w:rFonts w:ascii="Tahoma" w:hAnsi="Tahoma" w:cs="Tahoma"/>
          <w:color w:val="17365D" w:themeColor="text2" w:themeShade="BF"/>
          <w:sz w:val="18"/>
          <w:szCs w:val="18"/>
        </w:rPr>
        <w:t>Разделом 7</w:t>
      </w:r>
      <w:r w:rsidR="009E6602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2C3FAA" w:rsidRPr="00570D41">
        <w:rPr>
          <w:rFonts w:ascii="Tahoma" w:hAnsi="Tahoma" w:cs="Tahoma"/>
          <w:color w:val="17365D" w:themeColor="text2" w:themeShade="BF"/>
          <w:sz w:val="18"/>
          <w:szCs w:val="18"/>
        </w:rPr>
        <w:t>Регламента</w:t>
      </w:r>
      <w:r w:rsidR="009E6602"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126D99" w:rsidRPr="00593035" w:rsidRDefault="00126D99" w:rsidP="00BA4A9D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93035">
        <w:rPr>
          <w:rFonts w:ascii="Tahoma" w:hAnsi="Tahoma" w:cs="Tahoma"/>
          <w:b/>
          <w:color w:val="17365D" w:themeColor="text2" w:themeShade="BF"/>
          <w:sz w:val="18"/>
          <w:szCs w:val="18"/>
        </w:rPr>
        <w:t>ПЕРЕЧЕНЬ</w:t>
      </w:r>
      <w:r w:rsidR="004344C7" w:rsidRPr="00593035">
        <w:rPr>
          <w:rFonts w:ascii="Tahoma" w:hAnsi="Tahoma" w:cs="Tahoma"/>
          <w:b/>
          <w:color w:val="17365D" w:themeColor="text2" w:themeShade="BF"/>
          <w:sz w:val="18"/>
          <w:szCs w:val="18"/>
        </w:rPr>
        <w:t xml:space="preserve"> </w:t>
      </w:r>
      <w:r w:rsidR="004344C7" w:rsidRPr="00DF7462">
        <w:rPr>
          <w:rFonts w:ascii="Tahoma" w:hAnsi="Tahoma" w:cs="Tahoma"/>
          <w:b/>
          <w:color w:val="17365D" w:themeColor="text2" w:themeShade="BF"/>
          <w:sz w:val="18"/>
          <w:szCs w:val="18"/>
        </w:rPr>
        <w:t>СТАНДАРТНЫХ СТРАТЕГИЙ И ПРОФИЛЕЙ</w:t>
      </w:r>
      <w:r>
        <w:rPr>
          <w:rFonts w:ascii="Tahoma" w:hAnsi="Tahoma" w:cs="Tahoma"/>
          <w:color w:val="17365D" w:themeColor="text2" w:themeShade="BF"/>
          <w:sz w:val="18"/>
          <w:szCs w:val="18"/>
        </w:rPr>
        <w:t xml:space="preserve">  - </w:t>
      </w:r>
      <w:r w:rsidR="00BA4A9D">
        <w:rPr>
          <w:rFonts w:ascii="Tahoma" w:hAnsi="Tahoma" w:cs="Tahoma"/>
          <w:color w:val="17365D" w:themeColor="text2" w:themeShade="BF"/>
          <w:sz w:val="18"/>
          <w:szCs w:val="18"/>
        </w:rPr>
        <w:t>внутренний документ Компании «</w:t>
      </w:r>
      <w:r w:rsidRPr="00593035">
        <w:rPr>
          <w:rFonts w:ascii="Tahoma" w:hAnsi="Tahoma" w:cs="Tahoma"/>
          <w:color w:val="17365D" w:themeColor="text2" w:themeShade="BF"/>
          <w:sz w:val="18"/>
          <w:szCs w:val="18"/>
        </w:rPr>
        <w:t>Перечень стандартных стр</w:t>
      </w:r>
      <w:r w:rsidR="004344C7" w:rsidRPr="00593035">
        <w:rPr>
          <w:rFonts w:ascii="Tahoma" w:hAnsi="Tahoma" w:cs="Tahoma"/>
          <w:color w:val="17365D" w:themeColor="text2" w:themeShade="BF"/>
          <w:sz w:val="18"/>
          <w:szCs w:val="18"/>
        </w:rPr>
        <w:t xml:space="preserve">атегий управления и стандартных </w:t>
      </w:r>
      <w:r w:rsidRPr="00593035">
        <w:rPr>
          <w:rFonts w:ascii="Tahoma" w:hAnsi="Tahoma" w:cs="Tahoma"/>
          <w:color w:val="17365D" w:themeColor="text2" w:themeShade="BF"/>
          <w:sz w:val="18"/>
          <w:szCs w:val="18"/>
        </w:rPr>
        <w:t>инвестиционных профилей АО «Управляющая Компания ТРИНФИКО»</w:t>
      </w:r>
      <w:r w:rsidR="004344C7" w:rsidRPr="00593035">
        <w:rPr>
          <w:rFonts w:ascii="Tahoma" w:hAnsi="Tahoma" w:cs="Tahoma"/>
          <w:color w:val="17365D" w:themeColor="text2" w:themeShade="BF"/>
          <w:sz w:val="18"/>
          <w:szCs w:val="18"/>
        </w:rPr>
        <w:t xml:space="preserve"> в действующей редакции, размещенный на Сайте</w:t>
      </w:r>
      <w:r w:rsidR="00BA4A9D" w:rsidRPr="00593035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9E6602" w:rsidRPr="00570D41" w:rsidRDefault="00230126" w:rsidP="00E71152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lastRenderedPageBreak/>
        <w:t>ПОЛОЖЕНИЕ О ПОРЯДКЕ ОПРЕДЕЛЕНИЯ ИНВЕСТИЦИОННОГО ПРОФИЛЯ</w:t>
      </w:r>
      <w:r w:rsidR="009E6602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– </w:t>
      </w:r>
      <w:r w:rsidR="009E6602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документ</w:t>
      </w:r>
      <w:r w:rsidR="009E6602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, </w:t>
      </w:r>
      <w:r w:rsidR="00ED0997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опубликованный на Сайте и </w:t>
      </w:r>
      <w:r w:rsidR="009E6602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содержащий порядок определения </w:t>
      </w:r>
      <w:r w:rsidR="00B91132">
        <w:rPr>
          <w:rFonts w:ascii="Tahoma" w:hAnsi="Tahoma" w:cs="Tahoma"/>
          <w:color w:val="17365D" w:themeColor="text2" w:themeShade="BF"/>
          <w:sz w:val="18"/>
          <w:szCs w:val="18"/>
        </w:rPr>
        <w:t>И</w:t>
      </w:r>
      <w:r w:rsidR="009E6602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нвестиционного профиля </w:t>
      </w:r>
      <w:r w:rsidR="00ED0997" w:rsidRPr="00570D41">
        <w:rPr>
          <w:rFonts w:ascii="Tahoma" w:hAnsi="Tahoma" w:cs="Tahoma"/>
          <w:color w:val="17365D" w:themeColor="text2" w:themeShade="BF"/>
          <w:sz w:val="18"/>
          <w:szCs w:val="18"/>
        </w:rPr>
        <w:t>К</w:t>
      </w:r>
      <w:r w:rsidR="009E6602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лиента и сведений, необходимых для его определения. </w:t>
      </w:r>
    </w:p>
    <w:p w:rsidR="0026517B" w:rsidRPr="00570D41" w:rsidRDefault="0026517B" w:rsidP="00E71152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 xml:space="preserve">РАБОЧИЙ ДЕНЬ -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любой день, за исключением </w:t>
      </w:r>
      <w:r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выходных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, праздничных и нерабочих дней, определяемых в соответствии с законодательством Российской Федерации, с 9.30 часов утра до 19 часов вечера по Московскому времени.</w:t>
      </w:r>
      <w:r w:rsidR="002C3FAA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</w:p>
    <w:p w:rsidR="00A66534" w:rsidRPr="00570D41" w:rsidRDefault="00A66534" w:rsidP="00E71152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 xml:space="preserve">РАСХОДЫ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– совместно Необходимые расходы и Расходы </w:t>
      </w:r>
      <w:r w:rsidR="0095481F" w:rsidRPr="00570D41">
        <w:rPr>
          <w:rFonts w:ascii="Tahoma" w:hAnsi="Tahoma" w:cs="Tahoma"/>
          <w:color w:val="17365D" w:themeColor="text2" w:themeShade="BF"/>
          <w:sz w:val="18"/>
          <w:szCs w:val="18"/>
        </w:rPr>
        <w:t>по доверительному управлению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9E6602" w:rsidRPr="00570D41" w:rsidRDefault="00230126" w:rsidP="00E71152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proofErr w:type="gramStart"/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РАСХОДЫ</w:t>
      </w:r>
      <w:r w:rsidR="00A66534"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 xml:space="preserve"> </w:t>
      </w:r>
      <w:r w:rsidR="005E5B89"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ПО ДОВЕРИТЕЛЬНОМУ УПРАВЛЕНИЮ</w:t>
      </w: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 xml:space="preserve"> </w:t>
      </w:r>
      <w:r w:rsidR="009E6602"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 xml:space="preserve">– </w:t>
      </w:r>
      <w:r w:rsidR="009E6602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расходы, связанны с доверительным управлением Активами Клиента, понесенные Компанией, действующей в качестве доверительного управляющего (Д.У.) и оплата которых </w:t>
      </w:r>
      <w:r w:rsidR="004C5C8D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осуществляется </w:t>
      </w:r>
      <w:r w:rsidR="009E6602" w:rsidRPr="00570D41">
        <w:rPr>
          <w:rFonts w:ascii="Tahoma" w:hAnsi="Tahoma" w:cs="Tahoma"/>
          <w:color w:val="17365D" w:themeColor="text2" w:themeShade="BF"/>
          <w:sz w:val="18"/>
          <w:szCs w:val="18"/>
        </w:rPr>
        <w:t>из средств находящихся в доверительном управлении, в том числе, но</w:t>
      </w:r>
      <w:r w:rsidR="002C3FAA" w:rsidRPr="00570D41">
        <w:rPr>
          <w:rFonts w:ascii="Tahoma" w:hAnsi="Tahoma" w:cs="Tahoma"/>
          <w:color w:val="17365D" w:themeColor="text2" w:themeShade="BF"/>
          <w:sz w:val="18"/>
          <w:szCs w:val="18"/>
        </w:rPr>
        <w:t>,</w:t>
      </w:r>
      <w:r w:rsidR="009E6602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не ограничиваясь:</w:t>
      </w:r>
      <w:r w:rsidR="009E6602"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 xml:space="preserve"> </w:t>
      </w:r>
      <w:r w:rsidR="009E6602" w:rsidRPr="00570D41">
        <w:rPr>
          <w:rFonts w:ascii="Tahoma" w:hAnsi="Tahoma" w:cs="Tahoma"/>
          <w:color w:val="17365D" w:themeColor="text2" w:themeShade="BF"/>
          <w:sz w:val="18"/>
          <w:szCs w:val="18"/>
        </w:rPr>
        <w:t>оплата услуг банка, включая комиссию за осуществление операций, оплату услуг по ведению счета и рассчетно-кассовому обслуживанию, услуг организаторов торговли, фондовых бирж, клиринговых организаций, брокеров</w:t>
      </w:r>
      <w:proofErr w:type="gramEnd"/>
      <w:r w:rsidR="009E6602" w:rsidRPr="00570D41">
        <w:rPr>
          <w:rFonts w:ascii="Tahoma" w:hAnsi="Tahoma" w:cs="Tahoma"/>
          <w:color w:val="17365D" w:themeColor="text2" w:themeShade="BF"/>
          <w:sz w:val="18"/>
          <w:szCs w:val="18"/>
        </w:rPr>
        <w:t>, депозитариев, а также иных профессиональных участников рынка ценных бумаг.</w:t>
      </w:r>
    </w:p>
    <w:p w:rsidR="00D0353B" w:rsidRPr="00570D41" w:rsidRDefault="00230126" w:rsidP="00E71152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РАСЧЕТНЫЙ ПЕРИОД</w:t>
      </w:r>
      <w:r w:rsidR="00461205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– период времени, по окончании которого </w:t>
      </w:r>
      <w:r w:rsidR="00E8516C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рассчитывается </w:t>
      </w:r>
      <w:r w:rsidR="00461205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и </w:t>
      </w:r>
      <w:r w:rsidR="00E8516C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начисляется Вознаграждение </w:t>
      </w:r>
      <w:r w:rsidR="00461205" w:rsidRPr="00570D41">
        <w:rPr>
          <w:rFonts w:ascii="Tahoma" w:hAnsi="Tahoma" w:cs="Tahoma"/>
          <w:color w:val="17365D" w:themeColor="text2" w:themeShade="BF"/>
          <w:sz w:val="18"/>
          <w:szCs w:val="18"/>
        </w:rPr>
        <w:t>Компании</w:t>
      </w:r>
      <w:r w:rsidR="00E8516C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за эффективное управление</w:t>
      </w:r>
      <w:r w:rsidR="00461205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, а также совершаются другие предусмотренные настоящим </w:t>
      </w:r>
      <w:r w:rsidR="00CE36E3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Регламентом </w:t>
      </w:r>
      <w:r w:rsidR="00461205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действия. Расчетным периодом для целей настоящего </w:t>
      </w:r>
      <w:r w:rsidR="00CE36E3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Регламента </w:t>
      </w:r>
      <w:r w:rsidR="00461205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является </w:t>
      </w:r>
      <w:r w:rsidR="009D33B3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календарный </w:t>
      </w:r>
      <w:r w:rsidR="00461205" w:rsidRPr="00570D41">
        <w:rPr>
          <w:rFonts w:ascii="Tahoma" w:hAnsi="Tahoma" w:cs="Tahoma"/>
          <w:color w:val="17365D" w:themeColor="text2" w:themeShade="BF"/>
          <w:sz w:val="18"/>
          <w:szCs w:val="18"/>
        </w:rPr>
        <w:t>год</w:t>
      </w:r>
      <w:r w:rsidR="00D0353B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с 01 января по 31 декабря (включительно)</w:t>
      </w:r>
      <w:r w:rsidR="009D11D8" w:rsidRPr="00570D41">
        <w:rPr>
          <w:rFonts w:ascii="Tahoma" w:hAnsi="Tahoma" w:cs="Tahoma"/>
          <w:color w:val="17365D" w:themeColor="text2" w:themeShade="BF"/>
          <w:sz w:val="18"/>
          <w:szCs w:val="18"/>
        </w:rPr>
        <w:t>, за исключением</w:t>
      </w:r>
      <w:r w:rsidR="00D0353B" w:rsidRPr="00570D41">
        <w:rPr>
          <w:rFonts w:ascii="Tahoma" w:hAnsi="Tahoma" w:cs="Tahoma"/>
          <w:color w:val="17365D" w:themeColor="text2" w:themeShade="BF"/>
          <w:sz w:val="18"/>
          <w:szCs w:val="18"/>
        </w:rPr>
        <w:t>:</w:t>
      </w:r>
    </w:p>
    <w:p w:rsidR="00D0353B" w:rsidRPr="00570D41" w:rsidRDefault="00D0353B" w:rsidP="005C052E">
      <w:pPr>
        <w:pStyle w:val="aff"/>
        <w:numPr>
          <w:ilvl w:val="2"/>
          <w:numId w:val="2"/>
        </w:numPr>
        <w:tabs>
          <w:tab w:val="num" w:pos="1276"/>
        </w:tabs>
        <w:spacing w:before="120" w:after="120"/>
        <w:ind w:left="1276" w:hanging="709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первого Расчетного периода, который начинается </w:t>
      </w:r>
      <w:proofErr w:type="gramStart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с Даты вступления</w:t>
      </w:r>
      <w:proofErr w:type="gramEnd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в силу и завершается 31 декабря года, в который наступила такая Дата вступления в силу</w:t>
      </w:r>
      <w:r w:rsidR="009E6EE8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(включая ее)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;</w:t>
      </w:r>
    </w:p>
    <w:p w:rsidR="00461205" w:rsidRPr="00570D41" w:rsidRDefault="00D0353B" w:rsidP="005C052E">
      <w:pPr>
        <w:pStyle w:val="aff"/>
        <w:numPr>
          <w:ilvl w:val="2"/>
          <w:numId w:val="2"/>
        </w:numPr>
        <w:tabs>
          <w:tab w:val="num" w:pos="1276"/>
        </w:tabs>
        <w:spacing w:before="120" w:after="120"/>
        <w:ind w:left="1276" w:hanging="709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последнего Расчетного периода, который начинается 01</w:t>
      </w:r>
      <w:r w:rsidR="00E2531A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января соответствующего календарного года</w:t>
      </w:r>
      <w:r w:rsidR="00E2531A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и завершается в</w:t>
      </w:r>
      <w:r w:rsidR="009D11D8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2C3FAA" w:rsidRPr="00570D41">
        <w:rPr>
          <w:rFonts w:ascii="Tahoma" w:hAnsi="Tahoma" w:cs="Tahoma"/>
          <w:color w:val="17365D" w:themeColor="text2" w:themeShade="BF"/>
          <w:sz w:val="18"/>
          <w:szCs w:val="18"/>
        </w:rPr>
        <w:t>Дат</w:t>
      </w:r>
      <w:r w:rsidR="00E2531A" w:rsidRPr="00570D41">
        <w:rPr>
          <w:rFonts w:ascii="Tahoma" w:hAnsi="Tahoma" w:cs="Tahoma"/>
          <w:color w:val="17365D" w:themeColor="text2" w:themeShade="BF"/>
          <w:sz w:val="18"/>
          <w:szCs w:val="18"/>
        </w:rPr>
        <w:t>у</w:t>
      </w:r>
      <w:r w:rsidR="002C3FAA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351B63" w:rsidRPr="00570D41">
        <w:rPr>
          <w:rFonts w:ascii="Tahoma" w:hAnsi="Tahoma" w:cs="Tahoma"/>
          <w:color w:val="17365D" w:themeColor="text2" w:themeShade="BF"/>
          <w:sz w:val="18"/>
          <w:szCs w:val="18"/>
        </w:rPr>
        <w:t>возврата Активов по Договору</w:t>
      </w:r>
      <w:r w:rsidR="00E2531A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(включ</w:t>
      </w:r>
      <w:r w:rsidR="009E6EE8" w:rsidRPr="00570D41">
        <w:rPr>
          <w:rFonts w:ascii="Tahoma" w:hAnsi="Tahoma" w:cs="Tahoma"/>
          <w:color w:val="17365D" w:themeColor="text2" w:themeShade="BF"/>
          <w:sz w:val="18"/>
          <w:szCs w:val="18"/>
        </w:rPr>
        <w:t>ая ее</w:t>
      </w:r>
      <w:r w:rsidR="00E2531A" w:rsidRPr="00570D41">
        <w:rPr>
          <w:rFonts w:ascii="Tahoma" w:hAnsi="Tahoma" w:cs="Tahoma"/>
          <w:color w:val="17365D" w:themeColor="text2" w:themeShade="BF"/>
          <w:sz w:val="18"/>
          <w:szCs w:val="18"/>
        </w:rPr>
        <w:t>)</w:t>
      </w:r>
      <w:r w:rsidR="006403DE">
        <w:rPr>
          <w:rFonts w:ascii="Tahoma" w:hAnsi="Tahoma" w:cs="Tahoma"/>
          <w:color w:val="17365D" w:themeColor="text2" w:themeShade="BF"/>
          <w:sz w:val="18"/>
          <w:szCs w:val="18"/>
        </w:rPr>
        <w:t>, наступающую в таком календарном году</w:t>
      </w:r>
      <w:r w:rsidR="00461205"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417641" w:rsidRPr="00570D41" w:rsidRDefault="00417641" w:rsidP="005C052E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РАСПОРЯЖЕНИЕ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– письменное поручение</w:t>
      </w:r>
      <w:r w:rsidR="006166AF">
        <w:rPr>
          <w:rFonts w:ascii="Tahoma" w:hAnsi="Tahoma" w:cs="Tahoma"/>
          <w:color w:val="17365D" w:themeColor="text2" w:themeShade="BF"/>
          <w:sz w:val="18"/>
          <w:szCs w:val="18"/>
        </w:rPr>
        <w:t>,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6166AF" w:rsidRPr="00570D41">
        <w:rPr>
          <w:rFonts w:ascii="Tahoma" w:hAnsi="Tahoma" w:cs="Tahoma"/>
          <w:color w:val="17365D" w:themeColor="text2" w:themeShade="BF"/>
          <w:sz w:val="18"/>
          <w:szCs w:val="18"/>
        </w:rPr>
        <w:t>адресованное</w:t>
      </w:r>
      <w:r w:rsidR="006166AF">
        <w:rPr>
          <w:rFonts w:ascii="Tahoma" w:hAnsi="Tahoma" w:cs="Tahoma"/>
          <w:color w:val="17365D" w:themeColor="text2" w:themeShade="BF"/>
          <w:sz w:val="18"/>
          <w:szCs w:val="18"/>
        </w:rPr>
        <w:t xml:space="preserve"> Компании, </w:t>
      </w:r>
      <w:r w:rsidR="006166AF" w:rsidRPr="00570D41">
        <w:rPr>
          <w:rFonts w:ascii="Tahoma" w:hAnsi="Tahoma" w:cs="Tahoma"/>
          <w:color w:val="17365D" w:themeColor="text2" w:themeShade="BF"/>
          <w:sz w:val="18"/>
          <w:szCs w:val="18"/>
        </w:rPr>
        <w:t>совершить действия, предусмотренные Регламентом</w:t>
      </w:r>
      <w:r w:rsidR="006166AF">
        <w:rPr>
          <w:rFonts w:ascii="Tahoma" w:hAnsi="Tahoma" w:cs="Tahoma"/>
          <w:color w:val="17365D" w:themeColor="text2" w:themeShade="BF"/>
          <w:sz w:val="18"/>
          <w:szCs w:val="18"/>
        </w:rPr>
        <w:t>.</w:t>
      </w:r>
      <w:proofErr w:type="gramStart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.</w:t>
      </w:r>
      <w:proofErr w:type="gramEnd"/>
    </w:p>
    <w:p w:rsidR="00417641" w:rsidRPr="00570D41" w:rsidRDefault="005C052E" w:rsidP="003F61AD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 xml:space="preserve">РАСПОРЯЖЕНИЕ О </w:t>
      </w:r>
      <w:r w:rsidR="007312F9"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ПЕРЕДАЧЕ</w:t>
      </w: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 xml:space="preserve"> ЦЕННЫХ БУМАГ</w:t>
      </w:r>
      <w:r w:rsidR="003F61AD"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 xml:space="preserve"> </w:t>
      </w:r>
      <w:r w:rsidR="006177D9"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–</w:t>
      </w: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 xml:space="preserve"> </w:t>
      </w:r>
      <w:r w:rsidR="006177D9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письменное поручение Клиента, выбравшего Специальную стратегию управления, о </w:t>
      </w:r>
      <w:r w:rsidR="006403DE">
        <w:rPr>
          <w:rFonts w:ascii="Tahoma" w:hAnsi="Tahoma" w:cs="Tahoma"/>
          <w:color w:val="17365D" w:themeColor="text2" w:themeShade="BF"/>
          <w:sz w:val="18"/>
          <w:szCs w:val="18"/>
        </w:rPr>
        <w:t xml:space="preserve">рассмотрении возможности принять </w:t>
      </w:r>
      <w:r w:rsidR="006177D9" w:rsidRPr="00570D41">
        <w:rPr>
          <w:rFonts w:ascii="Tahoma" w:hAnsi="Tahoma" w:cs="Tahoma"/>
          <w:color w:val="17365D" w:themeColor="text2" w:themeShade="BF"/>
          <w:sz w:val="18"/>
          <w:szCs w:val="18"/>
        </w:rPr>
        <w:t>в доверительное управление</w:t>
      </w:r>
      <w:r w:rsidR="007312F9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6403DE" w:rsidRPr="00570D41">
        <w:rPr>
          <w:rFonts w:ascii="Tahoma" w:hAnsi="Tahoma" w:cs="Tahoma"/>
          <w:color w:val="17365D" w:themeColor="text2" w:themeShade="BF"/>
          <w:sz w:val="18"/>
          <w:szCs w:val="18"/>
        </w:rPr>
        <w:t>ценны</w:t>
      </w:r>
      <w:r w:rsidR="006403DE">
        <w:rPr>
          <w:rFonts w:ascii="Tahoma" w:hAnsi="Tahoma" w:cs="Tahoma"/>
          <w:color w:val="17365D" w:themeColor="text2" w:themeShade="BF"/>
          <w:sz w:val="18"/>
          <w:szCs w:val="18"/>
        </w:rPr>
        <w:t xml:space="preserve">е </w:t>
      </w:r>
      <w:r w:rsidR="007312F9" w:rsidRPr="00570D41">
        <w:rPr>
          <w:rFonts w:ascii="Tahoma" w:hAnsi="Tahoma" w:cs="Tahoma"/>
          <w:color w:val="17365D" w:themeColor="text2" w:themeShade="BF"/>
          <w:sz w:val="18"/>
          <w:szCs w:val="18"/>
        </w:rPr>
        <w:t>бумаг</w:t>
      </w:r>
      <w:r w:rsidR="006403DE">
        <w:rPr>
          <w:rFonts w:ascii="Tahoma" w:hAnsi="Tahoma" w:cs="Tahoma"/>
          <w:color w:val="17365D" w:themeColor="text2" w:themeShade="BF"/>
          <w:sz w:val="18"/>
          <w:szCs w:val="18"/>
        </w:rPr>
        <w:t>и</w:t>
      </w:r>
      <w:r w:rsidR="007312F9" w:rsidRPr="00570D41">
        <w:rPr>
          <w:rFonts w:ascii="Tahoma" w:hAnsi="Tahoma" w:cs="Tahoma"/>
          <w:color w:val="17365D" w:themeColor="text2" w:themeShade="BF"/>
          <w:sz w:val="18"/>
          <w:szCs w:val="18"/>
        </w:rPr>
        <w:t>, указанны</w:t>
      </w:r>
      <w:r w:rsidR="006403DE">
        <w:rPr>
          <w:rFonts w:ascii="Tahoma" w:hAnsi="Tahoma" w:cs="Tahoma"/>
          <w:color w:val="17365D" w:themeColor="text2" w:themeShade="BF"/>
          <w:sz w:val="18"/>
          <w:szCs w:val="18"/>
        </w:rPr>
        <w:t>е</w:t>
      </w:r>
      <w:r w:rsidR="007312F9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в таком Распоряжении.</w:t>
      </w:r>
      <w:r w:rsidR="006177D9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</w:p>
    <w:p w:rsidR="004F5AE1" w:rsidRPr="00452B6E" w:rsidRDefault="004F5AE1" w:rsidP="00E71152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452B6E">
        <w:rPr>
          <w:rFonts w:ascii="Tahoma" w:hAnsi="Tahoma" w:cs="Tahoma"/>
          <w:b/>
          <w:color w:val="17365D" w:themeColor="text2" w:themeShade="BF"/>
          <w:sz w:val="18"/>
          <w:szCs w:val="18"/>
        </w:rPr>
        <w:t xml:space="preserve">РАСПОРЯЖЕНИЕ О ВЫВОДЕ АКТИВОВ </w:t>
      </w:r>
      <w:r w:rsidRPr="00452B6E">
        <w:rPr>
          <w:rFonts w:ascii="Tahoma" w:hAnsi="Tahoma" w:cs="Tahoma"/>
          <w:color w:val="17365D" w:themeColor="text2" w:themeShade="BF"/>
          <w:sz w:val="18"/>
          <w:szCs w:val="18"/>
        </w:rPr>
        <w:t xml:space="preserve">– </w:t>
      </w:r>
      <w:r w:rsidR="001732D2" w:rsidRPr="00452B6E">
        <w:rPr>
          <w:rFonts w:ascii="Tahoma" w:hAnsi="Tahoma" w:cs="Tahoma"/>
          <w:color w:val="17365D" w:themeColor="text2" w:themeShade="BF"/>
          <w:sz w:val="18"/>
          <w:szCs w:val="18"/>
        </w:rPr>
        <w:t>письменное поручение</w:t>
      </w:r>
      <w:r w:rsidRPr="00452B6E">
        <w:rPr>
          <w:rFonts w:ascii="Tahoma" w:hAnsi="Tahoma" w:cs="Tahoma"/>
          <w:color w:val="17365D" w:themeColor="text2" w:themeShade="BF"/>
          <w:sz w:val="18"/>
          <w:szCs w:val="18"/>
        </w:rPr>
        <w:t xml:space="preserve">, которое вправе подать Клиент в соответствии с  Регламентом при расторжении Договора по инициативе Компании в целях уведомления </w:t>
      </w:r>
      <w:r w:rsidR="00BF156B" w:rsidRPr="00452B6E">
        <w:rPr>
          <w:rFonts w:ascii="Tahoma" w:hAnsi="Tahoma" w:cs="Tahoma"/>
          <w:color w:val="17365D" w:themeColor="text2" w:themeShade="BF"/>
          <w:sz w:val="18"/>
          <w:szCs w:val="18"/>
        </w:rPr>
        <w:t>К</w:t>
      </w:r>
      <w:r w:rsidRPr="00452B6E">
        <w:rPr>
          <w:rFonts w:ascii="Tahoma" w:hAnsi="Tahoma" w:cs="Tahoma"/>
          <w:color w:val="17365D" w:themeColor="text2" w:themeShade="BF"/>
          <w:sz w:val="18"/>
          <w:szCs w:val="18"/>
        </w:rPr>
        <w:t>омпании о выбранном Клиентом варианте возврата Активов</w:t>
      </w:r>
      <w:r w:rsidR="00177EE5" w:rsidRPr="00452B6E">
        <w:rPr>
          <w:rFonts w:ascii="Tahoma" w:hAnsi="Tahoma" w:cs="Tahoma"/>
          <w:color w:val="17365D" w:themeColor="text2" w:themeShade="BF"/>
          <w:sz w:val="18"/>
          <w:szCs w:val="18"/>
        </w:rPr>
        <w:t>, а также в случае частичного досрочного вывода Активов из доверительного управления</w:t>
      </w:r>
      <w:r w:rsidRPr="00452B6E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230126" w:rsidRPr="00570D41" w:rsidRDefault="00230126" w:rsidP="00E71152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 xml:space="preserve">РЕГЛАМЕНТ –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настоящий Регламент </w:t>
      </w:r>
      <w:r w:rsidR="001B6265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доверительного управления ценными бумагами </w:t>
      </w:r>
      <w:r w:rsidR="002179B4" w:rsidRPr="00570D41">
        <w:rPr>
          <w:rFonts w:ascii="Tahoma" w:hAnsi="Tahoma" w:cs="Tahoma"/>
          <w:color w:val="17365D" w:themeColor="text2" w:themeShade="BF"/>
          <w:sz w:val="18"/>
          <w:szCs w:val="18"/>
        </w:rPr>
        <w:t>А</w:t>
      </w:r>
      <w:r w:rsidR="001B6265" w:rsidRPr="00570D41">
        <w:rPr>
          <w:rFonts w:ascii="Tahoma" w:hAnsi="Tahoma" w:cs="Tahoma"/>
          <w:color w:val="17365D" w:themeColor="text2" w:themeShade="BF"/>
          <w:sz w:val="18"/>
          <w:szCs w:val="18"/>
        </w:rPr>
        <w:t>кционерного общества «</w:t>
      </w:r>
      <w:r w:rsidR="00BF156B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Управляющая </w:t>
      </w:r>
      <w:r w:rsidR="002179B4" w:rsidRPr="00570D41">
        <w:rPr>
          <w:rFonts w:ascii="Tahoma" w:hAnsi="Tahoma" w:cs="Tahoma"/>
          <w:color w:val="17365D" w:themeColor="text2" w:themeShade="BF"/>
          <w:sz w:val="18"/>
          <w:szCs w:val="18"/>
        </w:rPr>
        <w:t>Компани</w:t>
      </w:r>
      <w:r w:rsidR="00BF156B" w:rsidRPr="00570D41">
        <w:rPr>
          <w:rFonts w:ascii="Tahoma" w:hAnsi="Tahoma" w:cs="Tahoma"/>
          <w:color w:val="17365D" w:themeColor="text2" w:themeShade="BF"/>
          <w:sz w:val="18"/>
          <w:szCs w:val="18"/>
        </w:rPr>
        <w:t>я</w:t>
      </w:r>
      <w:r w:rsidR="002179B4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1B6265" w:rsidRPr="00570D41">
        <w:rPr>
          <w:rFonts w:ascii="Tahoma" w:hAnsi="Tahoma" w:cs="Tahoma"/>
          <w:color w:val="17365D" w:themeColor="text2" w:themeShade="BF"/>
          <w:sz w:val="18"/>
          <w:szCs w:val="18"/>
        </w:rPr>
        <w:t>ТРИНФИКО»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3C10E9" w:rsidRPr="00570D41" w:rsidRDefault="003C10E9" w:rsidP="00E71152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РЕГЛАМЕНТ ЭДО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- Регламента электронного документооборота Акционерного общества «ТРИНФИКО», опубликованный на </w:t>
      </w:r>
      <w:hyperlink r:id="rId11" w:history="1">
        <w:r w:rsidRPr="00570D41">
          <w:rPr>
            <w:rStyle w:val="ae"/>
            <w:rFonts w:ascii="Tahoma" w:hAnsi="Tahoma" w:cs="Tahoma"/>
            <w:color w:val="17365D" w:themeColor="text2" w:themeShade="BF"/>
            <w:sz w:val="18"/>
            <w:szCs w:val="18"/>
            <w:lang w:val="en-US"/>
          </w:rPr>
          <w:t>http</w:t>
        </w:r>
        <w:r w:rsidRPr="00570D41">
          <w:rPr>
            <w:rStyle w:val="ae"/>
            <w:rFonts w:ascii="Tahoma" w:hAnsi="Tahoma" w:cs="Tahoma"/>
            <w:color w:val="17365D" w:themeColor="text2" w:themeShade="BF"/>
            <w:sz w:val="18"/>
            <w:szCs w:val="18"/>
          </w:rPr>
          <w:t>://</w:t>
        </w:r>
        <w:r w:rsidRPr="00570D41">
          <w:rPr>
            <w:rStyle w:val="ae"/>
            <w:rFonts w:ascii="Tahoma" w:hAnsi="Tahoma" w:cs="Tahoma"/>
            <w:color w:val="17365D" w:themeColor="text2" w:themeShade="BF"/>
            <w:sz w:val="18"/>
            <w:szCs w:val="18"/>
            <w:lang w:val="en-US"/>
          </w:rPr>
          <w:t>www</w:t>
        </w:r>
        <w:r w:rsidRPr="00570D41">
          <w:rPr>
            <w:rStyle w:val="ae"/>
            <w:rFonts w:ascii="Tahoma" w:hAnsi="Tahoma" w:cs="Tahoma"/>
            <w:color w:val="17365D" w:themeColor="text2" w:themeShade="BF"/>
            <w:sz w:val="18"/>
            <w:szCs w:val="18"/>
          </w:rPr>
          <w:t>.</w:t>
        </w:r>
        <w:r w:rsidRPr="00570D41">
          <w:rPr>
            <w:rStyle w:val="ae"/>
            <w:rFonts w:ascii="Tahoma" w:hAnsi="Tahoma" w:cs="Tahoma"/>
            <w:color w:val="17365D" w:themeColor="text2" w:themeShade="BF"/>
            <w:sz w:val="18"/>
            <w:szCs w:val="18"/>
            <w:lang w:val="en-US"/>
          </w:rPr>
          <w:t>trinfico</w:t>
        </w:r>
        <w:r w:rsidRPr="00570D41">
          <w:rPr>
            <w:rStyle w:val="ae"/>
            <w:rFonts w:ascii="Tahoma" w:hAnsi="Tahoma" w:cs="Tahoma"/>
            <w:color w:val="17365D" w:themeColor="text2" w:themeShade="BF"/>
            <w:sz w:val="18"/>
            <w:szCs w:val="18"/>
          </w:rPr>
          <w:t>.</w:t>
        </w:r>
        <w:proofErr w:type="spellStart"/>
        <w:r w:rsidRPr="00570D41">
          <w:rPr>
            <w:rStyle w:val="ae"/>
            <w:rFonts w:ascii="Tahoma" w:hAnsi="Tahoma" w:cs="Tahoma"/>
            <w:color w:val="17365D" w:themeColor="text2" w:themeShade="BF"/>
            <w:sz w:val="18"/>
            <w:szCs w:val="18"/>
            <w:lang w:val="en-US"/>
          </w:rPr>
          <w:t>ru</w:t>
        </w:r>
        <w:proofErr w:type="spellEnd"/>
      </w:hyperlink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9E6602" w:rsidRPr="00570D41" w:rsidRDefault="00230126" w:rsidP="00E71152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САЙТ</w:t>
      </w:r>
      <w:r w:rsidR="009E6602"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 xml:space="preserve"> </w:t>
      </w:r>
      <w:r w:rsidR="009E6602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– совокупность страниц в сети интернет по адресу </w:t>
      </w:r>
      <w:hyperlink r:id="rId12" w:history="1">
        <w:r w:rsidR="000A7F5B" w:rsidRPr="00570D41">
          <w:rPr>
            <w:rStyle w:val="ae"/>
            <w:rFonts w:ascii="Tahoma" w:hAnsi="Tahoma" w:cs="Tahoma"/>
            <w:color w:val="17365D" w:themeColor="text2" w:themeShade="BF"/>
            <w:sz w:val="18"/>
            <w:szCs w:val="18"/>
            <w:lang w:val="en-US"/>
          </w:rPr>
          <w:t>http</w:t>
        </w:r>
        <w:r w:rsidR="000A7F5B" w:rsidRPr="00570D41">
          <w:rPr>
            <w:rStyle w:val="ae"/>
            <w:rFonts w:ascii="Tahoma" w:hAnsi="Tahoma" w:cs="Tahoma"/>
            <w:color w:val="17365D" w:themeColor="text2" w:themeShade="BF"/>
            <w:sz w:val="18"/>
            <w:szCs w:val="18"/>
          </w:rPr>
          <w:t>://</w:t>
        </w:r>
        <w:r w:rsidR="000A7F5B" w:rsidRPr="00570D41">
          <w:rPr>
            <w:rStyle w:val="ae"/>
            <w:rFonts w:ascii="Tahoma" w:hAnsi="Tahoma" w:cs="Tahoma"/>
            <w:color w:val="17365D" w:themeColor="text2" w:themeShade="BF"/>
            <w:sz w:val="18"/>
            <w:szCs w:val="18"/>
            <w:lang w:val="en-US"/>
          </w:rPr>
          <w:t>www</w:t>
        </w:r>
        <w:r w:rsidR="000A7F5B" w:rsidRPr="00570D41">
          <w:rPr>
            <w:rStyle w:val="ae"/>
            <w:rFonts w:ascii="Tahoma" w:hAnsi="Tahoma" w:cs="Tahoma"/>
            <w:color w:val="17365D" w:themeColor="text2" w:themeShade="BF"/>
            <w:sz w:val="18"/>
            <w:szCs w:val="18"/>
          </w:rPr>
          <w:t>.</w:t>
        </w:r>
        <w:r w:rsidR="000A7F5B" w:rsidRPr="00570D41">
          <w:rPr>
            <w:rStyle w:val="ae"/>
            <w:rFonts w:ascii="Tahoma" w:hAnsi="Tahoma" w:cs="Tahoma"/>
            <w:color w:val="17365D" w:themeColor="text2" w:themeShade="BF"/>
            <w:sz w:val="18"/>
            <w:szCs w:val="18"/>
            <w:lang w:val="en-US"/>
          </w:rPr>
          <w:t>trinfico</w:t>
        </w:r>
        <w:r w:rsidR="000A7F5B" w:rsidRPr="00570D41">
          <w:rPr>
            <w:rStyle w:val="ae"/>
            <w:rFonts w:ascii="Tahoma" w:hAnsi="Tahoma" w:cs="Tahoma"/>
            <w:color w:val="17365D" w:themeColor="text2" w:themeShade="BF"/>
            <w:sz w:val="18"/>
            <w:szCs w:val="18"/>
          </w:rPr>
          <w:t>-</w:t>
        </w:r>
        <w:r w:rsidR="000A7F5B" w:rsidRPr="00570D41">
          <w:rPr>
            <w:rStyle w:val="ae"/>
            <w:rFonts w:ascii="Tahoma" w:hAnsi="Tahoma" w:cs="Tahoma"/>
            <w:color w:val="17365D" w:themeColor="text2" w:themeShade="BF"/>
            <w:sz w:val="18"/>
            <w:szCs w:val="18"/>
            <w:lang w:val="en-US"/>
          </w:rPr>
          <w:t>am</w:t>
        </w:r>
        <w:r w:rsidR="000A7F5B" w:rsidRPr="00570D41">
          <w:rPr>
            <w:rStyle w:val="ae"/>
            <w:rFonts w:ascii="Tahoma" w:hAnsi="Tahoma" w:cs="Tahoma"/>
            <w:color w:val="17365D" w:themeColor="text2" w:themeShade="BF"/>
            <w:sz w:val="18"/>
            <w:szCs w:val="18"/>
          </w:rPr>
          <w:t>.</w:t>
        </w:r>
        <w:proofErr w:type="spellStart"/>
        <w:r w:rsidR="000A7F5B" w:rsidRPr="00570D41">
          <w:rPr>
            <w:rStyle w:val="ae"/>
            <w:rFonts w:ascii="Tahoma" w:hAnsi="Tahoma" w:cs="Tahoma"/>
            <w:color w:val="17365D" w:themeColor="text2" w:themeShade="BF"/>
            <w:sz w:val="18"/>
            <w:szCs w:val="18"/>
            <w:lang w:val="en-US"/>
          </w:rPr>
          <w:t>ru</w:t>
        </w:r>
        <w:proofErr w:type="spellEnd"/>
      </w:hyperlink>
      <w:r w:rsidR="00CE36E3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</w:p>
    <w:p w:rsidR="00D925E9" w:rsidRPr="00570D41" w:rsidRDefault="00EA40A7" w:rsidP="00E71152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САЛЬДОВАЯ СТОИМОСТЬ АКТИВОВ (КЛИЕНТА)</w:t>
      </w:r>
      <w:r w:rsidR="007E492A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– значение, </w:t>
      </w:r>
      <w:r w:rsidR="0072422E" w:rsidRPr="00570D41">
        <w:rPr>
          <w:rFonts w:ascii="Tahoma" w:hAnsi="Tahoma" w:cs="Tahoma"/>
          <w:color w:val="17365D" w:themeColor="text2" w:themeShade="BF"/>
          <w:sz w:val="18"/>
          <w:szCs w:val="18"/>
        </w:rPr>
        <w:t>получаемое путем уменьшения суммы</w:t>
      </w:r>
      <w:r w:rsidR="007E492A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Стоимости</w:t>
      </w:r>
      <w:r w:rsidR="00CC6064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72422E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Активов </w:t>
      </w:r>
      <w:r w:rsidR="0072422E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на начало периода</w:t>
      </w:r>
      <w:r w:rsidR="0072422E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и Стоимости</w:t>
      </w:r>
      <w:r w:rsidR="007E492A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введенных </w:t>
      </w:r>
      <w:r w:rsidR="0072422E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Активов на Стоимость выведенных </w:t>
      </w:r>
      <w:r w:rsidR="007E492A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Активов за рассматриваемый период. Период, за который рассчитывается Сальдовая стоимость Активов, определяется в соответствии с положениями настоящего </w:t>
      </w:r>
      <w:r w:rsidR="00CE36E3" w:rsidRPr="00570D41">
        <w:rPr>
          <w:rFonts w:ascii="Tahoma" w:hAnsi="Tahoma" w:cs="Tahoma"/>
          <w:color w:val="17365D" w:themeColor="text2" w:themeShade="BF"/>
          <w:sz w:val="18"/>
          <w:szCs w:val="18"/>
        </w:rPr>
        <w:t>Рег</w:t>
      </w:r>
      <w:r w:rsidR="006B730F" w:rsidRPr="00570D41">
        <w:rPr>
          <w:rFonts w:ascii="Tahoma" w:hAnsi="Tahoma" w:cs="Tahoma"/>
          <w:color w:val="17365D" w:themeColor="text2" w:themeShade="BF"/>
          <w:sz w:val="18"/>
          <w:szCs w:val="18"/>
        </w:rPr>
        <w:t>л</w:t>
      </w:r>
      <w:r w:rsidR="00CE36E3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амента </w:t>
      </w:r>
      <w:r w:rsidR="007E492A" w:rsidRPr="00570D41">
        <w:rPr>
          <w:rFonts w:ascii="Tahoma" w:hAnsi="Tahoma" w:cs="Tahoma"/>
          <w:color w:val="17365D" w:themeColor="text2" w:themeShade="BF"/>
          <w:sz w:val="18"/>
          <w:szCs w:val="18"/>
        </w:rPr>
        <w:t>и целью такого расчета.</w:t>
      </w:r>
    </w:p>
    <w:p w:rsidR="0026517B" w:rsidRPr="00570D41" w:rsidRDefault="0026517B" w:rsidP="00E71152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 xml:space="preserve">СДЕЛКА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– гражданско-правовая сделка, заключаемая Компанией </w:t>
      </w:r>
      <w:r w:rsidR="00B33A43" w:rsidRPr="00570D41">
        <w:rPr>
          <w:rFonts w:ascii="Tahoma" w:hAnsi="Tahoma" w:cs="Tahoma"/>
          <w:color w:val="17365D" w:themeColor="text2" w:themeShade="BF"/>
          <w:sz w:val="18"/>
          <w:szCs w:val="18"/>
        </w:rPr>
        <w:t>в рамках осуществления доверительного управления ценными бумагами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B33A43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согласно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условиям </w:t>
      </w:r>
      <w:r w:rsidR="002C3FAA" w:rsidRPr="00570D41">
        <w:rPr>
          <w:rFonts w:ascii="Tahoma" w:hAnsi="Tahoma" w:cs="Tahoma"/>
          <w:color w:val="17365D" w:themeColor="text2" w:themeShade="BF"/>
          <w:sz w:val="18"/>
          <w:szCs w:val="18"/>
        </w:rPr>
        <w:t>Регламента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EA40A7" w:rsidRPr="00570D41" w:rsidRDefault="00EA40A7" w:rsidP="00E71152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СИСТЕМА ЭДО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- корпоративная система электронного документооборота</w:t>
      </w:r>
      <w:r w:rsidR="003C10E9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«ТРИНФИКО»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, правообладателем</w:t>
      </w:r>
      <w:r w:rsidR="003C10E9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и </w:t>
      </w:r>
      <w:proofErr w:type="gramStart"/>
      <w:r w:rsidR="003C10E9" w:rsidRPr="00570D41">
        <w:rPr>
          <w:rFonts w:ascii="Tahoma" w:hAnsi="Tahoma" w:cs="Tahoma"/>
          <w:color w:val="17365D" w:themeColor="text2" w:themeShade="BF"/>
          <w:sz w:val="18"/>
          <w:szCs w:val="18"/>
        </w:rPr>
        <w:t>оператором</w:t>
      </w:r>
      <w:proofErr w:type="gramEnd"/>
      <w:r w:rsidR="003C10E9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которой является </w:t>
      </w:r>
      <w:r w:rsidR="003C10E9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Акционерное общество «ТРИНФИКО» (ОГРН: </w:t>
      </w:r>
      <w:r w:rsidR="003C10E9" w:rsidRPr="00570D41">
        <w:rPr>
          <w:rFonts w:ascii="Tahoma" w:eastAsia="Tahoma" w:hAnsi="Tahoma"/>
          <w:color w:val="17365D" w:themeColor="text2" w:themeShade="BF"/>
          <w:sz w:val="18"/>
        </w:rPr>
        <w:t>1027700085126</w:t>
      </w:r>
      <w:r w:rsidR="003C10E9" w:rsidRPr="00570D41">
        <w:rPr>
          <w:rFonts w:ascii="Tahoma" w:hAnsi="Tahoma" w:cs="Tahoma"/>
          <w:color w:val="17365D" w:themeColor="text2" w:themeShade="BF"/>
          <w:sz w:val="18"/>
          <w:szCs w:val="18"/>
        </w:rPr>
        <w:t>)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, представляющая собой программно-аппаратный комплекс, включая Личный кабинет, доступ к которому осуществляется по информационно-телекоммуникационным сетям, и функционирующая в соответствии с условиями Регламента </w:t>
      </w:r>
      <w:r w:rsidR="00D636AC" w:rsidRPr="00570D41">
        <w:rPr>
          <w:rFonts w:ascii="Tahoma" w:hAnsi="Tahoma" w:cs="Tahoma"/>
          <w:color w:val="17365D" w:themeColor="text2" w:themeShade="BF"/>
          <w:sz w:val="18"/>
          <w:szCs w:val="18"/>
        </w:rPr>
        <w:t>ЭДО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и настоящего Регламента.</w:t>
      </w:r>
    </w:p>
    <w:p w:rsidR="00EA40A7" w:rsidRPr="00570D41" w:rsidRDefault="00EA40A7" w:rsidP="00E71152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СОГЛАШЕНИЕ ОБ ЭДО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- Соглашение об условиях электронного документооборота, заключаемое Клиентом, с одной стороны, и Компанией</w:t>
      </w:r>
      <w:r w:rsidR="003C10E9" w:rsidRPr="00570D41">
        <w:rPr>
          <w:rFonts w:ascii="Tahoma" w:hAnsi="Tahoma" w:cs="Tahoma"/>
          <w:color w:val="17365D" w:themeColor="text2" w:themeShade="BF"/>
          <w:sz w:val="18"/>
          <w:szCs w:val="18"/>
        </w:rPr>
        <w:t>, Акционерным обществом «ТРИНФИКО» и Управляющими компаниями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, </w:t>
      </w:r>
      <w:r w:rsidR="00D636AC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указанными в Регламенте ЭДО,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с другой стороны, путем присоединения</w:t>
      </w:r>
      <w:r w:rsidR="000C4BC6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к Регламенту электронного документооборота </w:t>
      </w:r>
      <w:r w:rsidR="003C10E9" w:rsidRPr="00570D41">
        <w:rPr>
          <w:rFonts w:ascii="Tahoma" w:hAnsi="Tahoma" w:cs="Tahoma"/>
          <w:color w:val="17365D" w:themeColor="text2" w:themeShade="BF"/>
          <w:sz w:val="18"/>
          <w:szCs w:val="18"/>
        </w:rPr>
        <w:t>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кционерного общества «ТРИНФИКО».</w:t>
      </w:r>
    </w:p>
    <w:p w:rsidR="009C2356" w:rsidRPr="007729D2" w:rsidRDefault="009C2356" w:rsidP="0088622A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9C2356">
        <w:rPr>
          <w:rFonts w:ascii="Tahoma" w:hAnsi="Tahoma" w:cs="Tahoma"/>
          <w:b/>
          <w:color w:val="17365D" w:themeColor="text2" w:themeShade="BF"/>
          <w:sz w:val="18"/>
          <w:szCs w:val="18"/>
        </w:rPr>
        <w:t>СОГЛАШЕНИЕ ОБ ОПРЕДЕЛЕНИИ ИНВЕСТИЦИОННОГО ПРОФИЛЯ</w:t>
      </w:r>
      <w:r w:rsidRPr="009C2356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7729D2">
        <w:rPr>
          <w:rFonts w:ascii="Tahoma" w:hAnsi="Tahoma" w:cs="Tahoma"/>
          <w:color w:val="17365D" w:themeColor="text2" w:themeShade="BF"/>
          <w:sz w:val="18"/>
          <w:szCs w:val="18"/>
        </w:rPr>
        <w:t>– документ, подписанный обеими Сторонами, содержащий информацию об Ожидаемой доходности и Допустимом риске</w:t>
      </w:r>
      <w:r>
        <w:rPr>
          <w:rFonts w:ascii="Tahoma" w:hAnsi="Tahoma" w:cs="Tahoma"/>
          <w:color w:val="17365D" w:themeColor="text2" w:themeShade="BF"/>
          <w:sz w:val="18"/>
          <w:szCs w:val="18"/>
        </w:rPr>
        <w:t xml:space="preserve"> (может не определяться</w:t>
      </w:r>
      <w:r w:rsidR="000C4BC6">
        <w:rPr>
          <w:rFonts w:ascii="Tahoma" w:hAnsi="Tahoma" w:cs="Tahoma"/>
          <w:color w:val="17365D" w:themeColor="text2" w:themeShade="BF"/>
          <w:sz w:val="18"/>
          <w:szCs w:val="18"/>
        </w:rPr>
        <w:t xml:space="preserve"> для квалифицированных инвесторов</w:t>
      </w:r>
      <w:r>
        <w:rPr>
          <w:rFonts w:ascii="Tahoma" w:hAnsi="Tahoma" w:cs="Tahoma"/>
          <w:color w:val="17365D" w:themeColor="text2" w:themeShade="BF"/>
          <w:sz w:val="18"/>
          <w:szCs w:val="18"/>
        </w:rPr>
        <w:t>)</w:t>
      </w:r>
      <w:r w:rsidRPr="007729D2">
        <w:rPr>
          <w:rFonts w:ascii="Tahoma" w:hAnsi="Tahoma" w:cs="Tahoma"/>
          <w:color w:val="17365D" w:themeColor="text2" w:themeShade="BF"/>
          <w:sz w:val="18"/>
          <w:szCs w:val="18"/>
        </w:rPr>
        <w:t xml:space="preserve">, за заданный Инвестиционный горизонт. Подписывая Соглашение об определении Инвестиционного профиля, Клиент определяет свой Инвестиционный профиль на период Инвестиционного горизонта и не вправе изменить его до истечения периода Инвестиционного горизонта, если иное не установлено </w:t>
      </w:r>
      <w:r>
        <w:rPr>
          <w:rFonts w:ascii="Tahoma" w:hAnsi="Tahoma" w:cs="Tahoma"/>
          <w:color w:val="17365D" w:themeColor="text2" w:themeShade="BF"/>
          <w:sz w:val="18"/>
          <w:szCs w:val="18"/>
        </w:rPr>
        <w:t>Регламентом</w:t>
      </w:r>
      <w:r w:rsidRPr="007729D2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6F73CE" w:rsidRPr="00570D41" w:rsidRDefault="006F73CE" w:rsidP="00E71152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 xml:space="preserve">СООБЩЕНИЕ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– любое уведомление, заявление, жалоба, требование, письмо и иное юридически значимое сообщение, направляемое в соответствии с Регламентом.</w:t>
      </w:r>
    </w:p>
    <w:p w:rsidR="007E492A" w:rsidRPr="00570D41" w:rsidRDefault="00EA40A7" w:rsidP="00E71152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b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lastRenderedPageBreak/>
        <w:t>СРЕДНЕДНЕВНАЯ СТОИМОСТЬ ИНВЕСТИЦИОННОГО ПОРТФЕЛЯ</w:t>
      </w:r>
      <w:r w:rsidR="007E492A"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 xml:space="preserve"> </w:t>
      </w:r>
      <w:r w:rsidR="007E492A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– используется в целях расчета </w:t>
      </w:r>
      <w:r w:rsidR="00B02E6C" w:rsidRPr="00570D41">
        <w:rPr>
          <w:rFonts w:ascii="Tahoma" w:hAnsi="Tahoma" w:cs="Tahoma"/>
          <w:color w:val="17365D" w:themeColor="text2" w:themeShade="BF"/>
          <w:sz w:val="18"/>
          <w:szCs w:val="18"/>
        </w:rPr>
        <w:t>В</w:t>
      </w:r>
      <w:r w:rsidR="007E492A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ознаграждения Компании и определяется путем сложения Стоимости </w:t>
      </w:r>
      <w:r w:rsidR="00883798" w:rsidRPr="00570D41">
        <w:rPr>
          <w:rFonts w:ascii="Tahoma" w:hAnsi="Tahoma" w:cs="Tahoma"/>
          <w:color w:val="17365D" w:themeColor="text2" w:themeShade="BF"/>
          <w:sz w:val="18"/>
          <w:szCs w:val="18"/>
        </w:rPr>
        <w:t>инвестиционного портфеля</w:t>
      </w:r>
      <w:r w:rsidR="007E492A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на каждый </w:t>
      </w:r>
      <w:r w:rsidR="00CD1935" w:rsidRPr="00570D41">
        <w:rPr>
          <w:rFonts w:ascii="Tahoma" w:hAnsi="Tahoma" w:cs="Tahoma"/>
          <w:color w:val="17365D" w:themeColor="text2" w:themeShade="BF"/>
          <w:sz w:val="18"/>
          <w:szCs w:val="18"/>
        </w:rPr>
        <w:t>Р</w:t>
      </w:r>
      <w:r w:rsidR="003E2EA9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абочий </w:t>
      </w:r>
      <w:r w:rsidR="007E492A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день, и деления указанной суммы на количество </w:t>
      </w:r>
      <w:r w:rsidR="009F5304" w:rsidRPr="00570D41">
        <w:rPr>
          <w:rFonts w:ascii="Tahoma" w:hAnsi="Tahoma" w:cs="Tahoma"/>
          <w:color w:val="17365D" w:themeColor="text2" w:themeShade="BF"/>
          <w:sz w:val="18"/>
          <w:szCs w:val="18"/>
        </w:rPr>
        <w:t>Р</w:t>
      </w:r>
      <w:r w:rsidR="003E2EA9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абочих </w:t>
      </w:r>
      <w:r w:rsidR="007E492A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дней в </w:t>
      </w:r>
      <w:r w:rsidR="008871AE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соответствующем </w:t>
      </w:r>
      <w:r w:rsidR="00853FCF" w:rsidRPr="00570D41">
        <w:rPr>
          <w:rFonts w:ascii="Tahoma" w:hAnsi="Tahoma" w:cs="Tahoma"/>
          <w:color w:val="17365D" w:themeColor="text2" w:themeShade="BF"/>
          <w:sz w:val="18"/>
          <w:szCs w:val="18"/>
        </w:rPr>
        <w:t>период</w:t>
      </w:r>
      <w:r w:rsidR="000F66E4" w:rsidRPr="00570D41">
        <w:rPr>
          <w:rFonts w:ascii="Tahoma" w:hAnsi="Tahoma" w:cs="Tahoma"/>
          <w:color w:val="17365D" w:themeColor="text2" w:themeShade="BF"/>
          <w:sz w:val="18"/>
          <w:szCs w:val="18"/>
        </w:rPr>
        <w:t>е</w:t>
      </w:r>
      <w:r w:rsidR="007E492A"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C623C9" w:rsidRPr="00570D41" w:rsidRDefault="00EA40A7" w:rsidP="00E71152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СТОИМОСТЬ АКТИВОВ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 xml:space="preserve"> </w:t>
      </w:r>
      <w:r w:rsidR="00461205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– </w:t>
      </w:r>
      <w:r w:rsidR="004E0DDC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оценочная стоимость Активов, используемая для целей Договора, в том числе при указании их оценочной стоимости в </w:t>
      </w:r>
      <w:r w:rsidR="00CD1935" w:rsidRPr="00570D41">
        <w:rPr>
          <w:rFonts w:ascii="Tahoma" w:hAnsi="Tahoma" w:cs="Tahoma"/>
          <w:color w:val="17365D" w:themeColor="text2" w:themeShade="BF"/>
          <w:sz w:val="18"/>
          <w:szCs w:val="18"/>
        </w:rPr>
        <w:t>О</w:t>
      </w:r>
      <w:r w:rsidR="004E0DDC" w:rsidRPr="00570D41">
        <w:rPr>
          <w:rFonts w:ascii="Tahoma" w:hAnsi="Tahoma" w:cs="Tahoma"/>
          <w:color w:val="17365D" w:themeColor="text2" w:themeShade="BF"/>
          <w:sz w:val="18"/>
          <w:szCs w:val="18"/>
        </w:rPr>
        <w:t>тчете о деятельности Компании</w:t>
      </w:r>
      <w:r w:rsidR="00C40132" w:rsidRPr="00570D41">
        <w:rPr>
          <w:rFonts w:ascii="Tahoma" w:hAnsi="Tahoma" w:cs="Tahoma"/>
          <w:color w:val="17365D" w:themeColor="text2" w:themeShade="BF"/>
          <w:sz w:val="18"/>
          <w:szCs w:val="18"/>
        </w:rPr>
        <w:t>, определяется в соответствии с Методикой оценки стоимости Активов</w:t>
      </w:r>
      <w:r w:rsidR="00461205"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  <w:r w:rsidR="004E0DDC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</w:p>
    <w:p w:rsidR="00C6261E" w:rsidRPr="00570D41" w:rsidRDefault="00EA40A7" w:rsidP="00E71152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СТОИМОСТЬ ВВЕДЕННЫХ АКТИВОВ</w:t>
      </w:r>
      <w:r w:rsidR="00E90406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– Стоимость Активов, переданных в доверительное управление Компании</w:t>
      </w:r>
      <w:r w:rsidR="00A07A21"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E90406" w:rsidRPr="00570D41" w:rsidRDefault="00EA40A7" w:rsidP="00E71152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СТОИМОСТЬ ВЫВЕДЕННЫХ АКТИВОВ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E90406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– Стоимость Активов, </w:t>
      </w:r>
      <w:r w:rsidR="00A07A21" w:rsidRPr="00570D41">
        <w:rPr>
          <w:rFonts w:ascii="Tahoma" w:hAnsi="Tahoma" w:cs="Tahoma"/>
          <w:color w:val="17365D" w:themeColor="text2" w:themeShade="BF"/>
          <w:sz w:val="18"/>
          <w:szCs w:val="18"/>
        </w:rPr>
        <w:t>отозванных Клиентом из доверительного управления Компании.</w:t>
      </w:r>
    </w:p>
    <w:p w:rsidR="00977810" w:rsidRPr="00570D41" w:rsidRDefault="00EA40A7" w:rsidP="00E71152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 xml:space="preserve">СТОИМОСТЬ ИНВЕСТИЦИОННОГО ПОРТФЕЛЯ </w:t>
      </w:r>
      <w:r w:rsidR="00977810"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 xml:space="preserve">– </w:t>
      </w:r>
      <w:r w:rsidR="00977810" w:rsidRPr="00570D41">
        <w:rPr>
          <w:rFonts w:ascii="Tahoma" w:hAnsi="Tahoma" w:cs="Tahoma"/>
          <w:color w:val="17365D" w:themeColor="text2" w:themeShade="BF"/>
          <w:sz w:val="18"/>
          <w:szCs w:val="18"/>
        </w:rPr>
        <w:t>стоимость чистых</w:t>
      </w:r>
      <w:r w:rsidR="004A6EFF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F0482A">
        <w:rPr>
          <w:rFonts w:ascii="Tahoma" w:hAnsi="Tahoma" w:cs="Tahoma"/>
          <w:color w:val="17365D" w:themeColor="text2" w:themeShade="BF"/>
          <w:sz w:val="18"/>
          <w:szCs w:val="18"/>
        </w:rPr>
        <w:t>А</w:t>
      </w:r>
      <w:r w:rsidR="00977810" w:rsidRPr="00570D41">
        <w:rPr>
          <w:rFonts w:ascii="Tahoma" w:hAnsi="Tahoma" w:cs="Tahoma"/>
          <w:color w:val="17365D" w:themeColor="text2" w:themeShade="BF"/>
          <w:sz w:val="18"/>
          <w:szCs w:val="18"/>
        </w:rPr>
        <w:t>ктивов</w:t>
      </w:r>
      <w:r w:rsidR="00254115">
        <w:rPr>
          <w:rFonts w:ascii="Tahoma" w:hAnsi="Tahoma" w:cs="Tahoma"/>
          <w:color w:val="17365D" w:themeColor="text2" w:themeShade="BF"/>
          <w:sz w:val="18"/>
          <w:szCs w:val="18"/>
        </w:rPr>
        <w:t xml:space="preserve"> Клиента</w:t>
      </w:r>
      <w:r w:rsidR="00977810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, </w:t>
      </w:r>
      <w:r w:rsidR="00254115">
        <w:rPr>
          <w:rFonts w:ascii="Tahoma" w:hAnsi="Tahoma" w:cs="Tahoma"/>
          <w:color w:val="17365D" w:themeColor="text2" w:themeShade="BF"/>
          <w:sz w:val="18"/>
          <w:szCs w:val="18"/>
        </w:rPr>
        <w:t xml:space="preserve">находящихся в доверительном управлении у Компании, </w:t>
      </w:r>
      <w:r w:rsidR="00977810" w:rsidRPr="00570D41">
        <w:rPr>
          <w:rFonts w:ascii="Tahoma" w:hAnsi="Tahoma" w:cs="Tahoma"/>
          <w:color w:val="17365D" w:themeColor="text2" w:themeShade="BF"/>
          <w:sz w:val="18"/>
          <w:szCs w:val="18"/>
        </w:rPr>
        <w:t>определяемая в соответствии с Методикой оценки стоимости Активов</w:t>
      </w:r>
    </w:p>
    <w:p w:rsidR="003F198F" w:rsidRDefault="003F198F" w:rsidP="00E71152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СПЕЦИАЛЬНАЯ СТРАТЕГИЯ УПРАВЛЕНИЯ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– </w:t>
      </w:r>
      <w:r w:rsidR="00CC2DB7">
        <w:rPr>
          <w:rFonts w:ascii="Tahoma" w:hAnsi="Tahoma" w:cs="Tahoma"/>
          <w:color w:val="17365D" w:themeColor="text2" w:themeShade="BF"/>
          <w:sz w:val="18"/>
          <w:szCs w:val="18"/>
        </w:rPr>
        <w:t>стандартная с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тратегия управления</w:t>
      </w:r>
      <w:r w:rsidR="00410C87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, </w:t>
      </w:r>
      <w:r w:rsidR="00711FBE" w:rsidRPr="00570D41">
        <w:rPr>
          <w:rFonts w:ascii="Tahoma" w:hAnsi="Tahoma" w:cs="Tahoma"/>
          <w:color w:val="17365D" w:themeColor="text2" w:themeShade="BF"/>
          <w:sz w:val="18"/>
          <w:szCs w:val="18"/>
        </w:rPr>
        <w:t>имеющая в своем наименовании фразу «</w:t>
      </w:r>
      <w:r w:rsidR="004A6EFF" w:rsidRPr="009808F8">
        <w:rPr>
          <w:rFonts w:ascii="Tahoma" w:hAnsi="Tahoma" w:cs="Tahoma"/>
          <w:bCs/>
          <w:color w:val="17365D" w:themeColor="text2" w:themeShade="BF"/>
          <w:sz w:val="18"/>
          <w:szCs w:val="18"/>
        </w:rPr>
        <w:t>Специальная стратегия для квалифицированных инвесторов</w:t>
      </w:r>
      <w:r w:rsidR="00711FBE" w:rsidRPr="00570D41">
        <w:rPr>
          <w:rFonts w:ascii="Tahoma" w:hAnsi="Tahoma" w:cs="Tahoma"/>
          <w:color w:val="17365D" w:themeColor="text2" w:themeShade="BF"/>
          <w:sz w:val="18"/>
          <w:szCs w:val="18"/>
        </w:rPr>
        <w:t>»</w:t>
      </w:r>
      <w:r w:rsidR="004A6EFF">
        <w:rPr>
          <w:rFonts w:ascii="Tahoma" w:hAnsi="Tahoma" w:cs="Tahoma"/>
          <w:color w:val="17365D" w:themeColor="text2" w:themeShade="BF"/>
          <w:sz w:val="18"/>
          <w:szCs w:val="18"/>
        </w:rPr>
        <w:t>, предназначенная для Клиентов, являющихся квалифицированными инвесторами</w:t>
      </w:r>
      <w:r w:rsidR="00711FBE"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A81A78" w:rsidRPr="00A11A3F" w:rsidRDefault="00A81A78" w:rsidP="00E71152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A81A78">
        <w:rPr>
          <w:rFonts w:ascii="Tahoma" w:hAnsi="Tahoma" w:cs="Tahoma"/>
          <w:b/>
          <w:color w:val="17365D" w:themeColor="text2" w:themeShade="BF"/>
          <w:sz w:val="18"/>
          <w:szCs w:val="18"/>
        </w:rPr>
        <w:t>СРОК ДЕЙСТВИЯ СТРАТЕГИИ УПРАВЛЕНИЯ (СРОК ИНВЕСТИРОВАНИЯ)</w:t>
      </w:r>
      <w:r>
        <w:rPr>
          <w:rFonts w:ascii="Tahoma" w:hAnsi="Tahoma" w:cs="Tahoma"/>
          <w:b/>
          <w:color w:val="17365D" w:themeColor="text2" w:themeShade="BF"/>
          <w:sz w:val="18"/>
          <w:szCs w:val="18"/>
        </w:rPr>
        <w:t xml:space="preserve"> </w:t>
      </w:r>
      <w:r w:rsidRPr="009808F8">
        <w:rPr>
          <w:rFonts w:ascii="Tahoma" w:hAnsi="Tahoma" w:cs="Tahoma"/>
          <w:color w:val="17365D" w:themeColor="text2" w:themeShade="BF"/>
          <w:sz w:val="18"/>
          <w:szCs w:val="18"/>
        </w:rPr>
        <w:t xml:space="preserve">– срок, в течение которого </w:t>
      </w:r>
      <w:r>
        <w:rPr>
          <w:rFonts w:ascii="Tahoma" w:hAnsi="Tahoma" w:cs="Tahoma"/>
          <w:color w:val="17365D" w:themeColor="text2" w:themeShade="BF"/>
          <w:sz w:val="18"/>
          <w:szCs w:val="18"/>
        </w:rPr>
        <w:t xml:space="preserve">доверительное управление Активами Клиента осуществляется в соответствии с </w:t>
      </w:r>
      <w:r w:rsidRPr="009808F8">
        <w:rPr>
          <w:rFonts w:ascii="Tahoma" w:hAnsi="Tahoma" w:cs="Tahoma"/>
          <w:color w:val="17365D" w:themeColor="text2" w:themeShade="BF"/>
          <w:sz w:val="18"/>
          <w:szCs w:val="18"/>
        </w:rPr>
        <w:t>положения</w:t>
      </w:r>
      <w:r>
        <w:rPr>
          <w:rFonts w:ascii="Tahoma" w:hAnsi="Tahoma" w:cs="Tahoma"/>
          <w:color w:val="17365D" w:themeColor="text2" w:themeShade="BF"/>
          <w:sz w:val="18"/>
          <w:szCs w:val="18"/>
        </w:rPr>
        <w:t xml:space="preserve">ми соответствующей </w:t>
      </w:r>
      <w:r w:rsidRPr="00A11A3F">
        <w:rPr>
          <w:rFonts w:ascii="Tahoma" w:hAnsi="Tahoma" w:cs="Tahoma"/>
          <w:color w:val="17365D" w:themeColor="text2" w:themeShade="BF"/>
          <w:sz w:val="18"/>
          <w:szCs w:val="18"/>
        </w:rPr>
        <w:t>Стратегии управления.</w:t>
      </w:r>
    </w:p>
    <w:p w:rsidR="001E0E5C" w:rsidRPr="00A11A3F" w:rsidRDefault="00EA40A7" w:rsidP="00E71152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A11A3F">
        <w:rPr>
          <w:rFonts w:ascii="Tahoma" w:hAnsi="Tahoma" w:cs="Tahoma"/>
          <w:b/>
          <w:color w:val="17365D" w:themeColor="text2" w:themeShade="BF"/>
          <w:sz w:val="18"/>
          <w:szCs w:val="18"/>
        </w:rPr>
        <w:t>СТРАТЕГИЯ УПРАВЛЕНИЯ</w:t>
      </w:r>
      <w:r w:rsidR="00EC5C6A" w:rsidRPr="00A11A3F">
        <w:rPr>
          <w:rFonts w:ascii="Tahoma" w:hAnsi="Tahoma" w:cs="Tahoma"/>
          <w:color w:val="17365D" w:themeColor="text2" w:themeShade="BF"/>
          <w:sz w:val="18"/>
          <w:szCs w:val="18"/>
        </w:rPr>
        <w:t xml:space="preserve"> –</w:t>
      </w:r>
      <w:r w:rsidR="00271492" w:rsidRPr="00A11A3F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D773C1" w:rsidRPr="00A11A3F">
        <w:rPr>
          <w:rFonts w:ascii="Tahoma" w:hAnsi="Tahoma" w:cs="Tahoma"/>
          <w:color w:val="17365D" w:themeColor="text2" w:themeShade="BF"/>
          <w:sz w:val="18"/>
          <w:szCs w:val="18"/>
        </w:rPr>
        <w:t xml:space="preserve">стратегия управления Активами Клиента, положениями которой </w:t>
      </w:r>
      <w:r w:rsidR="00CD1935" w:rsidRPr="00A11A3F">
        <w:rPr>
          <w:rFonts w:ascii="Tahoma" w:hAnsi="Tahoma" w:cs="Tahoma"/>
          <w:color w:val="17365D" w:themeColor="text2" w:themeShade="BF"/>
          <w:sz w:val="18"/>
          <w:szCs w:val="18"/>
        </w:rPr>
        <w:t>устанавливается</w:t>
      </w:r>
      <w:r w:rsidR="00D773C1" w:rsidRPr="00A11A3F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EC5C6A" w:rsidRPr="00A11A3F">
        <w:rPr>
          <w:rFonts w:ascii="Tahoma" w:hAnsi="Tahoma" w:cs="Tahoma"/>
          <w:color w:val="17365D" w:themeColor="text2" w:themeShade="BF"/>
          <w:sz w:val="18"/>
          <w:szCs w:val="18"/>
        </w:rPr>
        <w:t>набор методик</w:t>
      </w:r>
      <w:r w:rsidR="00F0482A" w:rsidRPr="00A11A3F">
        <w:rPr>
          <w:rFonts w:ascii="Tahoma" w:hAnsi="Tahoma" w:cs="Tahoma"/>
          <w:color w:val="17365D" w:themeColor="text2" w:themeShade="BF"/>
          <w:sz w:val="18"/>
          <w:szCs w:val="18"/>
        </w:rPr>
        <w:t xml:space="preserve"> и </w:t>
      </w:r>
      <w:r w:rsidR="00EC5C6A" w:rsidRPr="00A11A3F">
        <w:rPr>
          <w:rFonts w:ascii="Tahoma" w:hAnsi="Tahoma" w:cs="Tahoma"/>
          <w:color w:val="17365D" w:themeColor="text2" w:themeShade="BF"/>
          <w:sz w:val="18"/>
          <w:szCs w:val="18"/>
        </w:rPr>
        <w:t>подходов к осуществлению доверительного управления ценными бумагами, различающихся</w:t>
      </w:r>
      <w:r w:rsidR="00F0482A" w:rsidRPr="00A11A3F">
        <w:rPr>
          <w:rFonts w:ascii="Tahoma" w:hAnsi="Tahoma" w:cs="Tahoma"/>
          <w:color w:val="17365D" w:themeColor="text2" w:themeShade="BF"/>
          <w:sz w:val="18"/>
          <w:szCs w:val="18"/>
        </w:rPr>
        <w:t xml:space="preserve"> инвестиционными целями Клиента, составом и структурой А</w:t>
      </w:r>
      <w:r w:rsidR="00EC5C6A" w:rsidRPr="00A11A3F">
        <w:rPr>
          <w:rFonts w:ascii="Tahoma" w:hAnsi="Tahoma" w:cs="Tahoma"/>
          <w:color w:val="17365D" w:themeColor="text2" w:themeShade="BF"/>
          <w:sz w:val="18"/>
          <w:szCs w:val="18"/>
        </w:rPr>
        <w:t xml:space="preserve">ктивов, </w:t>
      </w:r>
      <w:r w:rsidR="00F0482A" w:rsidRPr="00A11A3F">
        <w:rPr>
          <w:rFonts w:ascii="Tahoma" w:hAnsi="Tahoma" w:cs="Tahoma"/>
          <w:color w:val="17365D" w:themeColor="text2" w:themeShade="BF"/>
          <w:sz w:val="18"/>
          <w:szCs w:val="18"/>
        </w:rPr>
        <w:t>уровнем Допустимого риска</w:t>
      </w:r>
      <w:r w:rsidR="0088622A" w:rsidRPr="00A11A3F">
        <w:rPr>
          <w:rFonts w:ascii="Tahoma" w:hAnsi="Tahoma" w:cs="Tahoma"/>
          <w:color w:val="17365D" w:themeColor="text2" w:themeShade="BF"/>
          <w:sz w:val="18"/>
          <w:szCs w:val="18"/>
        </w:rPr>
        <w:t xml:space="preserve"> (если применимо)</w:t>
      </w:r>
      <w:r w:rsidR="00EC5C6A" w:rsidRPr="00A11A3F">
        <w:rPr>
          <w:rFonts w:ascii="Tahoma" w:hAnsi="Tahoma" w:cs="Tahoma"/>
          <w:color w:val="17365D" w:themeColor="text2" w:themeShade="BF"/>
          <w:sz w:val="18"/>
          <w:szCs w:val="18"/>
        </w:rPr>
        <w:t xml:space="preserve"> и видами сделок</w:t>
      </w:r>
      <w:r w:rsidR="00B02E6C" w:rsidRPr="00A11A3F">
        <w:rPr>
          <w:rFonts w:ascii="Tahoma" w:hAnsi="Tahoma" w:cs="Tahoma"/>
          <w:color w:val="17365D" w:themeColor="text2" w:themeShade="BF"/>
          <w:sz w:val="18"/>
          <w:szCs w:val="18"/>
        </w:rPr>
        <w:t xml:space="preserve">, а также </w:t>
      </w:r>
      <w:r w:rsidR="00F0482A" w:rsidRPr="00A11A3F">
        <w:rPr>
          <w:rFonts w:ascii="Tahoma" w:hAnsi="Tahoma" w:cs="Tahoma"/>
          <w:color w:val="17365D" w:themeColor="text2" w:themeShade="BF"/>
          <w:sz w:val="18"/>
          <w:szCs w:val="18"/>
        </w:rPr>
        <w:t xml:space="preserve">иными </w:t>
      </w:r>
      <w:r w:rsidR="00B02E6C" w:rsidRPr="00A11A3F">
        <w:rPr>
          <w:rFonts w:ascii="Tahoma" w:hAnsi="Tahoma" w:cs="Tahoma"/>
          <w:color w:val="17365D" w:themeColor="text2" w:themeShade="BF"/>
          <w:sz w:val="18"/>
          <w:szCs w:val="18"/>
        </w:rPr>
        <w:t>условия</w:t>
      </w:r>
      <w:r w:rsidR="00F0482A" w:rsidRPr="00A11A3F">
        <w:rPr>
          <w:rFonts w:ascii="Tahoma" w:hAnsi="Tahoma" w:cs="Tahoma"/>
          <w:color w:val="17365D" w:themeColor="text2" w:themeShade="BF"/>
          <w:sz w:val="18"/>
          <w:szCs w:val="18"/>
        </w:rPr>
        <w:t>ми</w:t>
      </w:r>
      <w:r w:rsidR="00B02E6C" w:rsidRPr="00A11A3F">
        <w:rPr>
          <w:rFonts w:ascii="Tahoma" w:hAnsi="Tahoma" w:cs="Tahoma"/>
          <w:color w:val="17365D" w:themeColor="text2" w:themeShade="BF"/>
          <w:sz w:val="18"/>
          <w:szCs w:val="18"/>
        </w:rPr>
        <w:t xml:space="preserve"> оказания услуг доверительного управления, </w:t>
      </w:r>
      <w:r w:rsidR="00F0482A" w:rsidRPr="00A11A3F">
        <w:rPr>
          <w:rFonts w:ascii="Tahoma" w:hAnsi="Tahoma" w:cs="Tahoma"/>
          <w:color w:val="17365D" w:themeColor="text2" w:themeShade="BF"/>
          <w:sz w:val="18"/>
          <w:szCs w:val="18"/>
        </w:rPr>
        <w:t xml:space="preserve">предусмотренными </w:t>
      </w:r>
      <w:r w:rsidR="00B02E6C" w:rsidRPr="00A11A3F">
        <w:rPr>
          <w:rFonts w:ascii="Tahoma" w:hAnsi="Tahoma" w:cs="Tahoma"/>
          <w:color w:val="17365D" w:themeColor="text2" w:themeShade="BF"/>
          <w:sz w:val="18"/>
          <w:szCs w:val="18"/>
        </w:rPr>
        <w:t>Регламентом</w:t>
      </w:r>
      <w:r w:rsidR="00EC5C6A" w:rsidRPr="00A11A3F">
        <w:rPr>
          <w:rFonts w:ascii="Tahoma" w:hAnsi="Tahoma" w:cs="Tahoma"/>
          <w:color w:val="17365D" w:themeColor="text2" w:themeShade="BF"/>
          <w:sz w:val="18"/>
          <w:szCs w:val="18"/>
        </w:rPr>
        <w:t>.</w:t>
      </w:r>
      <w:r w:rsidR="00DF634B" w:rsidRPr="00A11A3F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2D7514" w:rsidRPr="00A11A3F">
        <w:rPr>
          <w:rFonts w:ascii="Tahoma" w:hAnsi="Tahoma" w:cs="Tahoma"/>
          <w:color w:val="17365D" w:themeColor="text2" w:themeShade="BF"/>
          <w:sz w:val="18"/>
          <w:szCs w:val="18"/>
        </w:rPr>
        <w:t>Если иное прямо не указано Регламентом, термин «Стратегия управления» применяется как к Стандартной стратегии управления, так и к Индивидуальной стратегии управления.</w:t>
      </w:r>
    </w:p>
    <w:p w:rsidR="0088622A" w:rsidRPr="009808F8" w:rsidRDefault="0088622A" w:rsidP="00095BBB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proofErr w:type="gramStart"/>
      <w:r w:rsidRPr="009808F8">
        <w:rPr>
          <w:rFonts w:ascii="Tahoma" w:hAnsi="Tahoma" w:cs="Tahoma"/>
          <w:b/>
          <w:color w:val="17365D" w:themeColor="text2" w:themeShade="BF"/>
          <w:sz w:val="18"/>
          <w:szCs w:val="18"/>
        </w:rPr>
        <w:t>СТАНДАРТНАЯ СТРАТЕГИЯ УПРАВЛЕНИЯ</w:t>
      </w:r>
      <w:r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C25C95">
        <w:rPr>
          <w:rFonts w:ascii="Tahoma" w:hAnsi="Tahoma" w:cs="Tahoma"/>
          <w:color w:val="17365D" w:themeColor="text2" w:themeShade="BF"/>
          <w:sz w:val="18"/>
          <w:szCs w:val="18"/>
        </w:rPr>
        <w:t>–</w:t>
      </w:r>
      <w:r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C25C95">
        <w:rPr>
          <w:rFonts w:ascii="Tahoma" w:hAnsi="Tahoma" w:cs="Tahoma"/>
          <w:color w:val="17365D" w:themeColor="text2" w:themeShade="BF"/>
          <w:sz w:val="18"/>
          <w:szCs w:val="18"/>
        </w:rPr>
        <w:t xml:space="preserve">стандартная стратегия </w:t>
      </w:r>
      <w:r w:rsidR="00CC2DB7">
        <w:rPr>
          <w:rFonts w:ascii="Tahoma" w:hAnsi="Tahoma" w:cs="Tahoma"/>
          <w:color w:val="17365D" w:themeColor="text2" w:themeShade="BF"/>
          <w:sz w:val="18"/>
          <w:szCs w:val="18"/>
        </w:rPr>
        <w:t>управления Активами</w:t>
      </w:r>
      <w:r w:rsidR="00D35415" w:rsidRPr="00D35415">
        <w:rPr>
          <w:rFonts w:ascii="Tahoma" w:hAnsi="Tahoma" w:cs="Tahoma"/>
          <w:color w:val="17365D" w:themeColor="text2" w:themeShade="BF"/>
          <w:sz w:val="18"/>
          <w:szCs w:val="18"/>
        </w:rPr>
        <w:t xml:space="preserve">, положениями которой устанавливается </w:t>
      </w:r>
      <w:r w:rsidR="00D35415">
        <w:rPr>
          <w:rFonts w:ascii="Tahoma" w:hAnsi="Tahoma" w:cs="Tahoma"/>
          <w:color w:val="17365D" w:themeColor="text2" w:themeShade="BF"/>
          <w:sz w:val="18"/>
          <w:szCs w:val="18"/>
        </w:rPr>
        <w:t xml:space="preserve">единый </w:t>
      </w:r>
      <w:r w:rsidR="00D35415" w:rsidRPr="00D35415">
        <w:rPr>
          <w:rFonts w:ascii="Tahoma" w:hAnsi="Tahoma" w:cs="Tahoma"/>
          <w:color w:val="17365D" w:themeColor="text2" w:themeShade="BF"/>
          <w:sz w:val="18"/>
          <w:szCs w:val="18"/>
        </w:rPr>
        <w:t xml:space="preserve">набор методик, подходов к осуществлению доверительного управления ценными бумагами, различающихся </w:t>
      </w:r>
      <w:r w:rsidR="00CC2DB7">
        <w:rPr>
          <w:rFonts w:ascii="Tahoma" w:hAnsi="Tahoma" w:cs="Tahoma"/>
          <w:color w:val="17365D" w:themeColor="text2" w:themeShade="BF"/>
          <w:sz w:val="18"/>
          <w:szCs w:val="18"/>
        </w:rPr>
        <w:t>составом и структурой</w:t>
      </w:r>
      <w:r w:rsidR="00D35415" w:rsidRPr="00D35415">
        <w:rPr>
          <w:rFonts w:ascii="Tahoma" w:hAnsi="Tahoma" w:cs="Tahoma"/>
          <w:color w:val="17365D" w:themeColor="text2" w:themeShade="BF"/>
          <w:sz w:val="18"/>
          <w:szCs w:val="18"/>
        </w:rPr>
        <w:t xml:space="preserve"> активов, </w:t>
      </w:r>
      <w:r w:rsidR="00CC2DB7">
        <w:rPr>
          <w:rFonts w:ascii="Tahoma" w:hAnsi="Tahoma" w:cs="Tahoma"/>
          <w:color w:val="17365D" w:themeColor="text2" w:themeShade="BF"/>
          <w:sz w:val="18"/>
          <w:szCs w:val="18"/>
        </w:rPr>
        <w:t>уровнем Допустимого</w:t>
      </w:r>
      <w:r w:rsidR="00D35415" w:rsidRPr="00D35415">
        <w:rPr>
          <w:rFonts w:ascii="Tahoma" w:hAnsi="Tahoma" w:cs="Tahoma"/>
          <w:color w:val="17365D" w:themeColor="text2" w:themeShade="BF"/>
          <w:sz w:val="18"/>
          <w:szCs w:val="18"/>
        </w:rPr>
        <w:t xml:space="preserve"> риска (если применимо) и видами сделок, а также </w:t>
      </w:r>
      <w:r w:rsidR="00095BBB">
        <w:rPr>
          <w:rFonts w:ascii="Tahoma" w:hAnsi="Tahoma" w:cs="Tahoma"/>
          <w:color w:val="17365D" w:themeColor="text2" w:themeShade="BF"/>
          <w:sz w:val="18"/>
          <w:szCs w:val="18"/>
        </w:rPr>
        <w:t xml:space="preserve"> - </w:t>
      </w:r>
      <w:r w:rsidR="00D35415" w:rsidRPr="00D35415">
        <w:rPr>
          <w:rFonts w:ascii="Tahoma" w:hAnsi="Tahoma" w:cs="Tahoma"/>
          <w:color w:val="17365D" w:themeColor="text2" w:themeShade="BF"/>
          <w:sz w:val="18"/>
          <w:szCs w:val="18"/>
        </w:rPr>
        <w:t>ины</w:t>
      </w:r>
      <w:r w:rsidR="00CC2DB7">
        <w:rPr>
          <w:rFonts w:ascii="Tahoma" w:hAnsi="Tahoma" w:cs="Tahoma"/>
          <w:color w:val="17365D" w:themeColor="text2" w:themeShade="BF"/>
          <w:sz w:val="18"/>
          <w:szCs w:val="18"/>
        </w:rPr>
        <w:t>ми</w:t>
      </w:r>
      <w:r w:rsidR="00D35415" w:rsidRPr="00D35415">
        <w:rPr>
          <w:rFonts w:ascii="Tahoma" w:hAnsi="Tahoma" w:cs="Tahoma"/>
          <w:color w:val="17365D" w:themeColor="text2" w:themeShade="BF"/>
          <w:sz w:val="18"/>
          <w:szCs w:val="18"/>
        </w:rPr>
        <w:t xml:space="preserve"> условия</w:t>
      </w:r>
      <w:r w:rsidR="00CC2DB7">
        <w:rPr>
          <w:rFonts w:ascii="Tahoma" w:hAnsi="Tahoma" w:cs="Tahoma"/>
          <w:color w:val="17365D" w:themeColor="text2" w:themeShade="BF"/>
          <w:sz w:val="18"/>
          <w:szCs w:val="18"/>
        </w:rPr>
        <w:t>ми</w:t>
      </w:r>
      <w:r w:rsidR="00D35415" w:rsidRPr="00D35415">
        <w:rPr>
          <w:rFonts w:ascii="Tahoma" w:hAnsi="Tahoma" w:cs="Tahoma"/>
          <w:color w:val="17365D" w:themeColor="text2" w:themeShade="BF"/>
          <w:sz w:val="18"/>
          <w:szCs w:val="18"/>
        </w:rPr>
        <w:t xml:space="preserve"> оказания услуг доверитель</w:t>
      </w:r>
      <w:r w:rsidR="00CC2DB7">
        <w:rPr>
          <w:rFonts w:ascii="Tahoma" w:hAnsi="Tahoma" w:cs="Tahoma"/>
          <w:color w:val="17365D" w:themeColor="text2" w:themeShade="BF"/>
          <w:sz w:val="18"/>
          <w:szCs w:val="18"/>
        </w:rPr>
        <w:t>ного управления, предусмотренными</w:t>
      </w:r>
      <w:r w:rsidR="00D35415" w:rsidRPr="00D35415">
        <w:rPr>
          <w:rFonts w:ascii="Tahoma" w:hAnsi="Tahoma" w:cs="Tahoma"/>
          <w:color w:val="17365D" w:themeColor="text2" w:themeShade="BF"/>
          <w:sz w:val="18"/>
          <w:szCs w:val="18"/>
        </w:rPr>
        <w:t xml:space="preserve"> Регламентом</w:t>
      </w:r>
      <w:r w:rsidR="00095BBB">
        <w:rPr>
          <w:rFonts w:ascii="Tahoma" w:hAnsi="Tahoma" w:cs="Tahoma"/>
          <w:color w:val="17365D" w:themeColor="text2" w:themeShade="BF"/>
          <w:sz w:val="18"/>
          <w:szCs w:val="18"/>
        </w:rPr>
        <w:t xml:space="preserve">, </w:t>
      </w:r>
      <w:r w:rsidR="00D35415">
        <w:rPr>
          <w:rFonts w:ascii="Tahoma" w:hAnsi="Tahoma" w:cs="Tahoma"/>
          <w:color w:val="17365D" w:themeColor="text2" w:themeShade="BF"/>
          <w:sz w:val="18"/>
          <w:szCs w:val="18"/>
        </w:rPr>
        <w:t xml:space="preserve"> которые применяются в отношении всех Клиентов, выбравших такую Стандартную стратегию управления.</w:t>
      </w:r>
      <w:proofErr w:type="gramEnd"/>
      <w:r w:rsidR="00D35415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3C6CC5">
        <w:rPr>
          <w:rFonts w:ascii="Tahoma" w:hAnsi="Tahoma" w:cs="Tahoma"/>
          <w:color w:val="17365D" w:themeColor="text2" w:themeShade="BF"/>
          <w:sz w:val="18"/>
          <w:szCs w:val="18"/>
        </w:rPr>
        <w:t>Соответствующая Стандартная с</w:t>
      </w:r>
      <w:r w:rsidR="003C6CC5" w:rsidRPr="003C6CC5">
        <w:rPr>
          <w:rFonts w:ascii="Tahoma" w:hAnsi="Tahoma" w:cs="Tahoma"/>
          <w:color w:val="17365D" w:themeColor="text2" w:themeShade="BF"/>
          <w:sz w:val="18"/>
          <w:szCs w:val="18"/>
        </w:rPr>
        <w:t>тратегия управления утверждаются Компанией и публикуются на Сайте.</w:t>
      </w:r>
    </w:p>
    <w:p w:rsidR="00EC5C6A" w:rsidRPr="00570D41" w:rsidRDefault="00EA40A7" w:rsidP="00E71152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proofErr w:type="gramStart"/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СТАНДАРТНЫЙ ИНВЕСТИЦИОННЫЙ ПРОФИЛЬ</w:t>
      </w:r>
      <w:r w:rsidR="00EC5C6A"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 xml:space="preserve"> </w:t>
      </w:r>
      <w:r w:rsidR="00EC5C6A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- </w:t>
      </w:r>
      <w:r w:rsidR="00EC5C6A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информация о доходности от доверительного управления, на которую рассчитывает Клиент (Ожидаемая доходность), о риске, который способен нести Клиент (Допустимый риск</w:t>
      </w:r>
      <w:r w:rsidR="00B53FB5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, для Клиентов, не являющихся квалифицированными инвесторами</w:t>
      </w:r>
      <w:r w:rsidR="00EC5C6A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) и периоде времени, за который определяется ожидаемая доходность и допустимый риск (Инвестиционный горизонт).</w:t>
      </w:r>
      <w:proofErr w:type="gramEnd"/>
      <w:r w:rsidR="00EC5C6A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 Стандартный инвестиционный профиль определяется в соответствии с </w:t>
      </w:r>
      <w:r w:rsidR="00965481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Положением о</w:t>
      </w:r>
      <w:r w:rsidR="00EC5C6A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 поряд</w:t>
      </w:r>
      <w:r w:rsidR="00965481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ке</w:t>
      </w:r>
      <w:r w:rsidR="00EC5C6A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 определения инвестиционного профиля</w:t>
      </w:r>
      <w:r w:rsidR="00965481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 Компании</w:t>
      </w:r>
      <w:r w:rsidR="00126D99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 без проведения анкетирования Клиента и устанавливается в </w:t>
      </w:r>
      <w:r w:rsidR="003D4CC6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Перечне стандартных стратегий и Профилей, опубликованном на Сайте Компании</w:t>
      </w:r>
      <w:r w:rsidR="00EC5C6A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.</w:t>
      </w:r>
    </w:p>
    <w:p w:rsidR="00461205" w:rsidRPr="00570D41" w:rsidRDefault="00EA40A7" w:rsidP="00E71152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СЧЕТ ДЕПО (ЛИЦЕВОЙ СЧЕТ)</w:t>
      </w:r>
      <w:r w:rsidR="009E6602"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 xml:space="preserve"> </w:t>
      </w:r>
      <w:r w:rsidR="00461205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– </w:t>
      </w:r>
      <w:r w:rsidR="00C33AF3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счет депо доверительного управляющего, открываемый Компанией для учета прав на ценные бумаги, находящиеся в </w:t>
      </w:r>
      <w:r w:rsidR="00C33AF3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доверительном</w:t>
      </w:r>
      <w:r w:rsidR="00C33AF3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управлении</w:t>
      </w:r>
      <w:r w:rsidR="00461205"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492F99" w:rsidRPr="00570D41" w:rsidRDefault="00492F99" w:rsidP="00E71152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 xml:space="preserve">УВЕДОМЛЕНИЕ </w:t>
      </w:r>
      <w:r w:rsidR="00CD1935"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 xml:space="preserve">О ПРИСОЕДИНЕНИИ </w:t>
      </w:r>
      <w:r w:rsidR="00CD1935" w:rsidRPr="00570D41">
        <w:rPr>
          <w:rFonts w:ascii="Tahoma" w:hAnsi="Tahoma" w:cs="Tahoma"/>
          <w:color w:val="17365D" w:themeColor="text2" w:themeShade="BF"/>
          <w:sz w:val="18"/>
          <w:szCs w:val="18"/>
        </w:rPr>
        <w:t>- уведомление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CD1935" w:rsidRPr="00570D41">
        <w:rPr>
          <w:rFonts w:ascii="Tahoma" w:hAnsi="Tahoma" w:cs="Tahoma"/>
          <w:color w:val="17365D" w:themeColor="text2" w:themeShade="BF"/>
          <w:sz w:val="18"/>
          <w:szCs w:val="18"/>
        </w:rPr>
        <w:t>Компании о регистрации Заявления о присоединении Клиента к Регламенту и заключении Договора между Компанией и Клиентом соответственно</w:t>
      </w:r>
      <w:r w:rsidR="005742CA" w:rsidRPr="00570D41">
        <w:rPr>
          <w:rFonts w:ascii="Tahoma" w:hAnsi="Tahoma" w:cs="Tahoma"/>
          <w:color w:val="17365D" w:themeColor="text2" w:themeShade="BF"/>
          <w:sz w:val="18"/>
          <w:szCs w:val="18"/>
        </w:rPr>
        <w:t>, составленное по форме Приложения № 2 к Регламенту</w:t>
      </w:r>
      <w:r w:rsidR="00CD1935"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042A97" w:rsidRPr="00570D41" w:rsidRDefault="00EA40A7" w:rsidP="00E71152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ФАКТИЧЕСКИЙ РИСК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042A97" w:rsidRPr="00570D41">
        <w:rPr>
          <w:rFonts w:ascii="Tahoma" w:hAnsi="Tahoma" w:cs="Tahoma"/>
          <w:color w:val="17365D" w:themeColor="text2" w:themeShade="BF"/>
          <w:sz w:val="18"/>
          <w:szCs w:val="18"/>
        </w:rPr>
        <w:t>– риск, который несет Клиент за определенный период времени (включает в себя риск убытков, в том числе риск изменения (уменьшения) стоимости активов).</w:t>
      </w:r>
      <w:r w:rsidR="00AB5658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384136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Порядок и методика определения Фактического риска устанавливается </w:t>
      </w:r>
      <w:r w:rsidR="00384136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Положением о порядке определения инвестиционного профиля</w:t>
      </w:r>
      <w:r w:rsidR="00384136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. </w:t>
      </w:r>
      <w:r w:rsidR="009F5304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Компания </w:t>
      </w:r>
      <w:r w:rsidR="00AB5658" w:rsidRPr="00570D41">
        <w:rPr>
          <w:rFonts w:ascii="Tahoma" w:hAnsi="Tahoma" w:cs="Tahoma"/>
          <w:color w:val="17365D" w:themeColor="text2" w:themeShade="BF"/>
          <w:sz w:val="18"/>
          <w:szCs w:val="18"/>
        </w:rPr>
        <w:t>определяет риск (фактический риск) Клиента, не являющегося квалифицированным инвестором.</w:t>
      </w:r>
    </w:p>
    <w:p w:rsidR="00965481" w:rsidRPr="00570D41" w:rsidRDefault="00965481" w:rsidP="00E71152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proofErr w:type="gramStart"/>
      <w:r w:rsidRPr="00570D41">
        <w:rPr>
          <w:rFonts w:ascii="Tahoma" w:hAnsi="Tahoma" w:cs="Tahoma"/>
          <w:b/>
          <w:bCs/>
          <w:color w:val="17365D" w:themeColor="text2" w:themeShade="BF"/>
          <w:sz w:val="18"/>
          <w:szCs w:val="18"/>
        </w:rPr>
        <w:t xml:space="preserve">ФАТКА/FATCA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(</w:t>
      </w:r>
      <w:proofErr w:type="spellStart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Foreign</w:t>
      </w:r>
      <w:proofErr w:type="spellEnd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proofErr w:type="spellStart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Account</w:t>
      </w:r>
      <w:proofErr w:type="spellEnd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proofErr w:type="spellStart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Tax</w:t>
      </w:r>
      <w:proofErr w:type="spellEnd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proofErr w:type="spellStart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Compliance</w:t>
      </w:r>
      <w:proofErr w:type="spellEnd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proofErr w:type="spellStart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Act</w:t>
      </w:r>
      <w:proofErr w:type="spellEnd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) -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Закон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США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«О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налогообложении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иностранных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счетов»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,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установленный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Главой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4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Налогового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Кодекса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США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Инструкцией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Казначейства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США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(U.S.</w:t>
      </w:r>
      <w:proofErr w:type="gramEnd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proofErr w:type="spellStart"/>
      <w:proofErr w:type="gramStart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Treasury</w:t>
      </w:r>
      <w:proofErr w:type="spellEnd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proofErr w:type="spellStart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Regulations</w:t>
      </w:r>
      <w:proofErr w:type="spellEnd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)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по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исполнению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требований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Главы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4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Налогового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Кодекса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США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  <w:proofErr w:type="gramEnd"/>
    </w:p>
    <w:p w:rsidR="00DD74BF" w:rsidRPr="00570D41" w:rsidRDefault="00EA40A7" w:rsidP="00E71152">
      <w:pPr>
        <w:pStyle w:val="aff"/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proofErr w:type="gramStart"/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ЭЛЕКТРОННАЯ ПОДПИСЬ ИЛИ ПЭП</w:t>
      </w:r>
      <w:r w:rsidR="00DD74BF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-  </w:t>
      </w:r>
      <w:r w:rsidR="00255CC9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простая электронная подпись, предназначенная для целей подписания Электронных документов в рамках Системы ЭДО, то есть информация в электронной форме, созданная посредством одноразового конфиденциального Ключа </w:t>
      </w:r>
      <w:r w:rsidR="00255CC9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ПЭП</w:t>
      </w:r>
      <w:r w:rsidR="00255CC9" w:rsidRPr="00570D41">
        <w:rPr>
          <w:rFonts w:ascii="Tahoma" w:hAnsi="Tahoma" w:cs="Tahoma"/>
          <w:color w:val="17365D" w:themeColor="text2" w:themeShade="BF"/>
          <w:sz w:val="18"/>
          <w:szCs w:val="18"/>
        </w:rPr>
        <w:t>, связанного с подписываемым Электронным документом и направленного Клиенту на Зарегистрированный номер  и проверенная посредством Ключа проверки ПЭП, которая используется для определения конкретного лица (Клиента), подписавшего конкретный Электронный документ.</w:t>
      </w:r>
      <w:proofErr w:type="gramEnd"/>
    </w:p>
    <w:p w:rsidR="007E492A" w:rsidRPr="00570D41" w:rsidRDefault="007E492A" w:rsidP="0064727E">
      <w:pPr>
        <w:pStyle w:val="12"/>
        <w:numPr>
          <w:ilvl w:val="0"/>
          <w:numId w:val="2"/>
        </w:numPr>
        <w:tabs>
          <w:tab w:val="clear" w:pos="2924"/>
          <w:tab w:val="num" w:pos="284"/>
          <w:tab w:val="num" w:pos="851"/>
        </w:tabs>
        <w:spacing w:after="240"/>
        <w:ind w:left="0" w:firstLine="0"/>
        <w:jc w:val="center"/>
        <w:rPr>
          <w:rFonts w:ascii="Tahoma" w:hAnsi="Tahoma" w:cs="Tahoma"/>
          <w:color w:val="17365D" w:themeColor="text2" w:themeShade="BF"/>
          <w:sz w:val="18"/>
          <w:szCs w:val="18"/>
        </w:rPr>
      </w:pPr>
      <w:bookmarkStart w:id="3" w:name="_Toc350932031"/>
      <w:bookmarkStart w:id="4" w:name="_Toc405884717"/>
      <w:bookmarkStart w:id="5" w:name="_Toc71106622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ПРЕДМЕТ</w:t>
      </w:r>
      <w:r w:rsidR="00042EC7" w:rsidRPr="00570D41">
        <w:rPr>
          <w:rFonts w:ascii="Tahoma" w:hAnsi="Tahoma" w:cs="Tahoma"/>
          <w:color w:val="17365D" w:themeColor="text2" w:themeShade="BF"/>
          <w:sz w:val="18"/>
          <w:szCs w:val="18"/>
        </w:rPr>
        <w:t>, ЗАКЛЮЧЕНИЕ ДОГОВОРА</w:t>
      </w:r>
      <w:bookmarkEnd w:id="3"/>
      <w:bookmarkEnd w:id="4"/>
      <w:bookmarkEnd w:id="5"/>
    </w:p>
    <w:p w:rsidR="00042EC7" w:rsidRPr="00570D41" w:rsidRDefault="003726C5" w:rsidP="005C3C45">
      <w:pPr>
        <w:numPr>
          <w:ilvl w:val="1"/>
          <w:numId w:val="2"/>
        </w:numPr>
        <w:tabs>
          <w:tab w:val="clear" w:pos="644"/>
          <w:tab w:val="num" w:pos="567"/>
        </w:tabs>
        <w:spacing w:after="120"/>
        <w:ind w:left="0" w:firstLine="0"/>
        <w:jc w:val="both"/>
        <w:rPr>
          <w:rFonts w:ascii="Tahoma" w:hAnsi="Tahoma" w:cs="Tahoma"/>
          <w:b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Предмет</w:t>
      </w:r>
      <w:r w:rsidR="006271BB"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 xml:space="preserve"> и структура </w:t>
      </w: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Договора</w:t>
      </w:r>
    </w:p>
    <w:p w:rsidR="00D968AB" w:rsidRPr="00570D41" w:rsidRDefault="007E492A" w:rsidP="002654C9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lastRenderedPageBreak/>
        <w:t xml:space="preserve">По Договору Клиент, являющийся </w:t>
      </w:r>
      <w:r w:rsidR="004E2A2F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учредителем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доверительного управления, передает Компании в доверительное управление принадлежащие ему Активы, а Компания, являющаяся </w:t>
      </w:r>
      <w:r w:rsidR="00164B76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профессиональным </w:t>
      </w:r>
      <w:r w:rsidR="004E2A2F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доверительным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управляющим, обязуется осуществлять управление указанными Активами в интересах Клиента</w:t>
      </w:r>
      <w:r w:rsidR="00CE36E3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в соответствии с условиями </w:t>
      </w:r>
      <w:r w:rsidR="00164B76" w:rsidRPr="00570D41">
        <w:rPr>
          <w:rFonts w:ascii="Tahoma" w:hAnsi="Tahoma" w:cs="Tahoma"/>
          <w:color w:val="17365D" w:themeColor="text2" w:themeShade="BF"/>
          <w:sz w:val="18"/>
          <w:szCs w:val="18"/>
        </w:rPr>
        <w:t>Регламента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и </w:t>
      </w:r>
      <w:r w:rsidR="00FA076D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положениями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действующ</w:t>
      </w:r>
      <w:r w:rsidR="00FA076D" w:rsidRPr="00570D41">
        <w:rPr>
          <w:rFonts w:ascii="Tahoma" w:hAnsi="Tahoma" w:cs="Tahoma"/>
          <w:color w:val="17365D" w:themeColor="text2" w:themeShade="BF"/>
          <w:sz w:val="18"/>
          <w:szCs w:val="18"/>
        </w:rPr>
        <w:t>его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3A2A25" w:rsidRPr="00570D41">
        <w:rPr>
          <w:rFonts w:ascii="Tahoma" w:hAnsi="Tahoma" w:cs="Tahoma"/>
          <w:color w:val="17365D" w:themeColor="text2" w:themeShade="BF"/>
          <w:sz w:val="18"/>
          <w:szCs w:val="18"/>
        </w:rPr>
        <w:t>законодательств</w:t>
      </w:r>
      <w:r w:rsidR="00FA076D" w:rsidRPr="00570D41">
        <w:rPr>
          <w:rFonts w:ascii="Tahoma" w:hAnsi="Tahoma" w:cs="Tahoma"/>
          <w:color w:val="17365D" w:themeColor="text2" w:themeShade="BF"/>
          <w:sz w:val="18"/>
          <w:szCs w:val="18"/>
        </w:rPr>
        <w:t>а</w:t>
      </w:r>
      <w:r w:rsidR="003A2A25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Р</w:t>
      </w:r>
      <w:r w:rsidR="00FA076D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оссийской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Ф</w:t>
      </w:r>
      <w:r w:rsidR="00FA076D" w:rsidRPr="00570D41">
        <w:rPr>
          <w:rFonts w:ascii="Tahoma" w:hAnsi="Tahoma" w:cs="Tahoma"/>
          <w:color w:val="17365D" w:themeColor="text2" w:themeShade="BF"/>
          <w:sz w:val="18"/>
          <w:szCs w:val="18"/>
        </w:rPr>
        <w:t>едерации</w:t>
      </w:r>
      <w:r w:rsidR="009F5304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(далее также – «РФ»)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13549D" w:rsidRPr="00570D41" w:rsidRDefault="0013549D" w:rsidP="002654C9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Передача Активов в доверительное управление не влечет перехода права собственности на них к Компании.</w:t>
      </w:r>
    </w:p>
    <w:p w:rsidR="0013549D" w:rsidRPr="00570D41" w:rsidRDefault="00324642" w:rsidP="002654C9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Все Активы и п</w:t>
      </w:r>
      <w:r w:rsidR="0013549D" w:rsidRPr="00570D41">
        <w:rPr>
          <w:rFonts w:ascii="Tahoma" w:hAnsi="Tahoma" w:cs="Tahoma"/>
          <w:color w:val="17365D" w:themeColor="text2" w:themeShade="BF"/>
          <w:sz w:val="18"/>
          <w:szCs w:val="18"/>
        </w:rPr>
        <w:t>рава, приобретенные Компанией в результате действий по доверительному управлению Активами, в том числе отрицательный финансовый результат, полученный в процессе инвестирования, включаются в состав переданных в доверительное управление Активов Клиента. Обязанности, возникшие в результате таких действий Компании, исполняются за счет Активов Клиента, в том числе обязанности по оплате услуг организаторов торговли, клиринговых организаций, брокеров, депозитариев, регистраторов, кредитных организаций.</w:t>
      </w:r>
    </w:p>
    <w:p w:rsidR="00324642" w:rsidRDefault="00324642" w:rsidP="00AC3D3F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proofErr w:type="gramStart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Компания вправе самостоятельно и от своего имени осуществлять все права, удостоверенные находящимися в ее управлении ценными бумагами (в том числе право на получение дивидендов (доходов) по ценным бумагам, процентов по инструментам с фиксированной доходностью, личные неимущественные права акционера акционерного общества, право на истребование платежа по обязательствам из ценной бумаги, право требовать от эмитента ценной бумаги (лица, обязанного по ценной бумаге</w:t>
      </w:r>
      <w:proofErr w:type="gramEnd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) ее выкупа (погашения). При осуществлении прав голоса по голосующим ценным бумагам Компания руководствуется Политикой осуществления прав голоса по ценным бумагам.</w:t>
      </w:r>
    </w:p>
    <w:p w:rsidR="00FF0896" w:rsidRDefault="00FF0896" w:rsidP="00AC3D3F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>
        <w:rPr>
          <w:rFonts w:ascii="Tahoma" w:hAnsi="Tahoma" w:cs="Tahoma"/>
          <w:color w:val="17365D" w:themeColor="text2" w:themeShade="BF"/>
          <w:sz w:val="18"/>
          <w:szCs w:val="18"/>
        </w:rPr>
        <w:t>Доверительное управление Активами Клиента осуществляется в соответствии с одним из нижеуказанных вариантов:</w:t>
      </w:r>
    </w:p>
    <w:p w:rsidR="00FF0896" w:rsidRDefault="00FF0896" w:rsidP="00FF0896">
      <w:pPr>
        <w:numPr>
          <w:ilvl w:val="3"/>
          <w:numId w:val="2"/>
        </w:numPr>
        <w:tabs>
          <w:tab w:val="clear" w:pos="1997"/>
          <w:tab w:val="num" w:pos="1418"/>
        </w:tabs>
        <w:spacing w:after="120"/>
        <w:ind w:left="1418" w:hanging="851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>
        <w:rPr>
          <w:rFonts w:ascii="Tahoma" w:hAnsi="Tahoma" w:cs="Tahoma"/>
          <w:color w:val="17365D" w:themeColor="text2" w:themeShade="BF"/>
          <w:sz w:val="18"/>
          <w:szCs w:val="18"/>
        </w:rPr>
        <w:t>В соответствии со Стандартной стратегией управления, в том числе Специальной стратегией управления</w:t>
      </w:r>
      <w:r w:rsidR="001A2C1E">
        <w:rPr>
          <w:rFonts w:ascii="Tahoma" w:hAnsi="Tahoma" w:cs="Tahoma"/>
          <w:color w:val="17365D" w:themeColor="text2" w:themeShade="BF"/>
          <w:sz w:val="18"/>
          <w:szCs w:val="18"/>
        </w:rPr>
        <w:t>,</w:t>
      </w:r>
      <w:r>
        <w:rPr>
          <w:rFonts w:ascii="Tahoma" w:hAnsi="Tahoma" w:cs="Tahoma"/>
          <w:color w:val="17365D" w:themeColor="text2" w:themeShade="BF"/>
          <w:sz w:val="18"/>
          <w:szCs w:val="18"/>
        </w:rPr>
        <w:t xml:space="preserve"> и соответствующим </w:t>
      </w:r>
      <w:r w:rsidR="00BD7F55">
        <w:rPr>
          <w:rFonts w:ascii="Tahoma" w:hAnsi="Tahoma" w:cs="Tahoma"/>
          <w:color w:val="17365D" w:themeColor="text2" w:themeShade="BF"/>
          <w:sz w:val="18"/>
          <w:szCs w:val="18"/>
        </w:rPr>
        <w:t xml:space="preserve">ему </w:t>
      </w:r>
      <w:r>
        <w:rPr>
          <w:rFonts w:ascii="Tahoma" w:hAnsi="Tahoma" w:cs="Tahoma"/>
          <w:color w:val="17365D" w:themeColor="text2" w:themeShade="BF"/>
          <w:sz w:val="18"/>
          <w:szCs w:val="18"/>
        </w:rPr>
        <w:t>Стандартны</w:t>
      </w:r>
      <w:r w:rsidR="00BD7F55">
        <w:rPr>
          <w:rFonts w:ascii="Tahoma" w:hAnsi="Tahoma" w:cs="Tahoma"/>
          <w:color w:val="17365D" w:themeColor="text2" w:themeShade="BF"/>
          <w:sz w:val="18"/>
          <w:szCs w:val="18"/>
        </w:rPr>
        <w:t>м инвестиционным профилем;</w:t>
      </w:r>
    </w:p>
    <w:p w:rsidR="00BD7F55" w:rsidRPr="00570D41" w:rsidRDefault="00BD7F55" w:rsidP="00FF0896">
      <w:pPr>
        <w:numPr>
          <w:ilvl w:val="3"/>
          <w:numId w:val="2"/>
        </w:numPr>
        <w:tabs>
          <w:tab w:val="clear" w:pos="1997"/>
          <w:tab w:val="num" w:pos="1418"/>
        </w:tabs>
        <w:spacing w:after="120"/>
        <w:ind w:left="1418" w:hanging="851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>
        <w:rPr>
          <w:rFonts w:ascii="Tahoma" w:hAnsi="Tahoma" w:cs="Tahoma"/>
          <w:color w:val="17365D" w:themeColor="text2" w:themeShade="BF"/>
          <w:sz w:val="18"/>
          <w:szCs w:val="18"/>
        </w:rPr>
        <w:t>В соответствии с Индивидуальной стратегией управления, составленной на основании Индивидуального инвестиционного профиля Клиента.</w:t>
      </w:r>
    </w:p>
    <w:p w:rsidR="0013549D" w:rsidRPr="00570D41" w:rsidRDefault="0013549D" w:rsidP="00BD7F55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proofErr w:type="gramStart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Компания не принимает на себя обязательства по достижению уровня доходности</w:t>
      </w:r>
      <w:r w:rsidR="001A6A3D" w:rsidRPr="00570D41">
        <w:rPr>
          <w:rFonts w:ascii="Tahoma" w:hAnsi="Tahoma" w:cs="Tahoma"/>
          <w:color w:val="17365D" w:themeColor="text2" w:themeShade="BF"/>
          <w:sz w:val="18"/>
          <w:szCs w:val="18"/>
        </w:rPr>
        <w:t>,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равной или сравнимой с уровнем Ожидаемой доходности, однако Компания, осуществляя доверительное управление Активами Клиента, принимает все, зависящие от Компании разумные меры, для достижения инвестиционных целей соответствующих Стандартному инвестиционному профилю</w:t>
      </w:r>
      <w:r w:rsidR="00B53FB5">
        <w:rPr>
          <w:rFonts w:ascii="Tahoma" w:hAnsi="Tahoma" w:cs="Tahoma"/>
          <w:color w:val="17365D" w:themeColor="text2" w:themeShade="BF"/>
          <w:sz w:val="18"/>
          <w:szCs w:val="18"/>
        </w:rPr>
        <w:t xml:space="preserve">, соответствующему Стандартной стратегии управления, выбранной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Клиент</w:t>
      </w:r>
      <w:r w:rsidR="00B53FB5">
        <w:rPr>
          <w:rFonts w:ascii="Tahoma" w:hAnsi="Tahoma" w:cs="Tahoma"/>
          <w:color w:val="17365D" w:themeColor="text2" w:themeShade="BF"/>
          <w:sz w:val="18"/>
          <w:szCs w:val="18"/>
        </w:rPr>
        <w:t>ом, либо Индивидуальному инвестиционному профилю Клиента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, а также стремится к осуществлению доверительного управления с учетом заданных</w:t>
      </w:r>
      <w:proofErr w:type="gramEnd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показателей Ожидаемой доходности и Допустимого риска</w:t>
      </w:r>
      <w:r w:rsidR="00BD7F55">
        <w:rPr>
          <w:rFonts w:ascii="Tahoma" w:hAnsi="Tahoma" w:cs="Tahoma"/>
          <w:color w:val="17365D" w:themeColor="text2" w:themeShade="BF"/>
          <w:sz w:val="18"/>
          <w:szCs w:val="18"/>
        </w:rPr>
        <w:t xml:space="preserve"> (если применимо)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, определенных соответствующим </w:t>
      </w:r>
      <w:r w:rsidR="00B53FB5">
        <w:rPr>
          <w:rFonts w:ascii="Tahoma" w:hAnsi="Tahoma" w:cs="Tahoma"/>
          <w:color w:val="17365D" w:themeColor="text2" w:themeShade="BF"/>
          <w:sz w:val="18"/>
          <w:szCs w:val="18"/>
        </w:rPr>
        <w:t>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нвестиционным профилем. </w:t>
      </w:r>
    </w:p>
    <w:p w:rsidR="001109DB" w:rsidRPr="00570D41" w:rsidRDefault="00CE4129" w:rsidP="007F4FFE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Рас</w:t>
      </w:r>
      <w:r>
        <w:rPr>
          <w:rFonts w:ascii="Tahoma" w:hAnsi="Tahoma" w:cs="Tahoma"/>
          <w:color w:val="17365D" w:themeColor="text2" w:themeShade="BF"/>
          <w:sz w:val="18"/>
          <w:szCs w:val="18"/>
        </w:rPr>
        <w:t>крытие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A35A91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текста Регламента, в том числе его публикация на Сайте Компании, не должно рассматриваться заинтересованными лицами как публичная оферта (ст. 426 Гражданского кодекса РФ) Компании заключить Договор на условиях, зафиксированных в Регламенте. </w:t>
      </w:r>
      <w:r w:rsidR="001109DB" w:rsidRPr="00570D41">
        <w:rPr>
          <w:rFonts w:ascii="Tahoma" w:hAnsi="Tahoma" w:cs="Tahoma"/>
          <w:color w:val="17365D" w:themeColor="text2" w:themeShade="BF"/>
          <w:sz w:val="18"/>
          <w:szCs w:val="18"/>
        </w:rPr>
        <w:t>Компания вправе отказаться от заключения Договора без объяснения причин такого отказа.</w:t>
      </w:r>
    </w:p>
    <w:p w:rsidR="00FB1E71" w:rsidRPr="00570D41" w:rsidRDefault="001A2C1E" w:rsidP="00BD7F55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>
        <w:rPr>
          <w:rFonts w:ascii="Tahoma" w:hAnsi="Tahoma" w:cs="Tahoma"/>
          <w:color w:val="17365D" w:themeColor="text2" w:themeShade="BF"/>
          <w:sz w:val="18"/>
          <w:szCs w:val="18"/>
        </w:rPr>
        <w:t xml:space="preserve">Условия </w:t>
      </w:r>
      <w:r w:rsidR="00FB1E71" w:rsidRPr="00570D41">
        <w:rPr>
          <w:rFonts w:ascii="Tahoma" w:hAnsi="Tahoma" w:cs="Tahoma"/>
          <w:color w:val="17365D" w:themeColor="text2" w:themeShade="BF"/>
          <w:sz w:val="18"/>
          <w:szCs w:val="18"/>
        </w:rPr>
        <w:t>Договор</w:t>
      </w:r>
      <w:r>
        <w:rPr>
          <w:rFonts w:ascii="Tahoma" w:hAnsi="Tahoma" w:cs="Tahoma"/>
          <w:color w:val="17365D" w:themeColor="text2" w:themeShade="BF"/>
          <w:sz w:val="18"/>
          <w:szCs w:val="18"/>
        </w:rPr>
        <w:t>а</w:t>
      </w:r>
      <w:r w:rsidR="00FB1E71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со</w:t>
      </w:r>
      <w:r>
        <w:rPr>
          <w:rFonts w:ascii="Tahoma" w:hAnsi="Tahoma" w:cs="Tahoma"/>
          <w:color w:val="17365D" w:themeColor="text2" w:themeShade="BF"/>
          <w:sz w:val="18"/>
          <w:szCs w:val="18"/>
        </w:rPr>
        <w:t>держатся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>
        <w:rPr>
          <w:rFonts w:ascii="Tahoma" w:hAnsi="Tahoma" w:cs="Tahoma"/>
          <w:color w:val="17365D" w:themeColor="text2" w:themeShade="BF"/>
          <w:sz w:val="18"/>
          <w:szCs w:val="18"/>
        </w:rPr>
        <w:t>в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Заявлени</w:t>
      </w:r>
      <w:r>
        <w:rPr>
          <w:rFonts w:ascii="Tahoma" w:hAnsi="Tahoma" w:cs="Tahoma"/>
          <w:color w:val="17365D" w:themeColor="text2" w:themeShade="BF"/>
          <w:sz w:val="18"/>
          <w:szCs w:val="18"/>
        </w:rPr>
        <w:t>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FB1E71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о присоединении Клиента,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принято</w:t>
      </w:r>
      <w:r>
        <w:rPr>
          <w:rFonts w:ascii="Tahoma" w:hAnsi="Tahoma" w:cs="Tahoma"/>
          <w:color w:val="17365D" w:themeColor="text2" w:themeShade="BF"/>
          <w:sz w:val="18"/>
          <w:szCs w:val="18"/>
        </w:rPr>
        <w:t>м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CC1B38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Компанией </w:t>
      </w:r>
      <w:r w:rsidR="00FB1E71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в соответствии с Регламентом, и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настояще</w:t>
      </w:r>
      <w:r>
        <w:rPr>
          <w:rFonts w:ascii="Tahoma" w:hAnsi="Tahoma" w:cs="Tahoma"/>
          <w:color w:val="17365D" w:themeColor="text2" w:themeShade="BF"/>
          <w:sz w:val="18"/>
          <w:szCs w:val="18"/>
        </w:rPr>
        <w:t>м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Регламент</w:t>
      </w:r>
      <w:r>
        <w:rPr>
          <w:rFonts w:ascii="Tahoma" w:hAnsi="Tahoma" w:cs="Tahoma"/>
          <w:color w:val="17365D" w:themeColor="text2" w:themeShade="BF"/>
          <w:sz w:val="18"/>
          <w:szCs w:val="18"/>
        </w:rPr>
        <w:t>е</w:t>
      </w:r>
      <w:r w:rsidR="00FB1E71" w:rsidRPr="00570D41">
        <w:rPr>
          <w:rFonts w:ascii="Tahoma" w:hAnsi="Tahoma" w:cs="Tahoma"/>
          <w:color w:val="17365D" w:themeColor="text2" w:themeShade="BF"/>
          <w:sz w:val="18"/>
          <w:szCs w:val="18"/>
        </w:rPr>
        <w:t>, включая все приложения к нему</w:t>
      </w:r>
      <w:r w:rsidR="00833FE3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, а также </w:t>
      </w:r>
      <w:r>
        <w:rPr>
          <w:rFonts w:ascii="Tahoma" w:hAnsi="Tahoma" w:cs="Tahoma"/>
          <w:color w:val="17365D" w:themeColor="text2" w:themeShade="BF"/>
          <w:sz w:val="18"/>
          <w:szCs w:val="18"/>
        </w:rPr>
        <w:t xml:space="preserve">– в </w:t>
      </w:r>
      <w:r w:rsidR="00833FE3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применимой по отношению </w:t>
      </w:r>
      <w:r w:rsidR="00DF634B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к </w:t>
      </w:r>
      <w:r w:rsidR="00F01E5B" w:rsidRPr="00570D41">
        <w:rPr>
          <w:rFonts w:ascii="Tahoma" w:hAnsi="Tahoma" w:cs="Tahoma"/>
          <w:color w:val="17365D" w:themeColor="text2" w:themeShade="BF"/>
          <w:sz w:val="18"/>
          <w:szCs w:val="18"/>
        </w:rPr>
        <w:t>Договору</w:t>
      </w:r>
      <w:r w:rsidR="00833FE3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Стратегии </w:t>
      </w:r>
      <w:r w:rsidR="00DF634B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управления </w:t>
      </w:r>
      <w:r w:rsidR="00833FE3" w:rsidRPr="00570D41">
        <w:rPr>
          <w:rFonts w:ascii="Tahoma" w:hAnsi="Tahoma" w:cs="Tahoma"/>
          <w:color w:val="17365D" w:themeColor="text2" w:themeShade="BF"/>
          <w:sz w:val="18"/>
          <w:szCs w:val="18"/>
        </w:rPr>
        <w:t>и соответствующей</w:t>
      </w:r>
      <w:r w:rsidR="00DF634B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ей Инвестиционной декларации, Декларации о рисках</w:t>
      </w:r>
      <w:r w:rsidR="00CE4129">
        <w:rPr>
          <w:rFonts w:ascii="Tahoma" w:hAnsi="Tahoma" w:cs="Tahoma"/>
          <w:color w:val="17365D" w:themeColor="text2" w:themeShade="BF"/>
          <w:sz w:val="18"/>
          <w:szCs w:val="18"/>
        </w:rPr>
        <w:t xml:space="preserve"> и </w:t>
      </w:r>
      <w:proofErr w:type="gramStart"/>
      <w:r w:rsidR="00CE4129">
        <w:rPr>
          <w:rFonts w:ascii="Tahoma" w:hAnsi="Tahoma" w:cs="Tahoma"/>
          <w:color w:val="17365D" w:themeColor="text2" w:themeShade="BF"/>
          <w:sz w:val="18"/>
          <w:szCs w:val="18"/>
        </w:rPr>
        <w:t>Соглашени</w:t>
      </w:r>
      <w:r>
        <w:rPr>
          <w:rFonts w:ascii="Tahoma" w:hAnsi="Tahoma" w:cs="Tahoma"/>
          <w:color w:val="17365D" w:themeColor="text2" w:themeShade="BF"/>
          <w:sz w:val="18"/>
          <w:szCs w:val="18"/>
        </w:rPr>
        <w:t>и</w:t>
      </w:r>
      <w:proofErr w:type="gramEnd"/>
      <w:r w:rsidR="00CE4129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CE4129" w:rsidRPr="00CE4129">
        <w:rPr>
          <w:rFonts w:ascii="Tahoma" w:hAnsi="Tahoma" w:cs="Tahoma"/>
          <w:color w:val="17365D" w:themeColor="text2" w:themeShade="BF"/>
          <w:sz w:val="18"/>
          <w:szCs w:val="18"/>
        </w:rPr>
        <w:t>об определении инвестиционного профиля</w:t>
      </w:r>
      <w:r>
        <w:rPr>
          <w:rFonts w:ascii="Tahoma" w:hAnsi="Tahoma" w:cs="Tahoma"/>
          <w:color w:val="17365D" w:themeColor="text2" w:themeShade="BF"/>
          <w:sz w:val="18"/>
          <w:szCs w:val="18"/>
        </w:rPr>
        <w:t xml:space="preserve"> (применимо, если Клиент выбрал Индивидуальную стратегию управления) или Стандартном инвестиционном профиле (применимо, если Клиент выбрал Стандартную стратегию управления)</w:t>
      </w:r>
      <w:r w:rsidR="00FB1E71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. Клиент заключает </w:t>
      </w:r>
      <w:r w:rsidR="00CC1B38" w:rsidRPr="00570D41">
        <w:rPr>
          <w:rFonts w:ascii="Tahoma" w:hAnsi="Tahoma" w:cs="Tahoma"/>
          <w:color w:val="17365D" w:themeColor="text2" w:themeShade="BF"/>
          <w:sz w:val="18"/>
          <w:szCs w:val="18"/>
        </w:rPr>
        <w:t>Д</w:t>
      </w:r>
      <w:r w:rsidR="00FB1E71" w:rsidRPr="00570D41">
        <w:rPr>
          <w:rFonts w:ascii="Tahoma" w:hAnsi="Tahoma" w:cs="Tahoma"/>
          <w:color w:val="17365D" w:themeColor="text2" w:themeShade="BF"/>
          <w:sz w:val="18"/>
          <w:szCs w:val="18"/>
        </w:rPr>
        <w:t>оговор путем присоединения к условиям Регламента в соответствии с положениями Раздела 3 Регламента.</w:t>
      </w:r>
    </w:p>
    <w:p w:rsidR="00FD39C6" w:rsidRPr="00570D41" w:rsidRDefault="00FD39C6" w:rsidP="005C3C45">
      <w:pPr>
        <w:numPr>
          <w:ilvl w:val="1"/>
          <w:numId w:val="2"/>
        </w:numPr>
        <w:tabs>
          <w:tab w:val="clear" w:pos="644"/>
          <w:tab w:val="num" w:pos="567"/>
        </w:tabs>
        <w:spacing w:after="120"/>
        <w:ind w:left="0" w:firstLine="0"/>
        <w:jc w:val="both"/>
        <w:rPr>
          <w:rFonts w:ascii="Tahoma" w:hAnsi="Tahoma" w:cs="Tahoma"/>
          <w:b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 xml:space="preserve">Изменение </w:t>
      </w:r>
      <w:r w:rsidR="00FA7BB5"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 xml:space="preserve"> и дополнение </w:t>
      </w: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условий Договора</w:t>
      </w:r>
    </w:p>
    <w:p w:rsidR="006271BB" w:rsidRPr="00570D41" w:rsidRDefault="00324642" w:rsidP="00324642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Регламент</w:t>
      </w:r>
      <w:r w:rsidR="00897795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6271BB" w:rsidRPr="00570D41">
        <w:rPr>
          <w:rFonts w:ascii="Tahoma" w:hAnsi="Tahoma" w:cs="Tahoma"/>
          <w:color w:val="17365D" w:themeColor="text2" w:themeShade="BF"/>
          <w:sz w:val="18"/>
          <w:szCs w:val="18"/>
        </w:rPr>
        <w:t>размеща</w:t>
      </w:r>
      <w:r w:rsidR="00DB48BF">
        <w:rPr>
          <w:rFonts w:ascii="Tahoma" w:hAnsi="Tahoma" w:cs="Tahoma"/>
          <w:color w:val="17365D" w:themeColor="text2" w:themeShade="BF"/>
          <w:sz w:val="18"/>
          <w:szCs w:val="18"/>
        </w:rPr>
        <w:t>е</w:t>
      </w:r>
      <w:r w:rsidR="006271BB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тся на Сайте Компании и </w:t>
      </w:r>
      <w:r w:rsidR="00DB48BF" w:rsidRPr="00570D41">
        <w:rPr>
          <w:rFonts w:ascii="Tahoma" w:hAnsi="Tahoma" w:cs="Tahoma"/>
          <w:color w:val="17365D" w:themeColor="text2" w:themeShade="BF"/>
          <w:sz w:val="18"/>
          <w:szCs w:val="18"/>
        </w:rPr>
        <w:t>доступ</w:t>
      </w:r>
      <w:r w:rsidR="00DB48BF">
        <w:rPr>
          <w:rFonts w:ascii="Tahoma" w:hAnsi="Tahoma" w:cs="Tahoma"/>
          <w:color w:val="17365D" w:themeColor="text2" w:themeShade="BF"/>
          <w:sz w:val="18"/>
          <w:szCs w:val="18"/>
        </w:rPr>
        <w:t>ен</w:t>
      </w:r>
      <w:r w:rsidR="00DB48BF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6271BB" w:rsidRPr="00570D41">
        <w:rPr>
          <w:rFonts w:ascii="Tahoma" w:hAnsi="Tahoma" w:cs="Tahoma"/>
          <w:color w:val="17365D" w:themeColor="text2" w:themeShade="BF"/>
          <w:sz w:val="18"/>
          <w:szCs w:val="18"/>
        </w:rPr>
        <w:t>к просмотру и (или) скачиванию в Личном кабинете Клиента.</w:t>
      </w:r>
    </w:p>
    <w:p w:rsidR="006271BB" w:rsidRPr="00570D41" w:rsidRDefault="006271BB" w:rsidP="00324642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Компания вправе вносить изменения в текст Регламента в одностороннем порядке. Если иное не установлено Регламентом, новая редакция Регламента размещается на Сайте Компании и вступает в силу</w:t>
      </w:r>
      <w:r w:rsidR="00FF6EDE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(становится обязательной для Сторон)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по истечении </w:t>
      </w:r>
      <w:r w:rsidR="00E02B62">
        <w:rPr>
          <w:rFonts w:ascii="Tahoma" w:hAnsi="Tahoma" w:cs="Tahoma"/>
          <w:color w:val="17365D" w:themeColor="text2" w:themeShade="BF"/>
          <w:sz w:val="18"/>
          <w:szCs w:val="18"/>
        </w:rPr>
        <w:t>2</w:t>
      </w:r>
      <w:r w:rsidR="00E02B62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(</w:t>
      </w:r>
      <w:r w:rsidR="00E02B62">
        <w:rPr>
          <w:rFonts w:ascii="Tahoma" w:hAnsi="Tahoma" w:cs="Tahoma"/>
          <w:color w:val="17365D" w:themeColor="text2" w:themeShade="BF"/>
          <w:sz w:val="18"/>
          <w:szCs w:val="18"/>
        </w:rPr>
        <w:t>Двух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)</w:t>
      </w:r>
      <w:r w:rsidR="00DB48BF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E02B62">
        <w:rPr>
          <w:rFonts w:ascii="Tahoma" w:hAnsi="Tahoma" w:cs="Tahoma"/>
          <w:color w:val="17365D" w:themeColor="text2" w:themeShade="BF"/>
          <w:sz w:val="18"/>
          <w:szCs w:val="18"/>
        </w:rPr>
        <w:t>Рабочих</w:t>
      </w:r>
      <w:r w:rsidR="00E02B62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дней </w:t>
      </w:r>
      <w:proofErr w:type="gramStart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с даты</w:t>
      </w:r>
      <w:proofErr w:type="gramEnd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ее опубликования (размещения). Дата размещения (опубликования) новой редакции Регламента указывается рядом с текстом новой редакции Регламента на Сайте Компании.</w:t>
      </w:r>
    </w:p>
    <w:p w:rsidR="00897795" w:rsidRDefault="00897795" w:rsidP="000F5616">
      <w:pPr>
        <w:numPr>
          <w:ilvl w:val="2"/>
          <w:numId w:val="2"/>
        </w:numPr>
        <w:tabs>
          <w:tab w:val="num" w:pos="567"/>
          <w:tab w:val="num" w:pos="2924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897795">
        <w:rPr>
          <w:rFonts w:ascii="Tahoma" w:hAnsi="Tahoma" w:cs="Tahoma"/>
          <w:color w:val="17365D" w:themeColor="text2" w:themeShade="BF"/>
          <w:sz w:val="18"/>
          <w:szCs w:val="18"/>
        </w:rPr>
        <w:t>Компания вправе вносить изменения в текст Д</w:t>
      </w:r>
      <w:r w:rsidRPr="0033079D">
        <w:rPr>
          <w:rFonts w:ascii="Tahoma" w:hAnsi="Tahoma" w:cs="Tahoma"/>
          <w:color w:val="17365D" w:themeColor="text2" w:themeShade="BF"/>
          <w:sz w:val="18"/>
          <w:szCs w:val="18"/>
        </w:rPr>
        <w:t xml:space="preserve">екларации о рисках в одностороннем порядке. Новая редакция Декларации о рисках размещается на Сайте Компании и вступает в силу (становится обязательной для Сторон) </w:t>
      </w:r>
      <w:r w:rsidR="0033079D">
        <w:rPr>
          <w:rFonts w:ascii="Tahoma" w:hAnsi="Tahoma" w:cs="Tahoma"/>
          <w:color w:val="17365D" w:themeColor="text2" w:themeShade="BF"/>
          <w:sz w:val="18"/>
          <w:szCs w:val="18"/>
        </w:rPr>
        <w:t>в Рабочий день, следующий за датой</w:t>
      </w:r>
      <w:r w:rsidRPr="0033079D">
        <w:rPr>
          <w:rFonts w:ascii="Tahoma" w:hAnsi="Tahoma" w:cs="Tahoma"/>
          <w:color w:val="17365D" w:themeColor="text2" w:themeShade="BF"/>
          <w:sz w:val="18"/>
          <w:szCs w:val="18"/>
        </w:rPr>
        <w:t xml:space="preserve"> ее опубликования (размещения). Дата размещения (опубликования) новой редакции Декларации о рисках указывается рядом с текстом новой редакции Декларации о рисках на Сайте Компании.</w:t>
      </w:r>
    </w:p>
    <w:p w:rsidR="0033079D" w:rsidRDefault="0033079D" w:rsidP="000F5616">
      <w:pPr>
        <w:numPr>
          <w:ilvl w:val="2"/>
          <w:numId w:val="2"/>
        </w:numPr>
        <w:tabs>
          <w:tab w:val="num" w:pos="567"/>
          <w:tab w:val="num" w:pos="2924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>
        <w:rPr>
          <w:rFonts w:ascii="Tahoma" w:hAnsi="Tahoma" w:cs="Tahoma"/>
          <w:color w:val="17365D" w:themeColor="text2" w:themeShade="BF"/>
          <w:sz w:val="18"/>
          <w:szCs w:val="18"/>
        </w:rPr>
        <w:t xml:space="preserve">Компания вправе вносить </w:t>
      </w:r>
      <w:r w:rsidR="00024079">
        <w:rPr>
          <w:rFonts w:ascii="Tahoma" w:hAnsi="Tahoma" w:cs="Tahoma"/>
          <w:color w:val="17365D" w:themeColor="text2" w:themeShade="BF"/>
          <w:sz w:val="18"/>
          <w:szCs w:val="18"/>
        </w:rPr>
        <w:t>изменения в те</w:t>
      </w:r>
      <w:proofErr w:type="gramStart"/>
      <w:r w:rsidR="00024079">
        <w:rPr>
          <w:rFonts w:ascii="Tahoma" w:hAnsi="Tahoma" w:cs="Tahoma"/>
          <w:color w:val="17365D" w:themeColor="text2" w:themeShade="BF"/>
          <w:sz w:val="18"/>
          <w:szCs w:val="18"/>
        </w:rPr>
        <w:t>кст Ст</w:t>
      </w:r>
      <w:proofErr w:type="gramEnd"/>
      <w:r w:rsidR="00024079">
        <w:rPr>
          <w:rFonts w:ascii="Tahoma" w:hAnsi="Tahoma" w:cs="Tahoma"/>
          <w:color w:val="17365D" w:themeColor="text2" w:themeShade="BF"/>
          <w:sz w:val="18"/>
          <w:szCs w:val="18"/>
        </w:rPr>
        <w:t xml:space="preserve">андартной стратегии управления </w:t>
      </w:r>
      <w:r w:rsidR="009F0C51">
        <w:rPr>
          <w:rFonts w:ascii="Tahoma" w:hAnsi="Tahoma" w:cs="Tahoma"/>
          <w:color w:val="17365D" w:themeColor="text2" w:themeShade="BF"/>
          <w:sz w:val="18"/>
          <w:szCs w:val="18"/>
        </w:rPr>
        <w:t>в одностороннем порядке.</w:t>
      </w:r>
      <w:r w:rsidR="009F0C51" w:rsidRPr="009F0C5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9F0C51" w:rsidRPr="0033079D">
        <w:rPr>
          <w:rFonts w:ascii="Tahoma" w:hAnsi="Tahoma" w:cs="Tahoma"/>
          <w:color w:val="17365D" w:themeColor="text2" w:themeShade="BF"/>
          <w:sz w:val="18"/>
          <w:szCs w:val="18"/>
        </w:rPr>
        <w:t xml:space="preserve">Новая редакция </w:t>
      </w:r>
      <w:r w:rsidR="009F0C51">
        <w:rPr>
          <w:rFonts w:ascii="Tahoma" w:hAnsi="Tahoma" w:cs="Tahoma"/>
          <w:color w:val="17365D" w:themeColor="text2" w:themeShade="BF"/>
          <w:sz w:val="18"/>
          <w:szCs w:val="18"/>
        </w:rPr>
        <w:t>Стандартной стратегии управления</w:t>
      </w:r>
      <w:r w:rsidR="009F0C51" w:rsidRPr="0033079D">
        <w:rPr>
          <w:rFonts w:ascii="Tahoma" w:hAnsi="Tahoma" w:cs="Tahoma"/>
          <w:color w:val="17365D" w:themeColor="text2" w:themeShade="BF"/>
          <w:sz w:val="18"/>
          <w:szCs w:val="18"/>
        </w:rPr>
        <w:t xml:space="preserve"> размещается на Сайте Компании и вступает в силу (становится обязательной для Сторон) </w:t>
      </w:r>
      <w:r w:rsidR="000F5616">
        <w:rPr>
          <w:rFonts w:ascii="Tahoma" w:hAnsi="Tahoma" w:cs="Tahoma"/>
          <w:color w:val="17365D" w:themeColor="text2" w:themeShade="BF"/>
          <w:sz w:val="18"/>
          <w:szCs w:val="18"/>
        </w:rPr>
        <w:t>на 11 (Одиннадцатый) календарный день</w:t>
      </w:r>
      <w:r w:rsidR="009F0C51">
        <w:rPr>
          <w:rFonts w:ascii="Tahoma" w:hAnsi="Tahoma" w:cs="Tahoma"/>
          <w:color w:val="17365D" w:themeColor="text2" w:themeShade="BF"/>
          <w:sz w:val="18"/>
          <w:szCs w:val="18"/>
        </w:rPr>
        <w:t>, следующий за датой</w:t>
      </w:r>
      <w:r w:rsidR="009F0C51" w:rsidRPr="0033079D">
        <w:rPr>
          <w:rFonts w:ascii="Tahoma" w:hAnsi="Tahoma" w:cs="Tahoma"/>
          <w:color w:val="17365D" w:themeColor="text2" w:themeShade="BF"/>
          <w:sz w:val="18"/>
          <w:szCs w:val="18"/>
        </w:rPr>
        <w:t xml:space="preserve"> ее опубликования (размещения). Дата размещения (опубликования) новой редакции </w:t>
      </w:r>
      <w:r w:rsidR="000F5616">
        <w:rPr>
          <w:rFonts w:ascii="Tahoma" w:hAnsi="Tahoma" w:cs="Tahoma"/>
          <w:color w:val="17365D" w:themeColor="text2" w:themeShade="BF"/>
          <w:sz w:val="18"/>
          <w:szCs w:val="18"/>
        </w:rPr>
        <w:t>Стандартной стратегии управления</w:t>
      </w:r>
      <w:r w:rsidR="009F0C51" w:rsidRPr="0033079D">
        <w:rPr>
          <w:rFonts w:ascii="Tahoma" w:hAnsi="Tahoma" w:cs="Tahoma"/>
          <w:color w:val="17365D" w:themeColor="text2" w:themeShade="BF"/>
          <w:sz w:val="18"/>
          <w:szCs w:val="18"/>
        </w:rPr>
        <w:t xml:space="preserve"> указывается рядом с текстом новой редакции </w:t>
      </w:r>
      <w:r w:rsidR="000F5616">
        <w:rPr>
          <w:rFonts w:ascii="Tahoma" w:hAnsi="Tahoma" w:cs="Tahoma"/>
          <w:color w:val="17365D" w:themeColor="text2" w:themeShade="BF"/>
          <w:sz w:val="18"/>
          <w:szCs w:val="18"/>
        </w:rPr>
        <w:t>такой Стандартной стратегии управления</w:t>
      </w:r>
      <w:r w:rsidR="009F0C51" w:rsidRPr="0033079D">
        <w:rPr>
          <w:rFonts w:ascii="Tahoma" w:hAnsi="Tahoma" w:cs="Tahoma"/>
          <w:color w:val="17365D" w:themeColor="text2" w:themeShade="BF"/>
          <w:sz w:val="18"/>
          <w:szCs w:val="18"/>
        </w:rPr>
        <w:t xml:space="preserve"> на Сайте Компании.</w:t>
      </w:r>
      <w:r w:rsidR="009F0C5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</w:p>
    <w:p w:rsidR="000F5616" w:rsidRPr="00251B6D" w:rsidRDefault="000F5616" w:rsidP="000F5616">
      <w:pPr>
        <w:numPr>
          <w:ilvl w:val="2"/>
          <w:numId w:val="2"/>
        </w:numPr>
        <w:tabs>
          <w:tab w:val="num" w:pos="567"/>
          <w:tab w:val="num" w:pos="2924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>
        <w:rPr>
          <w:rFonts w:ascii="Tahoma" w:hAnsi="Tahoma" w:cs="Tahoma"/>
          <w:color w:val="17365D" w:themeColor="text2" w:themeShade="BF"/>
          <w:sz w:val="18"/>
          <w:szCs w:val="18"/>
        </w:rPr>
        <w:lastRenderedPageBreak/>
        <w:t xml:space="preserve">Компания вправе вносить изменения в Стандартный инвестиционный профиль и Индивидуальный инвестиционный профиль в порядке, предусмотренном Положением </w:t>
      </w:r>
      <w:r w:rsidRPr="000F5616">
        <w:rPr>
          <w:rFonts w:ascii="Tahoma" w:hAnsi="Tahoma" w:cs="Tahoma"/>
          <w:color w:val="17365D" w:themeColor="text2" w:themeShade="BF"/>
          <w:sz w:val="18"/>
          <w:szCs w:val="18"/>
        </w:rPr>
        <w:t>о порядке определения инвестиционного профиля</w:t>
      </w:r>
      <w:r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EE3B68" w:rsidRPr="00251B6D" w:rsidRDefault="00EE3B68" w:rsidP="00251B6D">
      <w:pPr>
        <w:numPr>
          <w:ilvl w:val="2"/>
          <w:numId w:val="2"/>
        </w:numPr>
        <w:tabs>
          <w:tab w:val="num" w:pos="567"/>
          <w:tab w:val="num" w:pos="2924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251B6D">
        <w:rPr>
          <w:rFonts w:ascii="Tahoma" w:hAnsi="Tahoma" w:cs="Tahoma"/>
          <w:color w:val="17365D" w:themeColor="text2" w:themeShade="BF"/>
          <w:sz w:val="18"/>
          <w:szCs w:val="18"/>
        </w:rPr>
        <w:t>Изменения в Методику оценки стоимости активов и Положение о порядке определения инвестиционного профиля вносятся Компанией в одностороннем порядке</w:t>
      </w:r>
      <w:r>
        <w:rPr>
          <w:rFonts w:ascii="Tahoma" w:hAnsi="Tahoma" w:cs="Tahoma"/>
          <w:color w:val="17365D" w:themeColor="text2" w:themeShade="BF"/>
          <w:sz w:val="18"/>
          <w:szCs w:val="18"/>
        </w:rPr>
        <w:t>.</w:t>
      </w:r>
      <w:r w:rsidRPr="00EE3B68">
        <w:rPr>
          <w:rFonts w:ascii="Tahoma" w:hAnsi="Tahoma" w:cs="Tahoma"/>
          <w:color w:val="17365D" w:themeColor="text2" w:themeShade="BF"/>
          <w:sz w:val="18"/>
          <w:szCs w:val="18"/>
        </w:rPr>
        <w:t xml:space="preserve"> Нов</w:t>
      </w:r>
      <w:r>
        <w:rPr>
          <w:rFonts w:ascii="Tahoma" w:hAnsi="Tahoma" w:cs="Tahoma"/>
          <w:color w:val="17365D" w:themeColor="text2" w:themeShade="BF"/>
          <w:sz w:val="18"/>
          <w:szCs w:val="18"/>
        </w:rPr>
        <w:t>ые</w:t>
      </w:r>
      <w:r w:rsidRPr="00EE3B68">
        <w:rPr>
          <w:rFonts w:ascii="Tahoma" w:hAnsi="Tahoma" w:cs="Tahoma"/>
          <w:color w:val="17365D" w:themeColor="text2" w:themeShade="BF"/>
          <w:sz w:val="18"/>
          <w:szCs w:val="18"/>
        </w:rPr>
        <w:t xml:space="preserve"> редакци</w:t>
      </w:r>
      <w:r>
        <w:rPr>
          <w:rFonts w:ascii="Tahoma" w:hAnsi="Tahoma" w:cs="Tahoma"/>
          <w:color w:val="17365D" w:themeColor="text2" w:themeShade="BF"/>
          <w:sz w:val="18"/>
          <w:szCs w:val="18"/>
        </w:rPr>
        <w:t>и указанных документов</w:t>
      </w:r>
      <w:r w:rsidRPr="00EE3B68">
        <w:rPr>
          <w:rFonts w:ascii="Tahoma" w:hAnsi="Tahoma" w:cs="Tahoma"/>
          <w:color w:val="17365D" w:themeColor="text2" w:themeShade="BF"/>
          <w:sz w:val="18"/>
          <w:szCs w:val="18"/>
        </w:rPr>
        <w:t xml:space="preserve"> размеща</w:t>
      </w:r>
      <w:r>
        <w:rPr>
          <w:rFonts w:ascii="Tahoma" w:hAnsi="Tahoma" w:cs="Tahoma"/>
          <w:color w:val="17365D" w:themeColor="text2" w:themeShade="BF"/>
          <w:sz w:val="18"/>
          <w:szCs w:val="18"/>
        </w:rPr>
        <w:t>ю</w:t>
      </w:r>
      <w:r w:rsidRPr="00EE3B68">
        <w:rPr>
          <w:rFonts w:ascii="Tahoma" w:hAnsi="Tahoma" w:cs="Tahoma"/>
          <w:color w:val="17365D" w:themeColor="text2" w:themeShade="BF"/>
          <w:sz w:val="18"/>
          <w:szCs w:val="18"/>
        </w:rPr>
        <w:t>тся на Сайте Компании</w:t>
      </w:r>
      <w:r w:rsidR="00251B6D">
        <w:rPr>
          <w:rFonts w:ascii="Tahoma" w:hAnsi="Tahoma" w:cs="Tahoma"/>
          <w:color w:val="17365D" w:themeColor="text2" w:themeShade="BF"/>
          <w:sz w:val="18"/>
          <w:szCs w:val="18"/>
        </w:rPr>
        <w:t>,</w:t>
      </w:r>
      <w:r w:rsidRPr="00EE3B68">
        <w:rPr>
          <w:rFonts w:ascii="Tahoma" w:hAnsi="Tahoma" w:cs="Tahoma"/>
          <w:color w:val="17365D" w:themeColor="text2" w:themeShade="BF"/>
          <w:sz w:val="18"/>
          <w:szCs w:val="18"/>
        </w:rPr>
        <w:t xml:space="preserve"> и вступает в силу </w:t>
      </w:r>
      <w:r>
        <w:rPr>
          <w:rFonts w:ascii="Tahoma" w:hAnsi="Tahoma" w:cs="Tahoma"/>
          <w:color w:val="17365D" w:themeColor="text2" w:themeShade="BF"/>
          <w:sz w:val="18"/>
          <w:szCs w:val="18"/>
        </w:rPr>
        <w:t>в порядке, предусмотр</w:t>
      </w:r>
      <w:r w:rsidR="00DE3247">
        <w:rPr>
          <w:rFonts w:ascii="Tahoma" w:hAnsi="Tahoma" w:cs="Tahoma"/>
          <w:color w:val="17365D" w:themeColor="text2" w:themeShade="BF"/>
          <w:sz w:val="18"/>
          <w:szCs w:val="18"/>
        </w:rPr>
        <w:t>енном соответствующим документом</w:t>
      </w:r>
      <w:r>
        <w:rPr>
          <w:rFonts w:ascii="Tahoma" w:hAnsi="Tahoma" w:cs="Tahoma"/>
          <w:color w:val="17365D" w:themeColor="text2" w:themeShade="BF"/>
          <w:sz w:val="18"/>
          <w:szCs w:val="18"/>
        </w:rPr>
        <w:t xml:space="preserve"> Компании.</w:t>
      </w:r>
    </w:p>
    <w:p w:rsidR="006271BB" w:rsidRPr="00570D41" w:rsidRDefault="006271BB" w:rsidP="00324642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Клиент обязуется самостоятельно отслеживать все изменения к </w:t>
      </w:r>
      <w:r w:rsidR="000F5616">
        <w:rPr>
          <w:rFonts w:ascii="Tahoma" w:hAnsi="Tahoma" w:cs="Tahoma"/>
          <w:color w:val="17365D" w:themeColor="text2" w:themeShade="BF"/>
          <w:sz w:val="18"/>
          <w:szCs w:val="18"/>
        </w:rPr>
        <w:t xml:space="preserve">документам, предусмотренным п. 2.2. Регламента, и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ежедневно посещать Сайт Компании с указанной целью. Компания вправе, но не обязана направить Клиенту уведомление о размещении (публикации) на Сайте новой редакции Регламента</w:t>
      </w:r>
      <w:r w:rsidR="000F5616">
        <w:rPr>
          <w:rFonts w:ascii="Tahoma" w:hAnsi="Tahoma" w:cs="Tahoma"/>
          <w:color w:val="17365D" w:themeColor="text2" w:themeShade="BF"/>
          <w:sz w:val="18"/>
          <w:szCs w:val="18"/>
        </w:rPr>
        <w:t xml:space="preserve">, </w:t>
      </w:r>
      <w:r w:rsidR="0033079D">
        <w:rPr>
          <w:rFonts w:ascii="Tahoma" w:hAnsi="Tahoma" w:cs="Tahoma"/>
          <w:color w:val="17365D" w:themeColor="text2" w:themeShade="BF"/>
          <w:sz w:val="18"/>
          <w:szCs w:val="18"/>
        </w:rPr>
        <w:t>Декларации о рисках</w:t>
      </w:r>
      <w:r w:rsidR="000F5616">
        <w:rPr>
          <w:rFonts w:ascii="Tahoma" w:hAnsi="Tahoma" w:cs="Tahoma"/>
          <w:color w:val="17365D" w:themeColor="text2" w:themeShade="BF"/>
          <w:sz w:val="18"/>
          <w:szCs w:val="18"/>
        </w:rPr>
        <w:t xml:space="preserve"> и других документов, предусмотренных п. 2.2. Регламента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. </w:t>
      </w:r>
      <w:r w:rsidR="00FF6EDE" w:rsidRPr="00570D41">
        <w:rPr>
          <w:rFonts w:ascii="Tahoma" w:hAnsi="Tahoma" w:cs="Tahoma"/>
          <w:color w:val="17365D" w:themeColor="text2" w:themeShade="BF"/>
          <w:sz w:val="18"/>
          <w:szCs w:val="18"/>
        </w:rPr>
        <w:t>Данное условие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является </w:t>
      </w:r>
      <w:proofErr w:type="gramStart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существенным</w:t>
      </w:r>
      <w:proofErr w:type="gramEnd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и заключение </w:t>
      </w:r>
      <w:r w:rsidR="00FF6EDE" w:rsidRPr="00570D41">
        <w:rPr>
          <w:rFonts w:ascii="Tahoma" w:hAnsi="Tahoma" w:cs="Tahoma"/>
          <w:color w:val="17365D" w:themeColor="text2" w:themeShade="BF"/>
          <w:sz w:val="18"/>
          <w:szCs w:val="18"/>
        </w:rPr>
        <w:t>Д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оговора на иных условиях не допускается.</w:t>
      </w:r>
    </w:p>
    <w:p w:rsidR="00FF6EDE" w:rsidRPr="00570D41" w:rsidRDefault="00FF6EDE" w:rsidP="00324642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Любые изменения и дополнения в </w:t>
      </w:r>
      <w:r w:rsidR="000F5616">
        <w:rPr>
          <w:rFonts w:ascii="Tahoma" w:hAnsi="Tahoma" w:cs="Tahoma"/>
          <w:color w:val="17365D" w:themeColor="text2" w:themeShade="BF"/>
          <w:sz w:val="18"/>
          <w:szCs w:val="18"/>
        </w:rPr>
        <w:t>документы</w:t>
      </w:r>
      <w:r w:rsidR="000F5616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с момента их вступления в силу с соблюдением процедур п. 2.2</w:t>
      </w:r>
      <w:r w:rsidR="00A35A91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Регламента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равно распространяются на всех Клиентов, заключивших Договор, в том числе ранее даты вступления в силу соответствующих изменений и/или дополнений к настоящему</w:t>
      </w:r>
      <w:r w:rsidR="00A35A91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Регламенту</w:t>
      </w:r>
      <w:r w:rsidR="000F5616">
        <w:rPr>
          <w:rFonts w:ascii="Tahoma" w:hAnsi="Tahoma" w:cs="Tahoma"/>
          <w:color w:val="17365D" w:themeColor="text2" w:themeShade="BF"/>
          <w:sz w:val="18"/>
          <w:szCs w:val="18"/>
        </w:rPr>
        <w:t xml:space="preserve"> и другим документам, предусмотренным п. 2.2. Регламента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FF6EDE" w:rsidRPr="00570D41" w:rsidRDefault="00FF6EDE" w:rsidP="00324642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В случае несогласия с новой редакцией Регламента, Клиент вправе расторгнуть </w:t>
      </w:r>
      <w:r w:rsidR="00FA7BB5" w:rsidRPr="00570D41">
        <w:rPr>
          <w:rFonts w:ascii="Tahoma" w:hAnsi="Tahoma" w:cs="Tahoma"/>
          <w:color w:val="17365D" w:themeColor="text2" w:themeShade="BF"/>
          <w:sz w:val="18"/>
          <w:szCs w:val="18"/>
        </w:rPr>
        <w:t>Д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оговор в порядке, предусмотренном пунктом </w:t>
      </w:r>
      <w:r w:rsidR="00AD5C2C" w:rsidRPr="00570D41">
        <w:rPr>
          <w:rFonts w:ascii="Tahoma" w:hAnsi="Tahoma" w:cs="Tahoma"/>
          <w:color w:val="17365D" w:themeColor="text2" w:themeShade="BF"/>
          <w:sz w:val="18"/>
          <w:szCs w:val="18"/>
        </w:rPr>
        <w:t>10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.4 Регламента.</w:t>
      </w:r>
    </w:p>
    <w:p w:rsidR="00FF6EDE" w:rsidRDefault="00FF6EDE" w:rsidP="00324642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Стороны вправе внести изменения в текст </w:t>
      </w:r>
      <w:r w:rsidR="00FA7BB5" w:rsidRPr="00570D41">
        <w:rPr>
          <w:rFonts w:ascii="Tahoma" w:hAnsi="Tahoma" w:cs="Tahoma"/>
          <w:color w:val="17365D" w:themeColor="text2" w:themeShade="BF"/>
          <w:sz w:val="18"/>
          <w:szCs w:val="18"/>
        </w:rPr>
        <w:t>Д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оговора по письменному соглашению Сторон. Для этого Клиент должен обратиться в офис Компании для обсуждения соответствующих изменений.</w:t>
      </w:r>
    </w:p>
    <w:p w:rsidR="0033079D" w:rsidRPr="00570D41" w:rsidRDefault="0033079D" w:rsidP="009F0C51">
      <w:pPr>
        <w:tabs>
          <w:tab w:val="num" w:pos="2924"/>
        </w:tabs>
        <w:spacing w:after="12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</w:p>
    <w:p w:rsidR="00FD39C6" w:rsidRPr="00570D41" w:rsidRDefault="00FA7BB5" w:rsidP="005C3C45">
      <w:pPr>
        <w:numPr>
          <w:ilvl w:val="1"/>
          <w:numId w:val="2"/>
        </w:numPr>
        <w:tabs>
          <w:tab w:val="clear" w:pos="644"/>
          <w:tab w:val="num" w:pos="567"/>
        </w:tabs>
        <w:spacing w:after="120"/>
        <w:ind w:left="0" w:firstLine="0"/>
        <w:jc w:val="both"/>
        <w:rPr>
          <w:rFonts w:ascii="Tahoma" w:hAnsi="Tahoma" w:cs="Tahoma"/>
          <w:b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Порядок заключения Договора</w:t>
      </w:r>
    </w:p>
    <w:p w:rsidR="00813CBD" w:rsidRPr="00570D41" w:rsidRDefault="00813CBD" w:rsidP="006342C3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Для заключения Договора Клиенту необходимо пройти процедуру Идентификации в соответствии с требованиями </w:t>
      </w:r>
      <w:r w:rsidR="00F111E8" w:rsidRPr="00570D41">
        <w:rPr>
          <w:rFonts w:ascii="Tahoma" w:hAnsi="Tahoma" w:cs="Tahoma"/>
          <w:color w:val="17365D" w:themeColor="text2" w:themeShade="BF"/>
          <w:sz w:val="18"/>
          <w:szCs w:val="18"/>
        </w:rPr>
        <w:t>Раздела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2 Регламента и законодательства Российской Федерации. Заключение Договора и проведение Идентификации может быть произведено в офисе Компании при личном присутствии Клиента либо представителя Клиента, предоставившего подтверждающие его полномочия документы, соответствующие требованиям Регламента, а также дистанционно с использованием </w:t>
      </w:r>
      <w:r w:rsidR="00D76773" w:rsidRPr="00570D41">
        <w:rPr>
          <w:rFonts w:ascii="Tahoma" w:hAnsi="Tahoma" w:cs="Tahoma"/>
          <w:color w:val="17365D" w:themeColor="text2" w:themeShade="BF"/>
          <w:sz w:val="18"/>
          <w:szCs w:val="18"/>
        </w:rPr>
        <w:t>Системы ЭДО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813CBD" w:rsidRPr="00570D41" w:rsidRDefault="00813CBD" w:rsidP="005C3C45">
      <w:pPr>
        <w:numPr>
          <w:ilvl w:val="2"/>
          <w:numId w:val="2"/>
        </w:numPr>
        <w:tabs>
          <w:tab w:val="num" w:pos="567"/>
        </w:tabs>
        <w:spacing w:after="120"/>
        <w:ind w:left="567" w:hanging="567"/>
        <w:jc w:val="both"/>
        <w:rPr>
          <w:rFonts w:ascii="Tahoma" w:hAnsi="Tahoma" w:cs="Tahoma"/>
          <w:b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Заключение Договора в офисе Компании:</w:t>
      </w:r>
    </w:p>
    <w:p w:rsidR="00813CBD" w:rsidRPr="00570D41" w:rsidRDefault="00813CBD" w:rsidP="005C3C45">
      <w:pPr>
        <w:spacing w:after="120"/>
        <w:ind w:firstLine="567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В случае заключения Договора в офисе Компании, Клиент обязуется предоставить Компании заполненную и подписанную Клиентом Анкету по форме, утвержденной Компанией, а также предоставить (в случае, если не были предоставлены Компании ранее по другим основаниям) следующие документы:</w:t>
      </w:r>
    </w:p>
    <w:p w:rsidR="00813CBD" w:rsidRPr="00570D41" w:rsidRDefault="00813CBD" w:rsidP="005C3C45">
      <w:pPr>
        <w:numPr>
          <w:ilvl w:val="3"/>
          <w:numId w:val="2"/>
        </w:numPr>
        <w:tabs>
          <w:tab w:val="num" w:pos="1418"/>
        </w:tabs>
        <w:spacing w:after="120"/>
        <w:ind w:left="1418" w:hanging="851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для физических лиц – граждан РФ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(Клиент предъявляет на обозрение сотруднику Компании оригиналы, копии могут быть подготовлены в офисе Компании):</w:t>
      </w:r>
    </w:p>
    <w:p w:rsidR="00813CBD" w:rsidRPr="00570D41" w:rsidRDefault="00813CBD" w:rsidP="000A3DFC">
      <w:pPr>
        <w:numPr>
          <w:ilvl w:val="1"/>
          <w:numId w:val="18"/>
        </w:numPr>
        <w:tabs>
          <w:tab w:val="clear" w:pos="644"/>
          <w:tab w:val="num" w:pos="1134"/>
        </w:tabs>
        <w:spacing w:after="120"/>
        <w:ind w:left="1701" w:hanging="283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документ, удостоверяющий личность;</w:t>
      </w:r>
    </w:p>
    <w:p w:rsidR="00813CBD" w:rsidRPr="00570D41" w:rsidRDefault="00813CBD" w:rsidP="000A3DFC">
      <w:pPr>
        <w:numPr>
          <w:ilvl w:val="1"/>
          <w:numId w:val="18"/>
        </w:numPr>
        <w:tabs>
          <w:tab w:val="clear" w:pos="644"/>
          <w:tab w:val="num" w:pos="1134"/>
        </w:tabs>
        <w:spacing w:after="120"/>
        <w:ind w:left="1701" w:hanging="283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документ, подтверждающий статус налогового резидента иностранного государства и присвоенный Клиенту иностранный налоговый идентификатор: код, номер и т.п. (при наличии такого статуса).</w:t>
      </w:r>
    </w:p>
    <w:p w:rsidR="00813CBD" w:rsidRPr="00570D41" w:rsidRDefault="00813CBD" w:rsidP="005C3C45">
      <w:pPr>
        <w:numPr>
          <w:ilvl w:val="3"/>
          <w:numId w:val="2"/>
        </w:numPr>
        <w:tabs>
          <w:tab w:val="num" w:pos="1418"/>
        </w:tabs>
        <w:spacing w:after="120"/>
        <w:ind w:left="1418" w:hanging="851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proofErr w:type="gramStart"/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для физических лиц  - иностранных граждан, лиц без гражданства, беженцев</w:t>
      </w:r>
      <w:r w:rsidRPr="00570D41">
        <w:rPr>
          <w:rFonts w:ascii="Tahoma" w:hAnsi="Tahoma" w:cs="Tahoma"/>
          <w:i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(лицо предъявляет на обозрение сотруднику Компании оригиналы и предоставляет нотариально заверенные копии документов; документы, выданные за пределами Российской Федерации, должны содержать </w:t>
      </w:r>
      <w:proofErr w:type="spellStart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апостиль</w:t>
      </w:r>
      <w:proofErr w:type="spellEnd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или консульскую легализацию; документы, составленные полностью или частично на иностранном языке, должны быть переведены на русский язык, подпись переводчика должна быть удостоверена нотариально):</w:t>
      </w:r>
      <w:proofErr w:type="gramEnd"/>
    </w:p>
    <w:p w:rsidR="00813CBD" w:rsidRPr="00570D41" w:rsidRDefault="00813CBD" w:rsidP="000A3DFC">
      <w:pPr>
        <w:numPr>
          <w:ilvl w:val="1"/>
          <w:numId w:val="19"/>
        </w:numPr>
        <w:spacing w:after="120"/>
        <w:ind w:left="1701" w:hanging="283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паспорт иностранного гражданина либо документ, установленный федеральным законом или признаваемый в соответствии с международным договором Российской Федерацией в качестве документа, удостоверяющего личность иностранного гражданина или лица без гражданства, либо удостоверение </w:t>
      </w:r>
      <w:proofErr w:type="gramStart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беженца</w:t>
      </w:r>
      <w:proofErr w:type="gramEnd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либо свидетельство о рассмотрении ходатайства о признании лица беженцем;</w:t>
      </w:r>
    </w:p>
    <w:p w:rsidR="00813CBD" w:rsidRPr="00570D41" w:rsidRDefault="00813CBD" w:rsidP="000A3DFC">
      <w:pPr>
        <w:numPr>
          <w:ilvl w:val="1"/>
          <w:numId w:val="19"/>
        </w:numPr>
        <w:spacing w:after="120"/>
        <w:ind w:left="1701" w:hanging="283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документ, подтверждающий адрес регистрации по месту жительства иностранного гражданина, а так же адрес регистрации по месту пребывания (проживания) иностранного гражданина в РФ (при наличии);</w:t>
      </w:r>
    </w:p>
    <w:p w:rsidR="00813CBD" w:rsidRPr="00570D41" w:rsidRDefault="00813CBD" w:rsidP="000A3DFC">
      <w:pPr>
        <w:numPr>
          <w:ilvl w:val="1"/>
          <w:numId w:val="19"/>
        </w:numPr>
        <w:spacing w:after="120"/>
        <w:ind w:left="1701" w:hanging="283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документ, подтверждающий право иностранного гражданина или лица без гражданства на пребывание (проживание) в РФ (миграционная карта, разрешение на временное проживание, вид на жительство, виза либо иные предусмотренные федеральным законом или международным договором РФ документы, подтверждающие право иностранного гражданина на пребывание (проживание) в Российской Федерации).</w:t>
      </w:r>
    </w:p>
    <w:p w:rsidR="00813CBD" w:rsidRPr="00570D41" w:rsidRDefault="00813CBD" w:rsidP="005C3C45">
      <w:pPr>
        <w:numPr>
          <w:ilvl w:val="3"/>
          <w:numId w:val="2"/>
        </w:numPr>
        <w:tabs>
          <w:tab w:val="num" w:pos="1418"/>
        </w:tabs>
        <w:spacing w:after="120"/>
        <w:ind w:left="1418" w:hanging="851"/>
        <w:jc w:val="both"/>
        <w:rPr>
          <w:rFonts w:ascii="Tahoma" w:hAnsi="Tahoma" w:cs="Tahoma"/>
          <w:b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для Клиентов, интересы которых представляет другое лицо, дополнительно к документам, перечисленным выше, предоставить:</w:t>
      </w:r>
    </w:p>
    <w:p w:rsidR="00813CBD" w:rsidRPr="00570D41" w:rsidRDefault="00813CBD" w:rsidP="000A3DFC">
      <w:pPr>
        <w:numPr>
          <w:ilvl w:val="1"/>
          <w:numId w:val="20"/>
        </w:numPr>
        <w:spacing w:after="120"/>
        <w:ind w:left="1701" w:hanging="283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lastRenderedPageBreak/>
        <w:t>документы, подтверждающие полномочия представителя Клиента (оригинал нотариально удостоверенной доверенности);</w:t>
      </w:r>
    </w:p>
    <w:p w:rsidR="00813CBD" w:rsidRPr="00570D41" w:rsidRDefault="00813CBD" w:rsidP="000A3DFC">
      <w:pPr>
        <w:numPr>
          <w:ilvl w:val="1"/>
          <w:numId w:val="20"/>
        </w:numPr>
        <w:spacing w:after="120"/>
        <w:ind w:left="1701" w:hanging="283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документы, указанные в пунктах</w:t>
      </w:r>
      <w:r w:rsidR="00D32C1A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2.3.2.1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и </w:t>
      </w:r>
      <w:r w:rsidR="00D32C1A" w:rsidRPr="00570D41">
        <w:rPr>
          <w:rFonts w:ascii="Tahoma" w:hAnsi="Tahoma" w:cs="Tahoma"/>
          <w:color w:val="17365D" w:themeColor="text2" w:themeShade="BF"/>
          <w:sz w:val="18"/>
          <w:szCs w:val="18"/>
        </w:rPr>
        <w:t>2.3.2.2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Регламента в отношении представителя Клиента.</w:t>
      </w:r>
    </w:p>
    <w:p w:rsidR="00813CBD" w:rsidRPr="00570D41" w:rsidRDefault="00813CBD" w:rsidP="005C3C45">
      <w:pPr>
        <w:numPr>
          <w:ilvl w:val="3"/>
          <w:numId w:val="2"/>
        </w:numPr>
        <w:tabs>
          <w:tab w:val="num" w:pos="1418"/>
        </w:tabs>
        <w:spacing w:after="120"/>
        <w:ind w:left="1418" w:hanging="851"/>
        <w:jc w:val="both"/>
        <w:rPr>
          <w:rFonts w:ascii="Tahoma" w:hAnsi="Tahoma" w:cs="Tahoma"/>
          <w:b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 xml:space="preserve">для Клиентов, имеющих выгодоприобретателей и (или) </w:t>
      </w:r>
      <w:proofErr w:type="spellStart"/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бенефициарных</w:t>
      </w:r>
      <w:proofErr w:type="spellEnd"/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 xml:space="preserve"> владельцев дополнительно к документам, перечисленным выше, предоставить:</w:t>
      </w:r>
    </w:p>
    <w:p w:rsidR="00813CBD" w:rsidRPr="00570D41" w:rsidRDefault="00813CBD" w:rsidP="000A3DFC">
      <w:pPr>
        <w:numPr>
          <w:ilvl w:val="1"/>
          <w:numId w:val="21"/>
        </w:numPr>
        <w:spacing w:after="120"/>
        <w:ind w:left="1701" w:hanging="283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Анкету физического лица в отношении выгодоприобретателей и (или) </w:t>
      </w:r>
      <w:proofErr w:type="spellStart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бенефициарных</w:t>
      </w:r>
      <w:proofErr w:type="spellEnd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владельцев по форме, утвержденной Компанией, за подписью Клиента;</w:t>
      </w:r>
    </w:p>
    <w:p w:rsidR="00813CBD" w:rsidRPr="00570D41" w:rsidRDefault="00813CBD" w:rsidP="000A3DFC">
      <w:pPr>
        <w:numPr>
          <w:ilvl w:val="1"/>
          <w:numId w:val="21"/>
        </w:numPr>
        <w:spacing w:after="120"/>
        <w:ind w:left="1701" w:hanging="283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документы, указанные в пунктах </w:t>
      </w:r>
      <w:r w:rsidR="00D32C1A" w:rsidRPr="00570D41">
        <w:rPr>
          <w:rFonts w:ascii="Tahoma" w:hAnsi="Tahoma" w:cs="Tahoma"/>
          <w:color w:val="17365D" w:themeColor="text2" w:themeShade="BF"/>
          <w:sz w:val="18"/>
          <w:szCs w:val="18"/>
        </w:rPr>
        <w:t>2.3.2.1 и 2.3.2.2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 Регламента в отношении выгодоприобретателей и (или) </w:t>
      </w:r>
      <w:proofErr w:type="spellStart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бенефициарных</w:t>
      </w:r>
      <w:proofErr w:type="spellEnd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владельцев;</w:t>
      </w:r>
    </w:p>
    <w:p w:rsidR="00813CBD" w:rsidRPr="00570D41" w:rsidRDefault="00813CBD" w:rsidP="000A3DFC">
      <w:pPr>
        <w:numPr>
          <w:ilvl w:val="1"/>
          <w:numId w:val="21"/>
        </w:numPr>
        <w:spacing w:after="120"/>
        <w:ind w:left="1701" w:hanging="283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документы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,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являющиеся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основанием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для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наличия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у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Клиента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выгодоприобретател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ей и (или) </w:t>
      </w:r>
      <w:proofErr w:type="spellStart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бенефициарных</w:t>
      </w:r>
      <w:proofErr w:type="spellEnd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владельцев.</w:t>
      </w:r>
    </w:p>
    <w:p w:rsidR="00813CBD" w:rsidRPr="00570D41" w:rsidRDefault="00813CBD" w:rsidP="005C3C45">
      <w:pPr>
        <w:numPr>
          <w:ilvl w:val="3"/>
          <w:numId w:val="2"/>
        </w:numPr>
        <w:tabs>
          <w:tab w:val="num" w:pos="1418"/>
        </w:tabs>
        <w:spacing w:after="120"/>
        <w:ind w:left="1418" w:hanging="851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Заявление</w:t>
      </w:r>
      <w:r w:rsidR="00D32C1A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о присоединении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, составленное и подписанное Клиентом (представителем Клиента) в присутствии сотрудника Компании на бумажном носителе по форме, приведенной в Приложении </w:t>
      </w:r>
      <w:r w:rsidR="0097545D" w:rsidRPr="00570D41">
        <w:rPr>
          <w:rFonts w:ascii="Tahoma" w:hAnsi="Tahoma" w:cs="Tahoma"/>
          <w:color w:val="17365D" w:themeColor="text2" w:themeShade="BF"/>
          <w:sz w:val="18"/>
          <w:szCs w:val="18"/>
        </w:rPr>
        <w:t>№ 1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к Регламенту.</w:t>
      </w:r>
    </w:p>
    <w:p w:rsidR="00813CBD" w:rsidRPr="007E2C77" w:rsidRDefault="00813CBD" w:rsidP="005C3C45">
      <w:pPr>
        <w:numPr>
          <w:ilvl w:val="3"/>
          <w:numId w:val="2"/>
        </w:numPr>
        <w:tabs>
          <w:tab w:val="num" w:pos="1418"/>
        </w:tabs>
        <w:spacing w:after="120"/>
        <w:ind w:left="1418" w:hanging="851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Согласие на обработку персональных данных Клиента</w:t>
      </w:r>
      <w:r w:rsidR="005F2FB0" w:rsidRPr="00570D41">
        <w:rPr>
          <w:rFonts w:ascii="Tahoma" w:hAnsi="Tahoma" w:cs="Tahoma"/>
          <w:color w:val="17365D" w:themeColor="text2" w:themeShade="BF"/>
          <w:sz w:val="18"/>
          <w:szCs w:val="18"/>
        </w:rPr>
        <w:t>, представителя К</w:t>
      </w:r>
      <w:r w:rsidR="00F111E8" w:rsidRPr="00570D41">
        <w:rPr>
          <w:rFonts w:ascii="Tahoma" w:hAnsi="Tahoma" w:cs="Tahoma"/>
          <w:color w:val="17365D" w:themeColor="text2" w:themeShade="BF"/>
          <w:sz w:val="18"/>
          <w:szCs w:val="18"/>
        </w:rPr>
        <w:t>лиента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по форме, предусмотренной Компанией, а также обеспечивает предоставление Компании согласий на обработку персональных данных представителей Клиента.</w:t>
      </w:r>
    </w:p>
    <w:p w:rsidR="00F76CD5" w:rsidRDefault="00084890" w:rsidP="005C3C45">
      <w:pPr>
        <w:numPr>
          <w:ilvl w:val="3"/>
          <w:numId w:val="2"/>
        </w:numPr>
        <w:tabs>
          <w:tab w:val="num" w:pos="1418"/>
        </w:tabs>
        <w:spacing w:after="120"/>
        <w:ind w:left="1418" w:hanging="851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>
        <w:rPr>
          <w:rFonts w:ascii="Tahoma" w:hAnsi="Tahoma" w:cs="Tahoma"/>
          <w:color w:val="17365D" w:themeColor="text2" w:themeShade="BF"/>
          <w:sz w:val="18"/>
          <w:szCs w:val="18"/>
        </w:rPr>
        <w:t>В случае если Клиент выбирает вариант оказания услуг с использованием Индивидуальной стратегии управления, Клиент дополнительно</w:t>
      </w:r>
      <w:r w:rsidR="00F76CD5">
        <w:rPr>
          <w:rFonts w:ascii="Tahoma" w:hAnsi="Tahoma" w:cs="Tahoma"/>
          <w:color w:val="17365D" w:themeColor="text2" w:themeShade="BF"/>
          <w:sz w:val="18"/>
          <w:szCs w:val="18"/>
        </w:rPr>
        <w:t>:</w:t>
      </w:r>
    </w:p>
    <w:p w:rsidR="00F76CD5" w:rsidRDefault="00084890" w:rsidP="007E2C77">
      <w:pPr>
        <w:numPr>
          <w:ilvl w:val="1"/>
          <w:numId w:val="21"/>
        </w:numPr>
        <w:spacing w:after="120"/>
        <w:ind w:left="1701" w:hanging="283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>
        <w:rPr>
          <w:rFonts w:ascii="Tahoma" w:hAnsi="Tahoma" w:cs="Tahoma"/>
          <w:color w:val="17365D" w:themeColor="text2" w:themeShade="BF"/>
          <w:sz w:val="18"/>
          <w:szCs w:val="18"/>
        </w:rPr>
        <w:t>предоставляет Компании заполненную Анкету для инвестиционного профилирования</w:t>
      </w:r>
      <w:r w:rsidR="00F76CD5">
        <w:rPr>
          <w:rFonts w:ascii="Tahoma" w:hAnsi="Tahoma" w:cs="Tahoma"/>
          <w:color w:val="17365D" w:themeColor="text2" w:themeShade="BF"/>
          <w:sz w:val="18"/>
          <w:szCs w:val="18"/>
        </w:rPr>
        <w:t>;</w:t>
      </w:r>
    </w:p>
    <w:p w:rsidR="00084890" w:rsidRDefault="00084890" w:rsidP="007E2C77">
      <w:pPr>
        <w:numPr>
          <w:ilvl w:val="1"/>
          <w:numId w:val="21"/>
        </w:numPr>
        <w:spacing w:after="120"/>
        <w:ind w:left="1701" w:hanging="283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>
        <w:rPr>
          <w:rFonts w:ascii="Tahoma" w:hAnsi="Tahoma" w:cs="Tahoma"/>
          <w:color w:val="17365D" w:themeColor="text2" w:themeShade="BF"/>
          <w:sz w:val="18"/>
          <w:szCs w:val="18"/>
        </w:rPr>
        <w:t>заключает с Компанией Соглашение</w:t>
      </w:r>
      <w:r w:rsidR="00F76CD5">
        <w:rPr>
          <w:rFonts w:ascii="Tahoma" w:hAnsi="Tahoma" w:cs="Tahoma"/>
          <w:color w:val="17365D" w:themeColor="text2" w:themeShade="BF"/>
          <w:sz w:val="18"/>
          <w:szCs w:val="18"/>
        </w:rPr>
        <w:t xml:space="preserve"> об определении инвестиционного профиля, условиями которого предоставляет свое согласие с параметрами Индивидуального инвестиционного профиля, определенного Компанией в соответствии с Положением о порядке определения инвестиционного профиля;</w:t>
      </w:r>
    </w:p>
    <w:p w:rsidR="00F76CD5" w:rsidRPr="00570D41" w:rsidRDefault="00F76CD5" w:rsidP="007E2C77">
      <w:pPr>
        <w:numPr>
          <w:ilvl w:val="1"/>
          <w:numId w:val="21"/>
        </w:numPr>
        <w:spacing w:after="120"/>
        <w:ind w:left="1701" w:hanging="283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>
        <w:rPr>
          <w:rFonts w:ascii="Tahoma" w:hAnsi="Tahoma" w:cs="Tahoma"/>
          <w:color w:val="17365D" w:themeColor="text2" w:themeShade="BF"/>
          <w:sz w:val="18"/>
          <w:szCs w:val="18"/>
        </w:rPr>
        <w:t>согласовывает условия Индивидуальной стратегии управления, составленной Компанией на основании такого Индивидуального инвестиционного профиля, путем подписания текста такой Стратегии управления в 2 (Двух) экземплярах.</w:t>
      </w:r>
    </w:p>
    <w:p w:rsidR="00813CBD" w:rsidRPr="00570D41" w:rsidRDefault="00D32C1A" w:rsidP="005C3C45">
      <w:pPr>
        <w:spacing w:after="120"/>
        <w:ind w:firstLine="567"/>
        <w:jc w:val="both"/>
        <w:rPr>
          <w:rFonts w:ascii="Tahoma" w:hAnsi="Tahoma" w:cs="Tahoma"/>
          <w:b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Д</w:t>
      </w:r>
      <w:r w:rsidR="00813CBD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оговор, заключаемый в офисе Компании,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считается заключенным </w:t>
      </w:r>
      <w:r w:rsidR="00813CBD" w:rsidRPr="00570D41">
        <w:rPr>
          <w:rFonts w:ascii="Tahoma" w:hAnsi="Tahoma" w:cs="Tahoma"/>
          <w:color w:val="17365D" w:themeColor="text2" w:themeShade="BF"/>
          <w:sz w:val="18"/>
          <w:szCs w:val="18"/>
        </w:rPr>
        <w:t>со дня регистрации Компанией Заявления</w:t>
      </w:r>
      <w:r w:rsidR="00ED190E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о присоединении</w:t>
      </w:r>
      <w:r w:rsidR="00813CBD" w:rsidRPr="00570D41">
        <w:rPr>
          <w:rFonts w:ascii="Tahoma" w:hAnsi="Tahoma" w:cs="Tahoma"/>
          <w:color w:val="17365D" w:themeColor="text2" w:themeShade="BF"/>
          <w:sz w:val="18"/>
          <w:szCs w:val="18"/>
        </w:rPr>
        <w:t>, поданного Клиентом (</w:t>
      </w:r>
      <w:r w:rsidR="00813CBD"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Дата присоединения</w:t>
      </w:r>
      <w:r w:rsidR="00813CBD" w:rsidRPr="00570D41">
        <w:rPr>
          <w:rFonts w:ascii="Tahoma" w:hAnsi="Tahoma" w:cs="Tahoma"/>
          <w:color w:val="17365D" w:themeColor="text2" w:themeShade="BF"/>
          <w:sz w:val="18"/>
          <w:szCs w:val="18"/>
        </w:rPr>
        <w:t>). Регистрация Заявления</w:t>
      </w:r>
      <w:r w:rsidR="00ED190E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о присоединении</w:t>
      </w:r>
      <w:r w:rsidR="00813CBD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проводится в сроки, предусмотренные в пункте </w:t>
      </w:r>
      <w:r w:rsidR="005F2FB0" w:rsidRPr="00570D41">
        <w:rPr>
          <w:rFonts w:ascii="Tahoma" w:hAnsi="Tahoma" w:cs="Tahoma"/>
          <w:color w:val="17365D" w:themeColor="text2" w:themeShade="BF"/>
          <w:sz w:val="18"/>
          <w:szCs w:val="18"/>
        </w:rPr>
        <w:t>2</w:t>
      </w:r>
      <w:r w:rsidR="00351B63" w:rsidRPr="00570D41">
        <w:rPr>
          <w:rFonts w:ascii="Tahoma" w:hAnsi="Tahoma" w:cs="Tahoma"/>
          <w:color w:val="17365D" w:themeColor="text2" w:themeShade="BF"/>
          <w:sz w:val="18"/>
          <w:szCs w:val="18"/>
        </w:rPr>
        <w:t>.3</w:t>
      </w:r>
      <w:r w:rsidR="005F2FB0" w:rsidRPr="00570D41">
        <w:rPr>
          <w:rFonts w:ascii="Tahoma" w:hAnsi="Tahoma" w:cs="Tahoma"/>
          <w:color w:val="17365D" w:themeColor="text2" w:themeShade="BF"/>
          <w:sz w:val="18"/>
          <w:szCs w:val="18"/>
        </w:rPr>
        <w:t>.5</w:t>
      </w:r>
      <w:r w:rsidR="00813CBD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Регламента при условии надлежащего завершения процедуры Идентификации Клиента. </w:t>
      </w:r>
      <w:r w:rsidR="00813CBD"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Местом</w:t>
      </w:r>
      <w:r w:rsidR="00813CBD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813CBD"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заключения</w:t>
      </w:r>
      <w:r w:rsidR="00813CBD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501EB6" w:rsidRPr="00570D41">
        <w:rPr>
          <w:rFonts w:ascii="Tahoma" w:hAnsi="Tahoma" w:cs="Tahoma"/>
          <w:color w:val="17365D" w:themeColor="text2" w:themeShade="BF"/>
          <w:sz w:val="18"/>
          <w:szCs w:val="18"/>
        </w:rPr>
        <w:t>Д</w:t>
      </w:r>
      <w:r w:rsidR="00813CBD"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оговора</w:t>
      </w:r>
      <w:r w:rsidR="00813CBD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813CBD"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считается</w:t>
      </w:r>
      <w:r w:rsidR="00813CBD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: </w:t>
      </w:r>
      <w:r w:rsidR="00813CBD"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Российская</w:t>
      </w:r>
      <w:r w:rsidR="00813CBD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813CBD"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Федерация</w:t>
      </w:r>
      <w:r w:rsidR="00813CBD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, </w:t>
      </w:r>
      <w:r w:rsidR="00813CBD"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город</w:t>
      </w:r>
      <w:r w:rsidR="00813CBD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813CBD"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Москва</w:t>
      </w:r>
      <w:r w:rsidR="00813CBD"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  <w:r w:rsidR="00501EB6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Договор вступает в силу </w:t>
      </w:r>
      <w:r w:rsidR="005F2FB0" w:rsidRPr="00570D41">
        <w:rPr>
          <w:rFonts w:ascii="Tahoma" w:hAnsi="Tahoma" w:cs="Tahoma"/>
          <w:color w:val="17365D" w:themeColor="text2" w:themeShade="BF"/>
          <w:sz w:val="18"/>
          <w:szCs w:val="18"/>
        </w:rPr>
        <w:t>с</w:t>
      </w:r>
      <w:r w:rsidR="006B1DCF" w:rsidRPr="00570D41">
        <w:rPr>
          <w:rFonts w:ascii="Tahoma" w:hAnsi="Tahoma" w:cs="Tahoma"/>
          <w:color w:val="17365D" w:themeColor="text2" w:themeShade="BF"/>
          <w:sz w:val="18"/>
          <w:szCs w:val="18"/>
        </w:rPr>
        <w:t>о</w:t>
      </w:r>
      <w:r w:rsidR="005F2FB0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д</w:t>
      </w:r>
      <w:r w:rsidR="006B1DCF" w:rsidRPr="00570D41">
        <w:rPr>
          <w:rFonts w:ascii="Tahoma" w:hAnsi="Tahoma" w:cs="Tahoma"/>
          <w:color w:val="17365D" w:themeColor="text2" w:themeShade="BF"/>
          <w:sz w:val="18"/>
          <w:szCs w:val="18"/>
        </w:rPr>
        <w:t>ня</w:t>
      </w:r>
      <w:r w:rsidR="005F2FB0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поступления Активов Клиента в доверительное управление в размере, не меньшем Минимального взноса (</w:t>
      </w:r>
      <w:r w:rsidR="005F2FB0"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Дата вступления в силу</w:t>
      </w:r>
      <w:r w:rsidR="005F2FB0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), предусмотренного для </w:t>
      </w:r>
      <w:r w:rsidR="00084890">
        <w:rPr>
          <w:rFonts w:ascii="Tahoma" w:hAnsi="Tahoma" w:cs="Tahoma"/>
          <w:color w:val="17365D" w:themeColor="text2" w:themeShade="BF"/>
          <w:sz w:val="18"/>
          <w:szCs w:val="18"/>
        </w:rPr>
        <w:t>применимой в отношении</w:t>
      </w:r>
      <w:r w:rsidR="00084890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5F2FB0" w:rsidRPr="00570D41">
        <w:rPr>
          <w:rFonts w:ascii="Tahoma" w:hAnsi="Tahoma" w:cs="Tahoma"/>
          <w:color w:val="17365D" w:themeColor="text2" w:themeShade="BF"/>
          <w:sz w:val="18"/>
          <w:szCs w:val="18"/>
        </w:rPr>
        <w:t>Клиент</w:t>
      </w:r>
      <w:r w:rsidR="00084890">
        <w:rPr>
          <w:rFonts w:ascii="Tahoma" w:hAnsi="Tahoma" w:cs="Tahoma"/>
          <w:color w:val="17365D" w:themeColor="text2" w:themeShade="BF"/>
          <w:sz w:val="18"/>
          <w:szCs w:val="18"/>
        </w:rPr>
        <w:t>а</w:t>
      </w:r>
      <w:r w:rsidR="005F2FB0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стандартной Стратегии управления</w:t>
      </w:r>
      <w:r w:rsidR="00501EB6"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501EB6" w:rsidRPr="00570D41" w:rsidRDefault="00501EB6" w:rsidP="005C3C45">
      <w:pPr>
        <w:numPr>
          <w:ilvl w:val="2"/>
          <w:numId w:val="2"/>
        </w:numPr>
        <w:tabs>
          <w:tab w:val="num" w:pos="567"/>
        </w:tabs>
        <w:spacing w:after="120"/>
        <w:ind w:left="567" w:hanging="567"/>
        <w:jc w:val="both"/>
        <w:rPr>
          <w:rFonts w:ascii="Tahoma" w:hAnsi="Tahoma" w:cs="Tahoma"/>
          <w:b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Дистанционное заключение Договора с использованием Личного кабинета Клиента</w:t>
      </w:r>
      <w:r w:rsidR="00CE453A">
        <w:rPr>
          <w:rFonts w:ascii="Tahoma" w:hAnsi="Tahoma" w:cs="Tahoma"/>
          <w:b/>
          <w:color w:val="17365D" w:themeColor="text2" w:themeShade="BF"/>
          <w:sz w:val="18"/>
          <w:szCs w:val="18"/>
        </w:rPr>
        <w:t xml:space="preserve"> или Личного кабинета Партнера</w:t>
      </w: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:</w:t>
      </w:r>
    </w:p>
    <w:p w:rsidR="00501EB6" w:rsidRPr="00570D41" w:rsidRDefault="00501EB6" w:rsidP="005C3C45">
      <w:pPr>
        <w:numPr>
          <w:ilvl w:val="3"/>
          <w:numId w:val="2"/>
        </w:numPr>
        <w:tabs>
          <w:tab w:val="num" w:pos="1418"/>
        </w:tabs>
        <w:spacing w:after="120"/>
        <w:ind w:left="1418" w:hanging="851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Клиент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вправе заключить Договор дистанционно </w:t>
      </w:r>
      <w:r w:rsidR="00C14896" w:rsidRPr="00570D41">
        <w:rPr>
          <w:rFonts w:ascii="Tahoma" w:hAnsi="Tahoma"/>
          <w:color w:val="17365D" w:themeColor="text2" w:themeShade="BF"/>
          <w:sz w:val="18"/>
          <w:szCs w:val="18"/>
        </w:rPr>
        <w:t>с использованием Системы ЭДО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>, если Клиент соответствует нижеуказанным требованиям:</w:t>
      </w:r>
    </w:p>
    <w:p w:rsidR="00501EB6" w:rsidRPr="00570D41" w:rsidRDefault="00501EB6" w:rsidP="000A3DFC">
      <w:pPr>
        <w:numPr>
          <w:ilvl w:val="1"/>
          <w:numId w:val="22"/>
        </w:numPr>
        <w:spacing w:after="120"/>
        <w:ind w:left="1701" w:hanging="283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Клиент является физическим лицом, не ограниченным в дееспособности и являющимся гражданином Российской Федерации.</w:t>
      </w:r>
    </w:p>
    <w:p w:rsidR="00501EB6" w:rsidRPr="00570D41" w:rsidRDefault="00501EB6" w:rsidP="000A3DFC">
      <w:pPr>
        <w:numPr>
          <w:ilvl w:val="1"/>
          <w:numId w:val="22"/>
        </w:numPr>
        <w:spacing w:after="120"/>
        <w:ind w:left="1701" w:hanging="283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Клиент заключил с Компанией Соглашение об ЭДО.</w:t>
      </w:r>
    </w:p>
    <w:p w:rsidR="00501EB6" w:rsidRPr="00570D41" w:rsidRDefault="00501EB6" w:rsidP="000A3DFC">
      <w:pPr>
        <w:numPr>
          <w:ilvl w:val="1"/>
          <w:numId w:val="22"/>
        </w:numPr>
        <w:spacing w:after="120"/>
        <w:ind w:left="1701" w:hanging="283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Клиент прошел дистанционную Идентификацию в соответствии с условиями Соглашения об ЭДО и требованиями пункта </w:t>
      </w:r>
      <w:r w:rsidR="00ED190E" w:rsidRPr="00570D41">
        <w:rPr>
          <w:rFonts w:ascii="Tahoma" w:hAnsi="Tahoma" w:cs="Tahoma"/>
          <w:color w:val="17365D" w:themeColor="text2" w:themeShade="BF"/>
          <w:sz w:val="18"/>
          <w:szCs w:val="18"/>
        </w:rPr>
        <w:t>2.3.3.2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Регламента.</w:t>
      </w:r>
    </w:p>
    <w:p w:rsidR="00501EB6" w:rsidRPr="00570D41" w:rsidRDefault="00501EB6" w:rsidP="000A3DFC">
      <w:pPr>
        <w:numPr>
          <w:ilvl w:val="1"/>
          <w:numId w:val="22"/>
        </w:numPr>
        <w:spacing w:after="120"/>
        <w:ind w:left="1701" w:hanging="283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Клиент действует от собственного имени и не имеет представителей в отношениях с Компанией.</w:t>
      </w:r>
    </w:p>
    <w:p w:rsidR="00501EB6" w:rsidRPr="00570D41" w:rsidRDefault="00501EB6" w:rsidP="000A3DFC">
      <w:pPr>
        <w:numPr>
          <w:ilvl w:val="1"/>
          <w:numId w:val="22"/>
        </w:numPr>
        <w:spacing w:after="120"/>
        <w:ind w:left="1701" w:hanging="283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Клиент действует за свой счет, к собственной выгоде и в своих интересах (не имеет выгодоприобретателей – других лиц) в отношениях с Компанией на момент заключения </w:t>
      </w:r>
      <w:r w:rsidR="005F2FB0" w:rsidRPr="00570D41">
        <w:rPr>
          <w:rFonts w:ascii="Tahoma" w:hAnsi="Tahoma" w:cs="Tahoma"/>
          <w:color w:val="17365D" w:themeColor="text2" w:themeShade="BF"/>
          <w:sz w:val="18"/>
          <w:szCs w:val="18"/>
        </w:rPr>
        <w:t>Д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оговора и не намеревается действовать к выгоде другого лица.</w:t>
      </w:r>
    </w:p>
    <w:p w:rsidR="00501EB6" w:rsidRPr="00570D41" w:rsidRDefault="00501EB6" w:rsidP="000A3DFC">
      <w:pPr>
        <w:numPr>
          <w:ilvl w:val="1"/>
          <w:numId w:val="22"/>
        </w:numPr>
        <w:spacing w:after="120"/>
        <w:ind w:left="1701" w:hanging="283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Клиент не имеет </w:t>
      </w:r>
      <w:proofErr w:type="spellStart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бенефициарного</w:t>
      </w:r>
      <w:proofErr w:type="spellEnd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владельца – стороннего физического лица на момент заключения </w:t>
      </w:r>
      <w:r w:rsidR="005F2FB0" w:rsidRPr="00570D41">
        <w:rPr>
          <w:rFonts w:ascii="Tahoma" w:hAnsi="Tahoma" w:cs="Tahoma"/>
          <w:color w:val="17365D" w:themeColor="text2" w:themeShade="BF"/>
          <w:sz w:val="18"/>
          <w:szCs w:val="18"/>
        </w:rPr>
        <w:t>Д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оговора.</w:t>
      </w:r>
    </w:p>
    <w:p w:rsidR="00501EB6" w:rsidRPr="00570D41" w:rsidRDefault="00501EB6" w:rsidP="00D72467">
      <w:pPr>
        <w:numPr>
          <w:ilvl w:val="3"/>
          <w:numId w:val="2"/>
        </w:numPr>
        <w:tabs>
          <w:tab w:val="num" w:pos="1418"/>
        </w:tabs>
        <w:spacing w:after="120"/>
        <w:ind w:left="1418" w:hanging="851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Для дистанционного заключения </w:t>
      </w:r>
      <w:r w:rsidR="00481ACE" w:rsidRPr="00570D41">
        <w:rPr>
          <w:rFonts w:ascii="Tahoma" w:hAnsi="Tahoma"/>
          <w:color w:val="17365D" w:themeColor="text2" w:themeShade="BF"/>
          <w:sz w:val="18"/>
          <w:szCs w:val="18"/>
        </w:rPr>
        <w:t>Д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оговора Клиенту необходимо пройти процедуру дистанционной Идентификации </w:t>
      </w:r>
      <w:r w:rsidR="00626552" w:rsidRPr="00570D41">
        <w:rPr>
          <w:rFonts w:ascii="Tahoma" w:hAnsi="Tahoma"/>
          <w:color w:val="17365D" w:themeColor="text2" w:themeShade="BF"/>
          <w:sz w:val="18"/>
          <w:szCs w:val="18"/>
        </w:rPr>
        <w:t>с использованием Системы ЭДО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>. Для этого Клиент заполняет и подписывает (заверяет) Электронной подписью:</w:t>
      </w:r>
    </w:p>
    <w:p w:rsidR="00501EB6" w:rsidRPr="00570D41" w:rsidRDefault="00501EB6" w:rsidP="000A3DFC">
      <w:pPr>
        <w:numPr>
          <w:ilvl w:val="1"/>
          <w:numId w:val="23"/>
        </w:numPr>
        <w:spacing w:after="120"/>
        <w:ind w:left="1701" w:hanging="283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Анкету Клиента по форме, утвержденной Компанией;</w:t>
      </w:r>
    </w:p>
    <w:p w:rsidR="00501EB6" w:rsidRPr="00570D41" w:rsidRDefault="00501EB6" w:rsidP="000A3DFC">
      <w:pPr>
        <w:numPr>
          <w:ilvl w:val="1"/>
          <w:numId w:val="23"/>
        </w:numPr>
        <w:spacing w:after="120"/>
        <w:ind w:left="1701" w:hanging="283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lastRenderedPageBreak/>
        <w:t xml:space="preserve">отсканированные копии документов, указанных в пункте </w:t>
      </w:r>
      <w:r w:rsidR="00ED190E" w:rsidRPr="00570D41">
        <w:rPr>
          <w:rFonts w:ascii="Tahoma" w:hAnsi="Tahoma" w:cs="Tahoma"/>
          <w:color w:val="17365D" w:themeColor="text2" w:themeShade="BF"/>
          <w:sz w:val="18"/>
          <w:szCs w:val="18"/>
        </w:rPr>
        <w:t>2.3.2.1 Регламента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, соответствующих требованиям Регламента, и заверяет их подлинность  Электронной подписью Клиента.</w:t>
      </w:r>
    </w:p>
    <w:p w:rsidR="00501EB6" w:rsidRPr="00570D41" w:rsidRDefault="00501EB6" w:rsidP="00D72467">
      <w:pPr>
        <w:numPr>
          <w:ilvl w:val="3"/>
          <w:numId w:val="2"/>
        </w:numPr>
        <w:tabs>
          <w:tab w:val="num" w:pos="1418"/>
        </w:tabs>
        <w:spacing w:after="120"/>
        <w:ind w:left="1418" w:hanging="851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r w:rsidRPr="00F05352">
        <w:rPr>
          <w:rFonts w:ascii="Tahoma" w:hAnsi="Tahoma"/>
          <w:color w:val="17365D" w:themeColor="text2" w:themeShade="BF"/>
          <w:sz w:val="18"/>
          <w:szCs w:val="18"/>
        </w:rPr>
        <w:t xml:space="preserve">После завершения процедуры Идентификации, Клиент получает возможность заключить </w:t>
      </w:r>
      <w:r w:rsidR="00ED190E" w:rsidRPr="00F05352">
        <w:rPr>
          <w:rFonts w:ascii="Tahoma" w:hAnsi="Tahoma"/>
          <w:color w:val="17365D" w:themeColor="text2" w:themeShade="BF"/>
          <w:sz w:val="18"/>
          <w:szCs w:val="18"/>
        </w:rPr>
        <w:t>Д</w:t>
      </w:r>
      <w:r w:rsidRPr="00F05352">
        <w:rPr>
          <w:rFonts w:ascii="Tahoma" w:hAnsi="Tahoma"/>
          <w:color w:val="17365D" w:themeColor="text2" w:themeShade="BF"/>
          <w:sz w:val="18"/>
          <w:szCs w:val="18"/>
        </w:rPr>
        <w:t>оговор</w:t>
      </w:r>
      <w:r w:rsidR="00DF10DB">
        <w:rPr>
          <w:rFonts w:ascii="Tahoma" w:hAnsi="Tahoma"/>
          <w:color w:val="17365D" w:themeColor="text2" w:themeShade="BF"/>
          <w:sz w:val="18"/>
          <w:szCs w:val="18"/>
        </w:rPr>
        <w:t xml:space="preserve"> в соответствии с настоящим Регламентом</w:t>
      </w:r>
      <w:r w:rsidRPr="00F05352">
        <w:rPr>
          <w:rFonts w:ascii="Tahoma" w:hAnsi="Tahoma"/>
          <w:color w:val="17365D" w:themeColor="text2" w:themeShade="BF"/>
          <w:sz w:val="18"/>
          <w:szCs w:val="18"/>
        </w:rPr>
        <w:t>. Для этого Клиенту необходимо</w:t>
      </w:r>
      <w:r w:rsidR="00DF10DB">
        <w:rPr>
          <w:rFonts w:ascii="Tahoma" w:hAnsi="Tahoma"/>
          <w:color w:val="17365D" w:themeColor="text2" w:themeShade="BF"/>
          <w:sz w:val="18"/>
          <w:szCs w:val="18"/>
        </w:rPr>
        <w:t xml:space="preserve"> </w:t>
      </w:r>
      <w:r w:rsidR="00200352">
        <w:rPr>
          <w:rFonts w:ascii="Tahoma" w:hAnsi="Tahoma"/>
          <w:color w:val="17365D" w:themeColor="text2" w:themeShade="BF"/>
          <w:sz w:val="18"/>
          <w:szCs w:val="18"/>
        </w:rPr>
        <w:t xml:space="preserve">в Системе ЭДО </w:t>
      </w:r>
      <w:r w:rsidRPr="00F05352">
        <w:rPr>
          <w:rFonts w:ascii="Tahoma" w:hAnsi="Tahoma"/>
          <w:color w:val="17365D" w:themeColor="text2" w:themeShade="BF"/>
          <w:sz w:val="18"/>
          <w:szCs w:val="18"/>
        </w:rPr>
        <w:t>оформить и подписать Электронной подписью надлежащим образом заполненное Заявление</w:t>
      </w:r>
      <w:r w:rsidR="00ED190E" w:rsidRPr="00F05352">
        <w:rPr>
          <w:rFonts w:ascii="Tahoma" w:hAnsi="Tahoma"/>
          <w:color w:val="17365D" w:themeColor="text2" w:themeShade="BF"/>
          <w:sz w:val="18"/>
          <w:szCs w:val="18"/>
        </w:rPr>
        <w:t xml:space="preserve"> о присоединении</w:t>
      </w:r>
      <w:r w:rsidRPr="00F05352">
        <w:rPr>
          <w:rFonts w:ascii="Tahoma" w:hAnsi="Tahoma"/>
          <w:color w:val="17365D" w:themeColor="text2" w:themeShade="BF"/>
          <w:sz w:val="18"/>
          <w:szCs w:val="18"/>
        </w:rPr>
        <w:t xml:space="preserve">, составленное по форме, приведенной в Приложении </w:t>
      </w:r>
      <w:r w:rsidR="001A6215" w:rsidRPr="00F05352">
        <w:rPr>
          <w:rFonts w:ascii="Tahoma" w:hAnsi="Tahoma"/>
          <w:color w:val="17365D" w:themeColor="text2" w:themeShade="BF"/>
          <w:sz w:val="18"/>
          <w:szCs w:val="18"/>
        </w:rPr>
        <w:t>№ 1</w:t>
      </w:r>
      <w:r w:rsidRPr="00F05352">
        <w:rPr>
          <w:rFonts w:ascii="Tahoma" w:hAnsi="Tahoma"/>
          <w:color w:val="17365D" w:themeColor="text2" w:themeShade="BF"/>
          <w:sz w:val="18"/>
          <w:szCs w:val="18"/>
        </w:rPr>
        <w:t xml:space="preserve"> к Регламенту</w:t>
      </w:r>
      <w:r w:rsidR="00F05352">
        <w:rPr>
          <w:rFonts w:ascii="Tahoma" w:hAnsi="Tahoma"/>
          <w:color w:val="17365D" w:themeColor="text2" w:themeShade="BF"/>
          <w:sz w:val="18"/>
          <w:szCs w:val="18"/>
        </w:rPr>
        <w:t xml:space="preserve">. В случае если </w:t>
      </w:r>
      <w:r w:rsidR="00F05352" w:rsidRPr="00F05352">
        <w:rPr>
          <w:rFonts w:ascii="Tahoma" w:hAnsi="Tahoma"/>
          <w:color w:val="17365D" w:themeColor="text2" w:themeShade="BF"/>
          <w:sz w:val="18"/>
          <w:szCs w:val="18"/>
        </w:rPr>
        <w:t>Клиент выбирает вариант оказания услуг с использованием Индивидуальной стратегии управления, Клиент дополнительно</w:t>
      </w:r>
      <w:r w:rsidR="00F05352">
        <w:rPr>
          <w:rFonts w:ascii="Tahoma" w:hAnsi="Tahoma"/>
          <w:color w:val="17365D" w:themeColor="text2" w:themeShade="BF"/>
          <w:sz w:val="18"/>
          <w:szCs w:val="18"/>
        </w:rPr>
        <w:t xml:space="preserve"> оформляет документы, предусмотренные п. 2.3.2.7. Регламента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>.</w:t>
      </w:r>
    </w:p>
    <w:p w:rsidR="00501EB6" w:rsidRPr="00570D41" w:rsidRDefault="00ED190E" w:rsidP="001A6215">
      <w:pPr>
        <w:numPr>
          <w:ilvl w:val="3"/>
          <w:numId w:val="2"/>
        </w:numPr>
        <w:tabs>
          <w:tab w:val="num" w:pos="1418"/>
        </w:tabs>
        <w:spacing w:after="120"/>
        <w:ind w:left="1418" w:hanging="851"/>
        <w:jc w:val="both"/>
        <w:rPr>
          <w:rFonts w:ascii="Tahoma" w:hAnsi="Tahoma"/>
          <w:b/>
          <w:color w:val="17365D" w:themeColor="text2" w:themeShade="BF"/>
          <w:sz w:val="18"/>
          <w:szCs w:val="18"/>
        </w:rPr>
      </w:pPr>
      <w:r w:rsidRPr="00570D41">
        <w:rPr>
          <w:rFonts w:ascii="Tahoma" w:hAnsi="Tahoma"/>
          <w:color w:val="17365D" w:themeColor="text2" w:themeShade="BF"/>
          <w:sz w:val="18"/>
          <w:szCs w:val="18"/>
        </w:rPr>
        <w:t>Д</w:t>
      </w:r>
      <w:r w:rsidR="00501EB6"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оговор, заключаемый с Клиентом дистанционно, 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>считается заключенным</w:t>
      </w:r>
      <w:r w:rsidR="00501EB6"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со дня регистрации Компанией Заявления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о присоединении</w:t>
      </w:r>
      <w:r w:rsidR="00501EB6"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, поданного Клиентом </w:t>
      </w:r>
      <w:r w:rsidR="00200352">
        <w:rPr>
          <w:rFonts w:ascii="Tahoma" w:hAnsi="Tahoma"/>
          <w:color w:val="17365D" w:themeColor="text2" w:themeShade="BF"/>
          <w:sz w:val="18"/>
          <w:szCs w:val="18"/>
        </w:rPr>
        <w:t>в Системе ЭДО</w:t>
      </w:r>
      <w:r w:rsidR="00501EB6"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(</w:t>
      </w:r>
      <w:r w:rsidR="00501EB6" w:rsidRPr="00570D41">
        <w:rPr>
          <w:rFonts w:ascii="Tahoma" w:hAnsi="Tahoma"/>
          <w:b/>
          <w:color w:val="17365D" w:themeColor="text2" w:themeShade="BF"/>
          <w:sz w:val="18"/>
          <w:szCs w:val="18"/>
        </w:rPr>
        <w:t>Дата присоединения</w:t>
      </w:r>
      <w:r w:rsidR="00501EB6"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). Регистрация Заявления проводится в сроки, предусмотренные в пункте </w:t>
      </w:r>
      <w:r w:rsidR="008C6C07" w:rsidRPr="00570D41">
        <w:rPr>
          <w:rFonts w:ascii="Tahoma" w:hAnsi="Tahoma"/>
          <w:color w:val="17365D" w:themeColor="text2" w:themeShade="BF"/>
          <w:sz w:val="18"/>
          <w:szCs w:val="18"/>
        </w:rPr>
        <w:t>2.3.5</w:t>
      </w:r>
      <w:r w:rsidR="00501EB6"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Регламента при условии надлежащего завершения процедуры Идентификации Клиента. Местом заключения </w:t>
      </w:r>
      <w:r w:rsidR="008C6C07" w:rsidRPr="00570D41">
        <w:rPr>
          <w:rFonts w:ascii="Tahoma" w:hAnsi="Tahoma"/>
          <w:color w:val="17365D" w:themeColor="text2" w:themeShade="BF"/>
          <w:sz w:val="18"/>
          <w:szCs w:val="18"/>
        </w:rPr>
        <w:t>Д</w:t>
      </w:r>
      <w:r w:rsidR="00501EB6" w:rsidRPr="00570D41">
        <w:rPr>
          <w:rFonts w:ascii="Tahoma" w:hAnsi="Tahoma"/>
          <w:color w:val="17365D" w:themeColor="text2" w:themeShade="BF"/>
          <w:sz w:val="18"/>
          <w:szCs w:val="18"/>
        </w:rPr>
        <w:t>оговора считается: Российская Федерация, город Москва.</w:t>
      </w:r>
      <w:r w:rsidR="001A6215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1A6215" w:rsidRPr="00570D41">
        <w:rPr>
          <w:rFonts w:ascii="Tahoma" w:hAnsi="Tahoma"/>
          <w:color w:val="17365D" w:themeColor="text2" w:themeShade="BF"/>
          <w:sz w:val="18"/>
          <w:szCs w:val="18"/>
        </w:rPr>
        <w:t>Договор вступает в силу со дня поступления Активов Клиента в доверительное управление в размере, не меньшем Минимального взноса (</w:t>
      </w:r>
      <w:r w:rsidR="001A6215" w:rsidRPr="00570D41">
        <w:rPr>
          <w:rFonts w:ascii="Tahoma" w:hAnsi="Tahoma"/>
          <w:b/>
          <w:color w:val="17365D" w:themeColor="text2" w:themeShade="BF"/>
          <w:sz w:val="18"/>
          <w:szCs w:val="18"/>
        </w:rPr>
        <w:t>Дата вступления в силу</w:t>
      </w:r>
      <w:r w:rsidR="001A6215"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), предусмотренного для выбранной Клиентом </w:t>
      </w:r>
      <w:r w:rsidR="00C018E9">
        <w:rPr>
          <w:rFonts w:ascii="Tahoma" w:hAnsi="Tahoma"/>
          <w:color w:val="17365D" w:themeColor="text2" w:themeShade="BF"/>
          <w:sz w:val="18"/>
          <w:szCs w:val="18"/>
        </w:rPr>
        <w:t>С</w:t>
      </w:r>
      <w:r w:rsidR="001A6215"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тандартной </w:t>
      </w:r>
      <w:r w:rsidR="00C018E9">
        <w:rPr>
          <w:rFonts w:ascii="Tahoma" w:hAnsi="Tahoma"/>
          <w:color w:val="17365D" w:themeColor="text2" w:themeShade="BF"/>
          <w:sz w:val="18"/>
          <w:szCs w:val="18"/>
        </w:rPr>
        <w:t>с</w:t>
      </w:r>
      <w:r w:rsidR="001A6215" w:rsidRPr="00570D41">
        <w:rPr>
          <w:rFonts w:ascii="Tahoma" w:hAnsi="Tahoma"/>
          <w:color w:val="17365D" w:themeColor="text2" w:themeShade="BF"/>
          <w:sz w:val="18"/>
          <w:szCs w:val="18"/>
        </w:rPr>
        <w:t>тратегии управления</w:t>
      </w:r>
      <w:r w:rsidR="00C018E9">
        <w:rPr>
          <w:rFonts w:ascii="Tahoma" w:hAnsi="Tahoma"/>
          <w:color w:val="17365D" w:themeColor="text2" w:themeShade="BF"/>
          <w:sz w:val="18"/>
          <w:szCs w:val="18"/>
        </w:rPr>
        <w:t xml:space="preserve"> либо Индивидуальной стратегией управления, составленной для Клиента</w:t>
      </w:r>
      <w:r w:rsidR="001A6215" w:rsidRPr="00570D41">
        <w:rPr>
          <w:rFonts w:ascii="Tahoma" w:hAnsi="Tahoma"/>
          <w:color w:val="17365D" w:themeColor="text2" w:themeShade="BF"/>
          <w:sz w:val="18"/>
          <w:szCs w:val="18"/>
        </w:rPr>
        <w:t>.</w:t>
      </w:r>
    </w:p>
    <w:p w:rsidR="007314EA" w:rsidRPr="00570D41" w:rsidRDefault="007314EA" w:rsidP="00291A0C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/>
          <w:color w:val="17365D" w:themeColor="text2" w:themeShade="BF"/>
          <w:sz w:val="18"/>
          <w:szCs w:val="18"/>
        </w:rPr>
        <w:t>Неполное или некорректное заполнение полей Заявления и (или) Анкеты (в том числе предоставление сведений, не соответствующих действительности) и (или) непредставление необходимых документов в соответствии с Регламентом, может повлечь отказ в заключени</w:t>
      </w:r>
      <w:proofErr w:type="gramStart"/>
      <w:r w:rsidRPr="00570D41">
        <w:rPr>
          <w:rFonts w:ascii="Tahoma" w:hAnsi="Tahoma"/>
          <w:color w:val="17365D" w:themeColor="text2" w:themeShade="BF"/>
          <w:sz w:val="18"/>
          <w:szCs w:val="18"/>
        </w:rPr>
        <w:t>и</w:t>
      </w:r>
      <w:proofErr w:type="gramEnd"/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Договора.</w:t>
      </w:r>
    </w:p>
    <w:p w:rsidR="007314EA" w:rsidRPr="00570D41" w:rsidRDefault="007314EA" w:rsidP="00291A0C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Проверка данных, указанных в Анкете Клиента, в рамках первичной или повторной Идентификации осуществляется Компанией в срок до </w:t>
      </w:r>
      <w:r w:rsidR="001A6215"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3 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>(</w:t>
      </w:r>
      <w:r w:rsidR="001A6215" w:rsidRPr="00570D41">
        <w:rPr>
          <w:rFonts w:ascii="Tahoma" w:hAnsi="Tahoma"/>
          <w:color w:val="17365D" w:themeColor="text2" w:themeShade="BF"/>
          <w:sz w:val="18"/>
          <w:szCs w:val="18"/>
        </w:rPr>
        <w:t>Трех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) </w:t>
      </w:r>
      <w:r w:rsidR="008C6C07" w:rsidRPr="00570D41">
        <w:rPr>
          <w:rFonts w:ascii="Tahoma" w:hAnsi="Tahoma"/>
          <w:color w:val="17365D" w:themeColor="text2" w:themeShade="BF"/>
          <w:sz w:val="18"/>
          <w:szCs w:val="18"/>
        </w:rPr>
        <w:t>Р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>абочих дней. Компания вправе увеличить срок указанной проверки в случае возникновения у Компании оснований полагать, что Клиент, не соответствует требованиям пункта 2.3.3.1 Регламента либо является налогоплательщиком иностранного государства до прояснения соответствующих обстоятельств, а также в случае возникновения оснований для запроса у Клиента дополнительной информации.</w:t>
      </w:r>
    </w:p>
    <w:p w:rsidR="007314EA" w:rsidRPr="00570D41" w:rsidRDefault="007314EA" w:rsidP="00291A0C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Компания вправе запросить у Клиента дополнительные документы, предоставление которых необходимо для прохождения процедуры </w:t>
      </w:r>
      <w:proofErr w:type="gramStart"/>
      <w:r w:rsidRPr="00570D41">
        <w:rPr>
          <w:rFonts w:ascii="Tahoma" w:hAnsi="Tahoma"/>
          <w:color w:val="17365D" w:themeColor="text2" w:themeShade="BF"/>
          <w:sz w:val="18"/>
          <w:szCs w:val="18"/>
        </w:rPr>
        <w:t>Идентификации</w:t>
      </w:r>
      <w:proofErr w:type="gramEnd"/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как при первичном обращении Клиента, так и при обновлении информации о Клиенте. Указанный запрос может быть размещен в Личном кабинете Клиента либо иным способом, предусмотренным Регламентом. Срок предоставления документов указывается Компанией в рамках соответствующего запроса. Если не предусмотрено иное, срок предоставления документов составляет 7 (Семь) </w:t>
      </w:r>
      <w:r w:rsidR="008C6C07" w:rsidRPr="00570D41">
        <w:rPr>
          <w:rFonts w:ascii="Tahoma" w:hAnsi="Tahoma"/>
          <w:color w:val="17365D" w:themeColor="text2" w:themeShade="BF"/>
          <w:sz w:val="18"/>
          <w:szCs w:val="18"/>
        </w:rPr>
        <w:t>Р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>абочих дней.</w:t>
      </w:r>
    </w:p>
    <w:p w:rsidR="007314EA" w:rsidRPr="00570D41" w:rsidRDefault="007314EA" w:rsidP="00291A0C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Клиент </w:t>
      </w:r>
      <w:proofErr w:type="gramStart"/>
      <w:r w:rsidRPr="00570D41">
        <w:rPr>
          <w:rFonts w:ascii="Tahoma" w:hAnsi="Tahoma"/>
          <w:color w:val="17365D" w:themeColor="text2" w:themeShade="BF"/>
          <w:sz w:val="18"/>
          <w:szCs w:val="18"/>
        </w:rPr>
        <w:t>предоставляет Компании запрошенные документы</w:t>
      </w:r>
      <w:proofErr w:type="gramEnd"/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и информацию через Личный кабинет, если иное не указано Компанией</w:t>
      </w:r>
      <w:r w:rsidR="008C6C07"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в соответствующем </w:t>
      </w:r>
      <w:r w:rsidR="001A6215"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Сообщении 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или Регламенте. Документы подлежат оформлению в соответствии с требованиями, указанными в </w:t>
      </w:r>
      <w:r w:rsidR="001A6215" w:rsidRPr="00570D41">
        <w:rPr>
          <w:rFonts w:ascii="Tahoma" w:hAnsi="Tahoma"/>
          <w:color w:val="17365D" w:themeColor="text2" w:themeShade="BF"/>
          <w:sz w:val="18"/>
          <w:szCs w:val="18"/>
        </w:rPr>
        <w:t>таком Сообщении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и положениях Регламента. Стороны договорились, что Компания вправе потребовать предоставления запрошенных документов на бумажном носителе при личной явке Клиента в офис Компании.</w:t>
      </w:r>
    </w:p>
    <w:p w:rsidR="007314EA" w:rsidRPr="00570D41" w:rsidRDefault="007314EA" w:rsidP="00291A0C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/>
          <w:color w:val="17365D" w:themeColor="text2" w:themeShade="BF"/>
          <w:sz w:val="18"/>
          <w:szCs w:val="18"/>
        </w:rPr>
        <w:t>В случае изменения информации о Клиенте, в результате чего Клиент больше не соответствует требованиям, предусмотренным пунктом 2.3.3.1 Регламента, Клиент обязуется в течение 1 (Одного) месяца посетить офис Компании для прохождения полной идентификации согласно требованиям Регламента.</w:t>
      </w:r>
    </w:p>
    <w:p w:rsidR="007314EA" w:rsidRPr="00570D41" w:rsidRDefault="007314EA" w:rsidP="00291A0C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В случае нарушения Клиентом требований </w:t>
      </w:r>
      <w:r w:rsidR="008C6C07" w:rsidRPr="00570D41">
        <w:rPr>
          <w:rFonts w:ascii="Tahoma" w:hAnsi="Tahoma"/>
          <w:color w:val="17365D" w:themeColor="text2" w:themeShade="BF"/>
          <w:sz w:val="18"/>
          <w:szCs w:val="18"/>
        </w:rPr>
        <w:t>Раздела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2 и других положений Регламента, Компания вправе приостановить оказание услуг по Договору, а также другим договорам и соглашениям, заключенным между Компанией и Клиентом. Информация о приостановлении оказания услуг предоставляется Клиенту путем размещения соответствующего </w:t>
      </w:r>
      <w:r w:rsidR="001A6215"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Сообщения 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в Личном кабинете Клиента согласно требованиям Регламента и вступает в силу в Дату </w:t>
      </w:r>
      <w:r w:rsidR="007E2C77">
        <w:rPr>
          <w:rFonts w:ascii="Tahoma" w:hAnsi="Tahoma"/>
          <w:color w:val="17365D" w:themeColor="text2" w:themeShade="BF"/>
          <w:sz w:val="18"/>
          <w:szCs w:val="18"/>
        </w:rPr>
        <w:t xml:space="preserve">его 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>доставки, если иное не указано в таком Сообщении.</w:t>
      </w:r>
    </w:p>
    <w:p w:rsidR="00501EB6" w:rsidRPr="00570D41" w:rsidRDefault="00501EB6" w:rsidP="00291A0C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Подписывая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Заявление</w:t>
      </w:r>
      <w:r w:rsidR="00ED190E"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о присоединении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согласно пунктам </w:t>
      </w:r>
      <w:r w:rsidR="00ED190E" w:rsidRPr="00570D41">
        <w:rPr>
          <w:rFonts w:ascii="Tahoma" w:hAnsi="Tahoma"/>
          <w:color w:val="17365D" w:themeColor="text2" w:themeShade="BF"/>
          <w:sz w:val="18"/>
          <w:szCs w:val="18"/>
        </w:rPr>
        <w:t>2.3.2 и 2.3.3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Регламента, Клиент</w:t>
      </w:r>
      <w:r w:rsidR="005C3C45"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заверяет и гарантирует </w:t>
      </w:r>
      <w:proofErr w:type="gramStart"/>
      <w:r w:rsidR="005C3C45" w:rsidRPr="00570D41">
        <w:rPr>
          <w:rFonts w:ascii="Tahoma" w:hAnsi="Tahoma"/>
          <w:color w:val="17365D" w:themeColor="text2" w:themeShade="BF"/>
          <w:sz w:val="18"/>
          <w:szCs w:val="18"/>
        </w:rPr>
        <w:t>Компании</w:t>
      </w:r>
      <w:proofErr w:type="gramEnd"/>
      <w:r w:rsidR="005C3C45"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ниже перечисленные обстоятельства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>:</w:t>
      </w:r>
    </w:p>
    <w:p w:rsidR="00501EB6" w:rsidRPr="00570D41" w:rsidRDefault="00C9673B" w:rsidP="007314EA">
      <w:pPr>
        <w:numPr>
          <w:ilvl w:val="3"/>
          <w:numId w:val="2"/>
        </w:numPr>
        <w:tabs>
          <w:tab w:val="num" w:pos="1418"/>
        </w:tabs>
        <w:spacing w:before="120" w:after="120"/>
        <w:ind w:left="1418" w:hanging="851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Клиент </w:t>
      </w:r>
      <w:r w:rsidRPr="007E2C77">
        <w:rPr>
          <w:rFonts w:ascii="Tahoma" w:hAnsi="Tahoma"/>
          <w:color w:val="17365D" w:themeColor="text2" w:themeShade="BF"/>
          <w:sz w:val="18"/>
          <w:szCs w:val="18"/>
        </w:rPr>
        <w:t>п</w:t>
      </w:r>
      <w:r w:rsidR="00501EB6" w:rsidRPr="007E2C77">
        <w:rPr>
          <w:rFonts w:ascii="Tahoma" w:hAnsi="Tahoma"/>
          <w:color w:val="17365D" w:themeColor="text2" w:themeShade="BF"/>
          <w:sz w:val="18"/>
          <w:szCs w:val="18"/>
        </w:rPr>
        <w:t xml:space="preserve">одтверждает свое ознакомление с Регламентом и заверяет Компанию о том, что с условиями заключаемого </w:t>
      </w:r>
      <w:r w:rsidR="002F4BB5" w:rsidRPr="007E2C77">
        <w:rPr>
          <w:rFonts w:ascii="Tahoma" w:hAnsi="Tahoma"/>
          <w:color w:val="17365D" w:themeColor="text2" w:themeShade="BF"/>
          <w:sz w:val="18"/>
          <w:szCs w:val="18"/>
        </w:rPr>
        <w:t>Д</w:t>
      </w:r>
      <w:r w:rsidR="00501EB6" w:rsidRPr="007E2C77">
        <w:rPr>
          <w:rFonts w:ascii="Tahoma" w:hAnsi="Tahoma"/>
          <w:color w:val="17365D" w:themeColor="text2" w:themeShade="BF"/>
          <w:sz w:val="18"/>
          <w:szCs w:val="18"/>
        </w:rPr>
        <w:t>оговора, Клиент полностью ознакомлен и согласен, их содержание ему полностью понятно</w:t>
      </w:r>
      <w:r w:rsidRPr="007E2C77">
        <w:rPr>
          <w:rFonts w:ascii="Tahoma" w:hAnsi="Tahoma"/>
          <w:color w:val="17365D" w:themeColor="text2" w:themeShade="BF"/>
          <w:sz w:val="18"/>
          <w:szCs w:val="18"/>
        </w:rPr>
        <w:t>, возражений по тексту Регламента Клиент не имеет</w:t>
      </w:r>
      <w:r w:rsidR="00501EB6" w:rsidRPr="007E2C77">
        <w:rPr>
          <w:rFonts w:ascii="Tahoma" w:hAnsi="Tahoma"/>
          <w:color w:val="17365D" w:themeColor="text2" w:themeShade="BF"/>
          <w:sz w:val="18"/>
          <w:szCs w:val="18"/>
        </w:rPr>
        <w:t>. Клиент также заверяет Компанию</w:t>
      </w:r>
      <w:r w:rsidR="002F4BB5" w:rsidRPr="007E2C77">
        <w:rPr>
          <w:rFonts w:ascii="Tahoma" w:hAnsi="Tahoma"/>
          <w:color w:val="17365D" w:themeColor="text2" w:themeShade="BF"/>
          <w:sz w:val="18"/>
          <w:szCs w:val="18"/>
        </w:rPr>
        <w:t>, что условия Д</w:t>
      </w:r>
      <w:r w:rsidR="00501EB6" w:rsidRPr="007E2C77">
        <w:rPr>
          <w:rFonts w:ascii="Tahoma" w:hAnsi="Tahoma"/>
          <w:color w:val="17365D" w:themeColor="text2" w:themeShade="BF"/>
          <w:sz w:val="18"/>
          <w:szCs w:val="18"/>
        </w:rPr>
        <w:t>оговора</w:t>
      </w:r>
      <w:r w:rsidR="00501EB6"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принимаются Клиентом полностью путем при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>соединения к Регламенту в целом</w:t>
      </w:r>
      <w:r w:rsidR="00501EB6" w:rsidRPr="00570D41">
        <w:rPr>
          <w:rFonts w:ascii="Tahoma" w:hAnsi="Tahoma"/>
          <w:color w:val="17365D" w:themeColor="text2" w:themeShade="BF"/>
          <w:sz w:val="18"/>
          <w:szCs w:val="18"/>
        </w:rPr>
        <w:t>.</w:t>
      </w:r>
    </w:p>
    <w:p w:rsidR="007314EA" w:rsidRPr="00570D41" w:rsidRDefault="007314EA" w:rsidP="007314EA">
      <w:pPr>
        <w:numPr>
          <w:ilvl w:val="3"/>
          <w:numId w:val="2"/>
        </w:numPr>
        <w:tabs>
          <w:tab w:val="num" w:pos="1418"/>
        </w:tabs>
        <w:spacing w:before="120" w:after="120"/>
        <w:ind w:left="1418" w:hanging="851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Клиенту предоставлена вся необходимая </w:t>
      </w:r>
      <w:proofErr w:type="gramStart"/>
      <w:r w:rsidRPr="00570D41">
        <w:rPr>
          <w:rFonts w:ascii="Tahoma" w:hAnsi="Tahoma"/>
          <w:color w:val="17365D" w:themeColor="text2" w:themeShade="BF"/>
          <w:sz w:val="18"/>
          <w:szCs w:val="18"/>
        </w:rPr>
        <w:t>информация</w:t>
      </w:r>
      <w:proofErr w:type="gramEnd"/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и он надлежащим образом ознакомлен с ней, в том числе с: Декларацией о рисках, Методикой оценки стоимости активов, Положением о порядке определения инвестиционного профиля, а также иными документами, регулирующими порядок и условия предоставления услуг по управлению ценными бумагами и опубликованными на Сайте, обязуется соблюдать все положения вышеуказанных документов</w:t>
      </w:r>
      <w:r w:rsidR="008101C9" w:rsidRPr="00570D41">
        <w:rPr>
          <w:rFonts w:ascii="Tahoma" w:hAnsi="Tahoma"/>
          <w:color w:val="17365D" w:themeColor="text2" w:themeShade="BF"/>
          <w:sz w:val="18"/>
          <w:szCs w:val="18"/>
        </w:rPr>
        <w:t>.</w:t>
      </w:r>
    </w:p>
    <w:p w:rsidR="00C92E53" w:rsidRPr="00570D41" w:rsidRDefault="00C92E53" w:rsidP="00C92E53">
      <w:pPr>
        <w:numPr>
          <w:ilvl w:val="3"/>
          <w:numId w:val="2"/>
        </w:numPr>
        <w:tabs>
          <w:tab w:val="num" w:pos="1418"/>
        </w:tabs>
        <w:spacing w:before="120" w:after="120"/>
        <w:ind w:left="1418" w:hanging="851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proofErr w:type="gramStart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Клиент надлежащим образом ознакомлен с описанием </w:t>
      </w:r>
      <w:r w:rsidR="004C629A">
        <w:rPr>
          <w:rFonts w:ascii="Tahoma" w:hAnsi="Tahoma" w:cs="Tahoma"/>
          <w:color w:val="17365D" w:themeColor="text2" w:themeShade="BF"/>
          <w:sz w:val="18"/>
          <w:szCs w:val="18"/>
        </w:rPr>
        <w:t>Стандартной с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тратегий управления, размещенных на Сайте</w:t>
      </w:r>
      <w:r w:rsidR="004C629A">
        <w:rPr>
          <w:rFonts w:ascii="Tahoma" w:hAnsi="Tahoma" w:cs="Tahoma"/>
          <w:color w:val="17365D" w:themeColor="text2" w:themeShade="BF"/>
          <w:sz w:val="18"/>
          <w:szCs w:val="18"/>
        </w:rPr>
        <w:t>, либо Индивидуальной стратегией управления, предоставленной Клиенту,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и настоящим свидетельствует о том, что </w:t>
      </w:r>
      <w:r w:rsidR="004C629A">
        <w:rPr>
          <w:rFonts w:ascii="Tahoma" w:hAnsi="Tahoma" w:cs="Tahoma"/>
          <w:color w:val="17365D" w:themeColor="text2" w:themeShade="BF"/>
          <w:sz w:val="18"/>
          <w:szCs w:val="18"/>
        </w:rPr>
        <w:t>такая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1A6215" w:rsidRPr="00570D41">
        <w:rPr>
          <w:rFonts w:ascii="Tahoma" w:hAnsi="Tahoma" w:cs="Tahoma"/>
          <w:color w:val="17365D" w:themeColor="text2" w:themeShade="BF"/>
          <w:sz w:val="18"/>
          <w:szCs w:val="18"/>
        </w:rPr>
        <w:t>С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тратегия управления максимально точно соответствует его инвестиционным целям, уровню </w:t>
      </w:r>
      <w:r w:rsidR="001A6215" w:rsidRPr="00570D41">
        <w:rPr>
          <w:rFonts w:ascii="Tahoma" w:hAnsi="Tahoma" w:cs="Tahoma"/>
          <w:color w:val="17365D" w:themeColor="text2" w:themeShade="BF"/>
          <w:sz w:val="18"/>
          <w:szCs w:val="18"/>
        </w:rPr>
        <w:t>Д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опустимого риска</w:t>
      </w:r>
      <w:r w:rsidR="004C629A">
        <w:rPr>
          <w:rFonts w:ascii="Tahoma" w:hAnsi="Tahoma" w:cs="Tahoma"/>
          <w:color w:val="17365D" w:themeColor="text2" w:themeShade="BF"/>
          <w:sz w:val="18"/>
          <w:szCs w:val="18"/>
        </w:rPr>
        <w:t xml:space="preserve"> (если применимо)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, а также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lastRenderedPageBreak/>
        <w:t>ожиданиям относительно возможных затрат и потерь, связанных с инвестированием в ценные бумаги.</w:t>
      </w:r>
      <w:proofErr w:type="gramEnd"/>
    </w:p>
    <w:p w:rsidR="00C92E53" w:rsidRPr="00570D41" w:rsidRDefault="00C92E53" w:rsidP="00C92E53">
      <w:pPr>
        <w:numPr>
          <w:ilvl w:val="3"/>
          <w:numId w:val="2"/>
        </w:numPr>
        <w:tabs>
          <w:tab w:val="num" w:pos="1418"/>
        </w:tabs>
        <w:spacing w:before="120" w:after="120"/>
        <w:ind w:left="1418" w:hanging="851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Клиент надлежащим образом ознакомлен и согласен с содержанием Стандартного инвестиционного профиля, соответствующего выбранной Клиентом </w:t>
      </w:r>
      <w:r w:rsidR="004C629A">
        <w:rPr>
          <w:rFonts w:ascii="Tahoma" w:hAnsi="Tahoma" w:cs="Tahoma"/>
          <w:color w:val="17365D" w:themeColor="text2" w:themeShade="BF"/>
          <w:sz w:val="18"/>
          <w:szCs w:val="18"/>
        </w:rPr>
        <w:t>Стандартной с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тратегии управления</w:t>
      </w:r>
      <w:r w:rsidR="004C629A">
        <w:rPr>
          <w:rFonts w:ascii="Tahoma" w:hAnsi="Tahoma" w:cs="Tahoma"/>
          <w:color w:val="17365D" w:themeColor="text2" w:themeShade="BF"/>
          <w:sz w:val="18"/>
          <w:szCs w:val="18"/>
        </w:rPr>
        <w:t>, либо Индивидуального инвестиционного профиля, составленного по результатам анкетирования Клиента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. Клиент настоящим свидетельствует о том, что Стандартный инвестиционный профиль, соответствующий выбранной им </w:t>
      </w:r>
      <w:r w:rsidR="001A6215" w:rsidRPr="00570D41">
        <w:rPr>
          <w:rFonts w:ascii="Tahoma" w:hAnsi="Tahoma" w:cs="Tahoma"/>
          <w:color w:val="17365D" w:themeColor="text2" w:themeShade="BF"/>
          <w:sz w:val="18"/>
          <w:szCs w:val="18"/>
        </w:rPr>
        <w:t>С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тратегии управления является оптимально подходящим ему.</w:t>
      </w:r>
    </w:p>
    <w:p w:rsidR="00C92E53" w:rsidRPr="00570D41" w:rsidRDefault="00C92E53" w:rsidP="00971B6A">
      <w:pPr>
        <w:numPr>
          <w:ilvl w:val="3"/>
          <w:numId w:val="2"/>
        </w:numPr>
        <w:tabs>
          <w:tab w:val="num" w:pos="1418"/>
        </w:tabs>
        <w:spacing w:before="120" w:after="120"/>
        <w:ind w:left="1418" w:hanging="851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Компания не гарантирует достижения </w:t>
      </w:r>
      <w:r w:rsidR="009266C2" w:rsidRPr="00570D41">
        <w:rPr>
          <w:rFonts w:ascii="Tahoma" w:hAnsi="Tahoma" w:cs="Tahoma"/>
          <w:color w:val="17365D" w:themeColor="text2" w:themeShade="BF"/>
          <w:sz w:val="18"/>
          <w:szCs w:val="18"/>
        </w:rPr>
        <w:t>О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жидаемой доходности, определенной в </w:t>
      </w:r>
      <w:r w:rsidR="004C629A">
        <w:rPr>
          <w:rFonts w:ascii="Tahoma" w:hAnsi="Tahoma" w:cs="Tahoma"/>
          <w:color w:val="17365D" w:themeColor="text2" w:themeShade="BF"/>
          <w:sz w:val="18"/>
          <w:szCs w:val="18"/>
        </w:rPr>
        <w:t>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нвестиционном профиле. Информация о динамике среднемесячной доходности по </w:t>
      </w:r>
      <w:r w:rsidR="004C629A">
        <w:rPr>
          <w:rFonts w:ascii="Tahoma" w:hAnsi="Tahoma" w:cs="Tahoma"/>
          <w:color w:val="17365D" w:themeColor="text2" w:themeShade="BF"/>
          <w:sz w:val="18"/>
          <w:szCs w:val="18"/>
        </w:rPr>
        <w:t>С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тандартной </w:t>
      </w:r>
      <w:r w:rsidR="004C629A">
        <w:rPr>
          <w:rFonts w:ascii="Tahoma" w:hAnsi="Tahoma" w:cs="Tahoma"/>
          <w:color w:val="17365D" w:themeColor="text2" w:themeShade="BF"/>
          <w:sz w:val="18"/>
          <w:szCs w:val="18"/>
        </w:rPr>
        <w:t>с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тратегии управления может не соответствовать показателям Ожидаемой доходности и фактической доходности Клиента.</w:t>
      </w:r>
    </w:p>
    <w:p w:rsidR="00C9673B" w:rsidRPr="00570D41" w:rsidRDefault="00D13FDD" w:rsidP="00971B6A">
      <w:pPr>
        <w:numPr>
          <w:ilvl w:val="3"/>
          <w:numId w:val="2"/>
        </w:numPr>
        <w:tabs>
          <w:tab w:val="num" w:pos="1418"/>
        </w:tabs>
        <w:spacing w:before="120" w:after="120"/>
        <w:ind w:left="1418" w:hanging="851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/>
          <w:color w:val="17365D" w:themeColor="text2" w:themeShade="BF"/>
          <w:sz w:val="18"/>
          <w:szCs w:val="18"/>
        </w:rPr>
        <w:t>Клиент</w:t>
      </w:r>
      <w:r w:rsidR="00501EB6"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надлежащим образом ознакомлен с информацией об общих рисках, связанных с совершением операций на рынке ценных бумаг</w:t>
      </w:r>
      <w:r w:rsidR="00C92E53"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, </w:t>
      </w:r>
      <w:r w:rsidR="00501EB6"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изложенных в Декларации о рисках. </w:t>
      </w:r>
      <w:r w:rsidR="005C3C45"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В том числе, Клиент уведомлен о совмещении Компанией </w:t>
      </w:r>
      <w:r w:rsidR="001A6215" w:rsidRPr="00570D41">
        <w:rPr>
          <w:rFonts w:ascii="Tahoma" w:hAnsi="Tahoma"/>
          <w:color w:val="17365D" w:themeColor="text2" w:themeShade="BF"/>
          <w:sz w:val="18"/>
          <w:szCs w:val="18"/>
        </w:rPr>
        <w:t>деятельности по управлению инвестиционными фондами, паевыми инвестиционными фондами и негосударственными пенсионными фондами и</w:t>
      </w:r>
      <w:r w:rsidR="005C3C45"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также деятельности по управлению ценными бумагами.</w:t>
      </w:r>
      <w:r w:rsidR="00C9673B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Клиент информирован о риске возможных убытков, связанных с доверительным управлением ценными бумагами и денежными средствами; о том, что доходность по договорам </w:t>
      </w:r>
      <w:r w:rsidR="0060358F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доверительного управления </w:t>
      </w:r>
      <w:r w:rsidR="00C9673B" w:rsidRPr="00570D41">
        <w:rPr>
          <w:rFonts w:ascii="Tahoma" w:hAnsi="Tahoma" w:cs="Tahoma"/>
          <w:color w:val="17365D" w:themeColor="text2" w:themeShade="BF"/>
          <w:sz w:val="18"/>
          <w:szCs w:val="18"/>
        </w:rPr>
        <w:t>не определяется доходностью таких договоров, основанной на показателях доходности в прошлом; об отсутствии гарантирования сохранности (безубыточности) доверительного управления и получения дохода по Договору; о том, что денежные средства, передаваемые по Договору, не подлежат страхованию в системе страхования вкладов бумагами.</w:t>
      </w:r>
    </w:p>
    <w:p w:rsidR="005C3C45" w:rsidRPr="00570D41" w:rsidRDefault="00501EB6" w:rsidP="00C9673B">
      <w:pPr>
        <w:numPr>
          <w:ilvl w:val="3"/>
          <w:numId w:val="2"/>
        </w:numPr>
        <w:tabs>
          <w:tab w:val="num" w:pos="1418"/>
        </w:tabs>
        <w:spacing w:before="120" w:after="120"/>
        <w:ind w:left="1418" w:hanging="851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proofErr w:type="gramStart"/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Заверяет Компанию о том, что Клиент уведомлен о наличии у Клиента прав и гарантий, установленных Федеральным законом № 46-ФЗ от 05.03.1999 г. «О защите прав и законных интересов инвесторов на рынке ценных бумаг», </w:t>
      </w:r>
      <w:r w:rsidR="002F4BB5"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Законом и </w:t>
      </w:r>
      <w:r w:rsidR="005C3C45" w:rsidRPr="00570D41">
        <w:rPr>
          <w:rFonts w:ascii="Tahoma" w:hAnsi="Tahoma"/>
          <w:color w:val="17365D" w:themeColor="text2" w:themeShade="BF"/>
          <w:sz w:val="18"/>
          <w:szCs w:val="18"/>
        </w:rPr>
        <w:t>Базовым стандартом защиты прав и интересов физических и юридических лиц - получателей финансовых услуг, оказываемых членами саморегулируемых организаций в сфере финансового рынка, объединяющих управляющих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>.</w:t>
      </w:r>
      <w:proofErr w:type="gramEnd"/>
    </w:p>
    <w:p w:rsidR="002F4BB5" w:rsidRPr="00570D41" w:rsidRDefault="002F4BB5" w:rsidP="00C9673B">
      <w:pPr>
        <w:numPr>
          <w:ilvl w:val="3"/>
          <w:numId w:val="2"/>
        </w:numPr>
        <w:tabs>
          <w:tab w:val="num" w:pos="1418"/>
        </w:tabs>
        <w:spacing w:before="120" w:after="120"/>
        <w:ind w:left="1418" w:hanging="851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Клиент надлежащим образом уведомлен, что на одном </w:t>
      </w:r>
      <w:r w:rsidR="004F2CD7">
        <w:rPr>
          <w:rFonts w:ascii="Tahoma" w:hAnsi="Tahoma" w:cs="Tahoma"/>
          <w:color w:val="17365D" w:themeColor="text2" w:themeShade="BF"/>
          <w:sz w:val="18"/>
          <w:szCs w:val="18"/>
        </w:rPr>
        <w:t>Л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ицевом счете </w:t>
      </w:r>
      <w:r w:rsidR="00C9673B" w:rsidRPr="00570D41">
        <w:rPr>
          <w:rFonts w:ascii="Tahoma" w:hAnsi="Tahoma" w:cs="Tahoma"/>
          <w:color w:val="17365D" w:themeColor="text2" w:themeShade="BF"/>
          <w:sz w:val="18"/>
          <w:szCs w:val="18"/>
        </w:rPr>
        <w:t>Компании (</w:t>
      </w:r>
      <w:proofErr w:type="gramStart"/>
      <w:r w:rsidR="004F2CD7">
        <w:rPr>
          <w:rFonts w:ascii="Tahoma" w:hAnsi="Tahoma" w:cs="Tahoma"/>
          <w:color w:val="17365D" w:themeColor="text2" w:themeShade="BF"/>
          <w:sz w:val="18"/>
          <w:szCs w:val="18"/>
          <w:lang w:val="en-US"/>
        </w:rPr>
        <w:t>C</w:t>
      </w:r>
      <w:proofErr w:type="gramEnd"/>
      <w:r w:rsidR="00C9673B" w:rsidRPr="00570D41">
        <w:rPr>
          <w:rFonts w:ascii="Tahoma" w:hAnsi="Tahoma" w:cs="Tahoma"/>
          <w:color w:val="17365D" w:themeColor="text2" w:themeShade="BF"/>
          <w:sz w:val="18"/>
          <w:szCs w:val="18"/>
        </w:rPr>
        <w:t>чете депо Компании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) могут учитываться ценные бумаги, передаваемые в доверительное управление разными клиентами -  учредителями управления, а также,- полученные в процессе управления ценными бумагами, о рисках, возникающих при хранении (учете) ценных бумаг Клиента на одном </w:t>
      </w:r>
      <w:r w:rsidR="004F2CD7">
        <w:rPr>
          <w:rFonts w:ascii="Tahoma" w:hAnsi="Tahoma" w:cs="Tahoma"/>
          <w:color w:val="17365D" w:themeColor="text2" w:themeShade="BF"/>
          <w:sz w:val="18"/>
          <w:szCs w:val="18"/>
        </w:rPr>
        <w:t>Л</w:t>
      </w:r>
      <w:r w:rsidR="004F2CD7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ицевом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счете управляющего (</w:t>
      </w:r>
      <w:r w:rsidR="004F2CD7">
        <w:rPr>
          <w:rFonts w:ascii="Tahoma" w:hAnsi="Tahoma" w:cs="Tahoma"/>
          <w:color w:val="17365D" w:themeColor="text2" w:themeShade="BF"/>
          <w:sz w:val="18"/>
          <w:szCs w:val="18"/>
          <w:lang w:val="en-US"/>
        </w:rPr>
        <w:t>C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чете депо управляющего) с ценными бумагами, принадлежащими другим клиентам Компании.</w:t>
      </w:r>
    </w:p>
    <w:p w:rsidR="002F4BB5" w:rsidRPr="00570D41" w:rsidRDefault="002F4BB5" w:rsidP="00C9673B">
      <w:pPr>
        <w:numPr>
          <w:ilvl w:val="3"/>
          <w:numId w:val="2"/>
        </w:numPr>
        <w:tabs>
          <w:tab w:val="num" w:pos="1418"/>
        </w:tabs>
        <w:spacing w:before="120" w:after="120"/>
        <w:ind w:left="1418" w:hanging="851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Клиент информирован о праве на получение инвестиционного налогового вычета, в соответствии с положениями Налогового Кодекса Российской Федерации.</w:t>
      </w:r>
    </w:p>
    <w:p w:rsidR="00501EB6" w:rsidRPr="00570D41" w:rsidRDefault="00501EB6" w:rsidP="00E75AFC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Документом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, </w:t>
      </w: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подтверждающим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заключение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</w:t>
      </w:r>
      <w:r w:rsidR="007314EA" w:rsidRPr="00570D41">
        <w:rPr>
          <w:rFonts w:ascii="Tahoma" w:hAnsi="Tahoma" w:hint="eastAsia"/>
          <w:color w:val="17365D" w:themeColor="text2" w:themeShade="BF"/>
          <w:sz w:val="18"/>
          <w:szCs w:val="18"/>
        </w:rPr>
        <w:t>Д</w:t>
      </w: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оговора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, </w:t>
      </w: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является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Уведомлени</w:t>
      </w:r>
      <w:r w:rsidR="00E75AFC" w:rsidRPr="00570D41">
        <w:rPr>
          <w:rFonts w:ascii="Tahoma" w:hAnsi="Tahoma"/>
          <w:color w:val="17365D" w:themeColor="text2" w:themeShade="BF"/>
          <w:sz w:val="18"/>
          <w:szCs w:val="18"/>
        </w:rPr>
        <w:t>е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</w:t>
      </w:r>
      <w:r w:rsidR="00116C8B" w:rsidRPr="00570D41">
        <w:rPr>
          <w:rFonts w:ascii="Tahoma" w:hAnsi="Tahoma"/>
          <w:color w:val="17365D" w:themeColor="text2" w:themeShade="BF"/>
          <w:sz w:val="18"/>
          <w:szCs w:val="18"/>
        </w:rPr>
        <w:t>о присоединении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, </w:t>
      </w: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в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котором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указываются</w:t>
      </w:r>
      <w:r w:rsidRPr="00570D41" w:rsidDel="008613A9">
        <w:rPr>
          <w:rFonts w:ascii="Tahoma" w:hAnsi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Дата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присоединения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(</w:t>
      </w: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заключения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), </w:t>
      </w: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номер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</w:t>
      </w:r>
      <w:r w:rsidR="007314EA" w:rsidRPr="00570D41">
        <w:rPr>
          <w:rFonts w:ascii="Tahoma" w:hAnsi="Tahoma" w:hint="eastAsia"/>
          <w:color w:val="17365D" w:themeColor="text2" w:themeShade="BF"/>
          <w:sz w:val="18"/>
          <w:szCs w:val="18"/>
        </w:rPr>
        <w:t>Д</w:t>
      </w: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оговора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. </w:t>
      </w: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Уведомление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</w:t>
      </w:r>
      <w:r w:rsidR="00116C8B" w:rsidRPr="00570D41">
        <w:rPr>
          <w:rFonts w:ascii="Tahoma" w:hAnsi="Tahoma"/>
          <w:color w:val="17365D" w:themeColor="text2" w:themeShade="BF"/>
          <w:sz w:val="18"/>
          <w:szCs w:val="18"/>
        </w:rPr>
        <w:t>о присоединении</w:t>
      </w:r>
      <w:r w:rsidR="00492F99"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размещается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в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Личном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кабинете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Клиента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либо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предоставляется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по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запросу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Клиента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на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бумажном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носителе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>.</w:t>
      </w:r>
    </w:p>
    <w:p w:rsidR="008C74CC" w:rsidRPr="00200352" w:rsidRDefault="00FB3B6D" w:rsidP="00200352">
      <w:pPr>
        <w:numPr>
          <w:ilvl w:val="1"/>
          <w:numId w:val="2"/>
        </w:numPr>
        <w:tabs>
          <w:tab w:val="clear" w:pos="644"/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Местом заключения Договора является город Москва. </w:t>
      </w:r>
      <w:r w:rsidR="002F6C6D" w:rsidRPr="00570D41">
        <w:rPr>
          <w:rFonts w:ascii="Tahoma" w:hAnsi="Tahoma" w:cs="Tahoma"/>
          <w:color w:val="17365D" w:themeColor="text2" w:themeShade="BF"/>
          <w:sz w:val="18"/>
          <w:szCs w:val="18"/>
        </w:rPr>
        <w:t>При определении времени и даты совершения Сторонами действий по Договору</w:t>
      </w:r>
      <w:r w:rsidR="006E386F" w:rsidRPr="00570D41">
        <w:rPr>
          <w:rFonts w:ascii="Tahoma" w:hAnsi="Tahoma" w:cs="Tahoma"/>
          <w:color w:val="17365D" w:themeColor="text2" w:themeShade="BF"/>
          <w:sz w:val="18"/>
          <w:szCs w:val="18"/>
        </w:rPr>
        <w:t>, в том числе через Личный кабинет,</w:t>
      </w:r>
      <w:r w:rsidR="002F6C6D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принимается во внимание </w:t>
      </w:r>
      <w:r w:rsidR="00116C8B" w:rsidRPr="00570D41">
        <w:rPr>
          <w:rFonts w:ascii="Tahoma" w:hAnsi="Tahoma" w:cs="Tahoma"/>
          <w:color w:val="17365D" w:themeColor="text2" w:themeShade="BF"/>
          <w:sz w:val="18"/>
          <w:szCs w:val="18"/>
        </w:rPr>
        <w:t>М</w:t>
      </w:r>
      <w:r w:rsidR="002F6C6D" w:rsidRPr="00570D41">
        <w:rPr>
          <w:rFonts w:ascii="Tahoma" w:hAnsi="Tahoma" w:cs="Tahoma"/>
          <w:color w:val="17365D" w:themeColor="text2" w:themeShade="BF"/>
          <w:sz w:val="18"/>
          <w:szCs w:val="18"/>
        </w:rPr>
        <w:t>осковское время.</w:t>
      </w:r>
    </w:p>
    <w:p w:rsidR="00BE7868" w:rsidRPr="00570D41" w:rsidRDefault="00BE7868" w:rsidP="00971B6A">
      <w:pPr>
        <w:numPr>
          <w:ilvl w:val="1"/>
          <w:numId w:val="2"/>
        </w:numPr>
        <w:tabs>
          <w:tab w:val="clear" w:pos="644"/>
          <w:tab w:val="num" w:pos="567"/>
        </w:tabs>
        <w:spacing w:after="120"/>
        <w:ind w:left="0" w:firstLine="0"/>
        <w:jc w:val="both"/>
        <w:rPr>
          <w:rFonts w:ascii="Tahoma" w:hAnsi="Tahoma" w:cs="Tahoma"/>
          <w:b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Налогообложение</w:t>
      </w:r>
    </w:p>
    <w:p w:rsidR="00BE7868" w:rsidRPr="00570D41" w:rsidRDefault="00BE7868" w:rsidP="00971B6A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Клиент самостоятельно несет ответственность за соблюдение действующего налогового законодательства 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Российской Федерации и / или иного государства, налоговым резидентом которого является Клиент. </w:t>
      </w:r>
      <w:proofErr w:type="gramStart"/>
      <w:r w:rsidRPr="00570D41">
        <w:rPr>
          <w:rFonts w:ascii="Tahoma" w:hAnsi="Tahoma"/>
          <w:color w:val="17365D" w:themeColor="text2" w:themeShade="BF"/>
          <w:sz w:val="18"/>
          <w:szCs w:val="18"/>
        </w:rPr>
        <w:t>В случаях, если в соответствии с действующим законодательством РФ постановка Клиента на учет в налоговые органы РФ в качестве самостоятельного плательщика налогов не влечет за собой освобождение Компании от обязанностей налогового агента, Компания ведет налоговый учет доходов Клиента от операций по Договору, расчет и удержание сумм налогов в соответствии с требованиями действующего законодательства РФ.</w:t>
      </w:r>
      <w:proofErr w:type="gramEnd"/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Компания осуществляет расчет налога, исходя из данных о налоговом статусе Клиента, полученных при заключении Договора, или исходя из данных, полученных в последней поступившей Компании Анкеты Клиента. Компания не несет ответственности за неверный расчет, удержание и перечисление в бюджет налогов, если неверный расчет, на основании которого было проведено удержание и перечисление в бюджет налогов, был произведен вследствие неисполнения Клиентом обязанности </w:t>
      </w:r>
      <w:proofErr w:type="gramStart"/>
      <w:r w:rsidRPr="00570D41">
        <w:rPr>
          <w:rFonts w:ascii="Tahoma" w:hAnsi="Tahoma"/>
          <w:color w:val="17365D" w:themeColor="text2" w:themeShade="BF"/>
          <w:sz w:val="18"/>
          <w:szCs w:val="18"/>
        </w:rPr>
        <w:t>подтверждения/изменения статуса налогового резидента/нерезидента</w:t>
      </w:r>
      <w:proofErr w:type="gramEnd"/>
      <w:r w:rsidRPr="00570D41">
        <w:rPr>
          <w:rFonts w:ascii="Tahoma" w:hAnsi="Tahoma"/>
          <w:color w:val="17365D" w:themeColor="text2" w:themeShade="BF"/>
          <w:sz w:val="18"/>
          <w:szCs w:val="18"/>
        </w:rPr>
        <w:t>.</w:t>
      </w:r>
    </w:p>
    <w:p w:rsidR="00BE7868" w:rsidRPr="00570D41" w:rsidRDefault="00BE7868" w:rsidP="00971B6A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/>
          <w:color w:val="17365D" w:themeColor="text2" w:themeShade="BF"/>
          <w:sz w:val="18"/>
          <w:szCs w:val="18"/>
        </w:rPr>
        <w:t>При невозможности удержания с Клиента сумм налогов, предусмотренных действующим законодательством РФ, Компания информирует компетентные налоговые органы в порядке, предусмотренном действующим законодательством РФ. Сведения об удержанных Компанией суммах в погашение налоговых обязатель</w:t>
      </w:r>
      <w:proofErr w:type="gramStart"/>
      <w:r w:rsidRPr="00570D41">
        <w:rPr>
          <w:rFonts w:ascii="Tahoma" w:hAnsi="Tahoma"/>
          <w:color w:val="17365D" w:themeColor="text2" w:themeShade="BF"/>
          <w:sz w:val="18"/>
          <w:szCs w:val="18"/>
        </w:rPr>
        <w:t>ств Кл</w:t>
      </w:r>
      <w:proofErr w:type="gramEnd"/>
      <w:r w:rsidRPr="00570D41">
        <w:rPr>
          <w:rFonts w:ascii="Tahoma" w:hAnsi="Tahoma"/>
          <w:color w:val="17365D" w:themeColor="text2" w:themeShade="BF"/>
          <w:sz w:val="18"/>
          <w:szCs w:val="18"/>
        </w:rPr>
        <w:t>иента отражаются в отчетах, предоставляемых Компанией.</w:t>
      </w:r>
    </w:p>
    <w:p w:rsidR="00BE7868" w:rsidRPr="00570D41" w:rsidRDefault="00BE7868" w:rsidP="00971B6A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/>
          <w:color w:val="17365D" w:themeColor="text2" w:themeShade="BF"/>
          <w:sz w:val="18"/>
          <w:szCs w:val="18"/>
        </w:rPr>
        <w:t>Заключением Договора Клиент заверяет Компанию о том, что он уведомлен и согласен со следующими обстоятельствами:</w:t>
      </w:r>
    </w:p>
    <w:p w:rsidR="00BE7868" w:rsidRPr="00570D41" w:rsidRDefault="001A6215" w:rsidP="00971B6A">
      <w:pPr>
        <w:numPr>
          <w:ilvl w:val="3"/>
          <w:numId w:val="2"/>
        </w:numPr>
        <w:tabs>
          <w:tab w:val="num" w:pos="709"/>
        </w:tabs>
        <w:spacing w:after="120"/>
        <w:ind w:left="709" w:hanging="709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/>
          <w:color w:val="17365D" w:themeColor="text2" w:themeShade="BF"/>
          <w:sz w:val="18"/>
          <w:szCs w:val="18"/>
        </w:rPr>
        <w:t>В</w:t>
      </w:r>
      <w:r w:rsidR="00BE7868"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случае если Клиент является иностранным налогоплательщиком, в том числе Налогоплательщиком США, - персональные данные Клиента могут быть переданы в уполномоченные органы Российской Федерации в </w:t>
      </w:r>
      <w:r w:rsidR="00BE7868" w:rsidRPr="00570D41">
        <w:rPr>
          <w:rFonts w:ascii="Tahoma" w:hAnsi="Tahoma"/>
          <w:color w:val="17365D" w:themeColor="text2" w:themeShade="BF"/>
          <w:sz w:val="18"/>
          <w:szCs w:val="18"/>
        </w:rPr>
        <w:lastRenderedPageBreak/>
        <w:t xml:space="preserve">рамках соответствующей отчетности, а также </w:t>
      </w:r>
      <w:proofErr w:type="spellStart"/>
      <w:r w:rsidR="00BE7868" w:rsidRPr="00570D41">
        <w:rPr>
          <w:rFonts w:ascii="Tahoma" w:hAnsi="Tahoma"/>
          <w:color w:val="17365D" w:themeColor="text2" w:themeShade="BF"/>
          <w:sz w:val="18"/>
          <w:szCs w:val="18"/>
        </w:rPr>
        <w:t>трансгранично</w:t>
      </w:r>
      <w:proofErr w:type="spellEnd"/>
      <w:r w:rsidR="00BE7868"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- иностранному налоговому органу и (или) иностранным налоговым агентам, уполномоченным иностранным налоговым органом на удержание иностранных налогов и сборов.</w:t>
      </w:r>
    </w:p>
    <w:p w:rsidR="00BE7868" w:rsidRPr="00570D41" w:rsidRDefault="001A6215" w:rsidP="00971B6A">
      <w:pPr>
        <w:numPr>
          <w:ilvl w:val="3"/>
          <w:numId w:val="2"/>
        </w:numPr>
        <w:tabs>
          <w:tab w:val="num" w:pos="709"/>
        </w:tabs>
        <w:spacing w:after="120"/>
        <w:ind w:left="709" w:hanging="709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proofErr w:type="gramStart"/>
      <w:r w:rsidRPr="00570D41">
        <w:rPr>
          <w:rFonts w:ascii="Tahoma" w:hAnsi="Tahoma"/>
          <w:color w:val="17365D" w:themeColor="text2" w:themeShade="BF"/>
          <w:sz w:val="18"/>
          <w:szCs w:val="18"/>
        </w:rPr>
        <w:t>В</w:t>
      </w:r>
      <w:r w:rsidR="00BE7868"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случае если Клиент является иностранным налогоплательщиком, в том числе Налогоплательщиком США, с денежных средств, перечисляемых в пользу Клиента (третьих лиц, в интересах которых действует Клиент) могут быть удержаны налоги в соответствии с нормативными правовыми актами иностранных государств, в том числе в соответствии с ФАТКА, то Клиент выражает свое согласие на удержание соответствующих налогов в случаях, предусмотренными соответствующими нормативными правовыми</w:t>
      </w:r>
      <w:proofErr w:type="gramEnd"/>
      <w:r w:rsidR="00BE7868"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актами иностранных государств, в том числе случаях, предусмотренных ФАТКА, и подтверждает отсутствие каких-либо претензий к Компании при удержании соответствующих налогов.</w:t>
      </w:r>
    </w:p>
    <w:p w:rsidR="00BE7868" w:rsidRPr="00570D41" w:rsidRDefault="001A6215" w:rsidP="00971B6A">
      <w:pPr>
        <w:numPr>
          <w:ilvl w:val="3"/>
          <w:numId w:val="2"/>
        </w:numPr>
        <w:tabs>
          <w:tab w:val="num" w:pos="709"/>
        </w:tabs>
        <w:spacing w:after="120"/>
        <w:ind w:left="709" w:hanging="709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/>
          <w:color w:val="17365D" w:themeColor="text2" w:themeShade="BF"/>
          <w:sz w:val="18"/>
          <w:szCs w:val="18"/>
        </w:rPr>
        <w:t>В</w:t>
      </w:r>
      <w:r w:rsidR="00BE7868"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случае непредставления запрошенных Компанией документов относительно иностранного налогового </w:t>
      </w:r>
      <w:proofErr w:type="spellStart"/>
      <w:r w:rsidR="00BE7868" w:rsidRPr="00570D41">
        <w:rPr>
          <w:rFonts w:ascii="Tahoma" w:hAnsi="Tahoma"/>
          <w:color w:val="17365D" w:themeColor="text2" w:themeShade="BF"/>
          <w:sz w:val="18"/>
          <w:szCs w:val="18"/>
        </w:rPr>
        <w:t>резидентства</w:t>
      </w:r>
      <w:proofErr w:type="spellEnd"/>
      <w:r w:rsidR="00BE7868"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Клиента, Компания вправе отказать в заключени</w:t>
      </w:r>
      <w:proofErr w:type="gramStart"/>
      <w:r w:rsidR="00BE7868" w:rsidRPr="00570D41">
        <w:rPr>
          <w:rFonts w:ascii="Tahoma" w:hAnsi="Tahoma"/>
          <w:color w:val="17365D" w:themeColor="text2" w:themeShade="BF"/>
          <w:sz w:val="18"/>
          <w:szCs w:val="18"/>
        </w:rPr>
        <w:t>и</w:t>
      </w:r>
      <w:proofErr w:type="gramEnd"/>
      <w:r w:rsidR="00BE7868"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</w:t>
      </w:r>
      <w:r w:rsidR="00A15B4E" w:rsidRPr="00570D41">
        <w:rPr>
          <w:rFonts w:ascii="Tahoma" w:hAnsi="Tahoma"/>
          <w:color w:val="17365D" w:themeColor="text2" w:themeShade="BF"/>
          <w:sz w:val="18"/>
          <w:szCs w:val="18"/>
        </w:rPr>
        <w:t>Д</w:t>
      </w:r>
      <w:r w:rsidR="00BE7868"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оговора, в одностороннем порядке приостановить исполнение или отказаться от исполнения обязательств по нему и расторгнуть </w:t>
      </w:r>
      <w:r w:rsidR="00A15B4E" w:rsidRPr="00570D41">
        <w:rPr>
          <w:rFonts w:ascii="Tahoma" w:hAnsi="Tahoma"/>
          <w:color w:val="17365D" w:themeColor="text2" w:themeShade="BF"/>
          <w:sz w:val="18"/>
          <w:szCs w:val="18"/>
        </w:rPr>
        <w:t>Д</w:t>
      </w:r>
      <w:r w:rsidR="00BE7868" w:rsidRPr="00570D41">
        <w:rPr>
          <w:rFonts w:ascii="Tahoma" w:hAnsi="Tahoma"/>
          <w:color w:val="17365D" w:themeColor="text2" w:themeShade="BF"/>
          <w:sz w:val="18"/>
          <w:szCs w:val="18"/>
        </w:rPr>
        <w:t>оговор, а также предпринять другие меры, предусмотренные законодательством Российской Федерации.</w:t>
      </w:r>
    </w:p>
    <w:p w:rsidR="003115DF" w:rsidRPr="00570D41" w:rsidRDefault="007E492A" w:rsidP="00107CCA">
      <w:pPr>
        <w:pStyle w:val="12"/>
        <w:numPr>
          <w:ilvl w:val="0"/>
          <w:numId w:val="2"/>
        </w:numPr>
        <w:tabs>
          <w:tab w:val="clear" w:pos="2924"/>
          <w:tab w:val="num" w:pos="284"/>
          <w:tab w:val="num" w:pos="851"/>
        </w:tabs>
        <w:spacing w:after="240"/>
        <w:ind w:left="0" w:firstLine="0"/>
        <w:jc w:val="center"/>
        <w:rPr>
          <w:rFonts w:ascii="Tahoma" w:hAnsi="Tahoma" w:cs="Tahoma"/>
          <w:color w:val="17365D" w:themeColor="text2" w:themeShade="BF"/>
          <w:sz w:val="18"/>
          <w:szCs w:val="18"/>
        </w:rPr>
      </w:pPr>
      <w:bookmarkStart w:id="6" w:name="_Toc405884718"/>
      <w:bookmarkStart w:id="7" w:name="_Toc71106623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ПОРЯДОК </w:t>
      </w:r>
      <w:r w:rsidR="00384B01" w:rsidRPr="00570D41">
        <w:rPr>
          <w:rFonts w:ascii="Tahoma" w:hAnsi="Tahoma" w:cs="Tahoma"/>
          <w:color w:val="17365D" w:themeColor="text2" w:themeShade="BF"/>
          <w:sz w:val="18"/>
          <w:szCs w:val="18"/>
        </w:rPr>
        <w:t>ДОКУМЕНТООБОРОТА ПО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384B01" w:rsidRPr="00570D41">
        <w:rPr>
          <w:rFonts w:ascii="Tahoma" w:hAnsi="Tahoma" w:cs="Tahoma"/>
          <w:color w:val="17365D" w:themeColor="text2" w:themeShade="BF"/>
          <w:sz w:val="18"/>
          <w:szCs w:val="18"/>
        </w:rPr>
        <w:t>ДОГОВОРУ</w:t>
      </w:r>
      <w:bookmarkEnd w:id="6"/>
      <w:bookmarkEnd w:id="7"/>
    </w:p>
    <w:p w:rsidR="00881B80" w:rsidRPr="00570D41" w:rsidRDefault="00881B80" w:rsidP="00881B80">
      <w:pPr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Компания и Клиент обмениваются документами и информацией в порядке, предусмотренном Регламентом. </w:t>
      </w:r>
    </w:p>
    <w:p w:rsidR="00881B80" w:rsidRPr="00570D41" w:rsidRDefault="00881B80" w:rsidP="00881B80">
      <w:pPr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/>
          <w:color w:val="17365D" w:themeColor="text2" w:themeShade="BF"/>
          <w:sz w:val="18"/>
          <w:szCs w:val="18"/>
        </w:rPr>
        <w:t>Стороны признают, что сформированные и переданные по Системе ЭДО электронные документы</w:t>
      </w:r>
      <w:r w:rsidR="00572E8E" w:rsidRPr="00570D41">
        <w:rPr>
          <w:rFonts w:ascii="Tahoma" w:hAnsi="Tahoma"/>
          <w:color w:val="17365D" w:themeColor="text2" w:themeShade="BF"/>
          <w:sz w:val="18"/>
          <w:szCs w:val="18"/>
        </w:rPr>
        <w:t>, подписанные ПЭП,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в соответствии с условиями Соглашения об ЭДО, имеют ту же юридическую силу, что и документы, оформленные в простой письменной форме с собственноручными подписями уполномоченных представителей Сторон.</w:t>
      </w:r>
    </w:p>
    <w:p w:rsidR="00881B80" w:rsidRPr="00570D41" w:rsidRDefault="00881B80" w:rsidP="00881B80">
      <w:pPr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В части правоотношений, относящихся к обмену документами по Системе ЭДО, неурегулированной настоящим Регламентом, Стороны руководствуются положениями </w:t>
      </w:r>
      <w:r w:rsidR="008B63D5">
        <w:rPr>
          <w:rFonts w:ascii="Tahoma" w:hAnsi="Tahoma"/>
          <w:color w:val="17365D" w:themeColor="text2" w:themeShade="BF"/>
          <w:sz w:val="18"/>
          <w:szCs w:val="18"/>
        </w:rPr>
        <w:t xml:space="preserve">Регламентом 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>ЭДО. При этом термин</w:t>
      </w:r>
      <w:r w:rsidR="00572E8E" w:rsidRPr="00570D41">
        <w:rPr>
          <w:rFonts w:ascii="Tahoma" w:hAnsi="Tahoma"/>
          <w:color w:val="17365D" w:themeColor="text2" w:themeShade="BF"/>
          <w:sz w:val="18"/>
          <w:szCs w:val="18"/>
        </w:rPr>
        <w:t>ы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и определения, относящиеся к обмену документами посредством Системы ЭДО, если их значение закреплено </w:t>
      </w:r>
      <w:r w:rsidR="00572E8E" w:rsidRPr="00570D41">
        <w:rPr>
          <w:rFonts w:ascii="Tahoma" w:hAnsi="Tahoma"/>
          <w:color w:val="17365D" w:themeColor="text2" w:themeShade="BF"/>
          <w:sz w:val="18"/>
          <w:szCs w:val="18"/>
        </w:rPr>
        <w:t>Регламентом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ЭДО и иное значение соответствующих терминов и определений не предусмотрено настоящим Регламентом, в целях настоящего Регламента применяется в значении, указанном в  </w:t>
      </w:r>
      <w:r w:rsidR="00572E8E" w:rsidRPr="00570D41">
        <w:rPr>
          <w:rFonts w:ascii="Tahoma" w:hAnsi="Tahoma"/>
          <w:color w:val="17365D" w:themeColor="text2" w:themeShade="BF"/>
          <w:sz w:val="18"/>
          <w:szCs w:val="18"/>
        </w:rPr>
        <w:t>Регламенте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ЭДО.</w:t>
      </w:r>
    </w:p>
    <w:p w:rsidR="00881B80" w:rsidRPr="00570D41" w:rsidRDefault="00881B80" w:rsidP="00881B80">
      <w:pPr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proofErr w:type="gramStart"/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Если иное прямо не предусмотрено Регламентом, любые </w:t>
      </w:r>
      <w:r w:rsidR="00120D1C" w:rsidRPr="00570D41">
        <w:rPr>
          <w:rFonts w:ascii="Tahoma" w:hAnsi="Tahoma"/>
          <w:color w:val="17365D" w:themeColor="text2" w:themeShade="BF"/>
          <w:sz w:val="18"/>
          <w:szCs w:val="18"/>
        </w:rPr>
        <w:t>О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тчеты Компании, а также уведомления, извещения, запросы, требования или иные юридически значимые сообщения, с которыми настоящий Регламент или законодательство Российской Федерации связывает гражданско-правовые последствия для Компании и (или) Клиента, размещаются Компанией в Личном кабинете Клиента в соответствии с условиями Соглашения об ЭДО (далее также – </w:t>
      </w:r>
      <w:r w:rsidRPr="00570D41">
        <w:rPr>
          <w:rFonts w:ascii="Tahoma" w:hAnsi="Tahoma"/>
          <w:b/>
          <w:color w:val="17365D" w:themeColor="text2" w:themeShade="BF"/>
          <w:sz w:val="18"/>
          <w:szCs w:val="18"/>
        </w:rPr>
        <w:t>Сообщения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/>
          <w:b/>
          <w:color w:val="17365D" w:themeColor="text2" w:themeShade="BF"/>
          <w:sz w:val="18"/>
          <w:szCs w:val="18"/>
        </w:rPr>
        <w:t>Компании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>).</w:t>
      </w:r>
      <w:proofErr w:type="gramEnd"/>
    </w:p>
    <w:p w:rsidR="00881B80" w:rsidRPr="00570D41" w:rsidRDefault="00881B80" w:rsidP="00881B80">
      <w:pPr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Сообщения, упомянутые в пункте </w:t>
      </w:r>
      <w:r w:rsidR="00F51420" w:rsidRPr="00570D41">
        <w:rPr>
          <w:rFonts w:ascii="Tahoma" w:hAnsi="Tahoma"/>
          <w:color w:val="17365D" w:themeColor="text2" w:themeShade="BF"/>
          <w:sz w:val="18"/>
          <w:szCs w:val="18"/>
        </w:rPr>
        <w:t>3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.4 Регламента, считаются доставленными </w:t>
      </w:r>
      <w:r w:rsidR="00572E8E"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Клиенту 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>(полученными</w:t>
      </w:r>
      <w:r w:rsidR="00572E8E"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им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) в </w:t>
      </w:r>
      <w:r w:rsidR="00BB6D0D"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Рабочий 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>день, следующий за днем их размещения в Личном кабинете Клиента (</w:t>
      </w:r>
      <w:r w:rsidRPr="00570D41">
        <w:rPr>
          <w:rFonts w:ascii="Tahoma" w:hAnsi="Tahoma"/>
          <w:b/>
          <w:color w:val="17365D" w:themeColor="text2" w:themeShade="BF"/>
          <w:sz w:val="18"/>
          <w:szCs w:val="18"/>
        </w:rPr>
        <w:t>Дата доставки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>), если иное прямо не предусмотрено таким Сообщением</w:t>
      </w:r>
      <w:r w:rsidR="009D0A63"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Компании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или настоящим Регламентом. Указанные Сообщения влекут для Клиента гражданско-правовые последствия </w:t>
      </w:r>
      <w:proofErr w:type="gramStart"/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с Даты </w:t>
      </w:r>
      <w:hyperlink r:id="rId13" w:history="1">
        <w:r w:rsidRPr="00570D41">
          <w:rPr>
            <w:rFonts w:ascii="Tahoma" w:hAnsi="Tahoma"/>
            <w:color w:val="17365D" w:themeColor="text2" w:themeShade="BF"/>
            <w:sz w:val="18"/>
            <w:szCs w:val="18"/>
          </w:rPr>
          <w:t>доставки</w:t>
        </w:r>
        <w:proofErr w:type="gramEnd"/>
      </w:hyperlink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соответствующего Сообщения, если иной срок не установлен Регламентом или действующим законодательством Российской Федерации.</w:t>
      </w:r>
    </w:p>
    <w:p w:rsidR="00881B80" w:rsidRPr="00570D41" w:rsidRDefault="00881B80" w:rsidP="00881B80">
      <w:pPr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Клиент обязуется ежедневно посещать Личный кабинет Клиента </w:t>
      </w:r>
      <w:r w:rsidR="00120D1C"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и проверять </w:t>
      </w:r>
      <w:r w:rsidR="00572E8E" w:rsidRPr="00570D41">
        <w:rPr>
          <w:rFonts w:ascii="Tahoma" w:hAnsi="Tahoma"/>
          <w:color w:val="17365D" w:themeColor="text2" w:themeShade="BF"/>
          <w:sz w:val="18"/>
          <w:szCs w:val="18"/>
        </w:rPr>
        <w:t>э</w:t>
      </w:r>
      <w:r w:rsidR="00120D1C"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лектронную почту 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>для получения Сообщений Компании и иной информации, предусмотренной Регламентом. При этом Клиент несет все риски, связанные с не исполнением или ненадлежащим исполнением указанной обязанности, в том числе, связанные с несвоевременным получением какого-либо Сообщения от Компании, приостановлением Компанией оказания услуг и возникновением любых других неблагоприятных последствий, в том числе убытков Клиента.</w:t>
      </w:r>
    </w:p>
    <w:p w:rsidR="00881B80" w:rsidRPr="00570D41" w:rsidRDefault="00881B80" w:rsidP="00881B80">
      <w:pPr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/>
          <w:color w:val="17365D" w:themeColor="text2" w:themeShade="BF"/>
          <w:sz w:val="18"/>
          <w:szCs w:val="18"/>
        </w:rPr>
        <w:t>Стороны договорились, что распечатка Сообщений, документов и переписки из Личного кабинета Клиента, в том числе, реестр размещенных в Личном кабинете Сообщений, будут являться надлежащими доказательствами в суде.</w:t>
      </w:r>
    </w:p>
    <w:p w:rsidR="00881B80" w:rsidRPr="00570D41" w:rsidRDefault="00881B80" w:rsidP="00881B80">
      <w:pPr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Помимо размещения в Личном кабинете Клиента, Компания также вправе, но не обязана направить любое Сообщение любым из способов, предусмотренных Регламентом по реквизитам, указанным в последней предоставленной Компании Анкете Клиента (по телефону, по </w:t>
      </w:r>
      <w:r w:rsidR="00572E8E" w:rsidRPr="00570D41">
        <w:rPr>
          <w:rFonts w:ascii="Tahoma" w:hAnsi="Tahoma"/>
          <w:color w:val="17365D" w:themeColor="text2" w:themeShade="BF"/>
          <w:sz w:val="18"/>
          <w:szCs w:val="18"/>
        </w:rPr>
        <w:t>э</w:t>
      </w:r>
      <w:r w:rsidR="00941B15" w:rsidRPr="00570D41">
        <w:rPr>
          <w:rFonts w:ascii="Tahoma" w:hAnsi="Tahoma"/>
          <w:color w:val="17365D" w:themeColor="text2" w:themeShade="BF"/>
          <w:sz w:val="18"/>
          <w:szCs w:val="18"/>
        </w:rPr>
        <w:t>лектрон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>ной почте, с курьером или почтовой службой).</w:t>
      </w:r>
    </w:p>
    <w:p w:rsidR="00881B80" w:rsidRPr="00570D41" w:rsidRDefault="00881B80" w:rsidP="00881B80">
      <w:pPr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Во избежание противоречий, Клиент подтверждает и понимает, что Регламент не предусматривает предоставление Клиенту без его специального письменного запроса </w:t>
      </w:r>
      <w:r w:rsidR="00120D1C" w:rsidRPr="00570D41">
        <w:rPr>
          <w:rFonts w:ascii="Tahoma" w:hAnsi="Tahoma"/>
          <w:color w:val="17365D" w:themeColor="text2" w:themeShade="BF"/>
          <w:sz w:val="18"/>
          <w:szCs w:val="18"/>
        </w:rPr>
        <w:t>О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тчетов или иных Сообщений на бумажном носителе, если указанные документы ранее были предоставлены Клиенту Компанией посредством Системы ЭДО </w:t>
      </w:r>
      <w:r w:rsidR="00572E8E"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путем их размещения </w:t>
      </w:r>
      <w:r w:rsidR="00792FF3" w:rsidRPr="00570D41">
        <w:rPr>
          <w:rFonts w:ascii="Tahoma" w:hAnsi="Tahoma"/>
          <w:color w:val="17365D" w:themeColor="text2" w:themeShade="BF"/>
          <w:sz w:val="18"/>
          <w:szCs w:val="18"/>
        </w:rPr>
        <w:t>в</w:t>
      </w:r>
      <w:r w:rsidR="00572E8E"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Личном кабинете 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или посредством </w:t>
      </w:r>
      <w:r w:rsidR="00572E8E" w:rsidRPr="00570D41">
        <w:rPr>
          <w:rFonts w:ascii="Tahoma" w:hAnsi="Tahoma"/>
          <w:color w:val="17365D" w:themeColor="text2" w:themeShade="BF"/>
          <w:sz w:val="18"/>
          <w:szCs w:val="18"/>
        </w:rPr>
        <w:t>э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>лектронной почты.</w:t>
      </w:r>
    </w:p>
    <w:p w:rsidR="00881B80" w:rsidRPr="00570D41" w:rsidRDefault="00881B80" w:rsidP="00881B80">
      <w:pPr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Любые Сообщения Компании, включая </w:t>
      </w:r>
      <w:r w:rsidR="00120D1C" w:rsidRPr="00570D41">
        <w:rPr>
          <w:rFonts w:ascii="Tahoma" w:hAnsi="Tahoma"/>
          <w:color w:val="17365D" w:themeColor="text2" w:themeShade="BF"/>
          <w:sz w:val="18"/>
          <w:szCs w:val="18"/>
        </w:rPr>
        <w:t>О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тчеты, могут быть направлены Клиенту любым из способов по усмотрению Компании, в том числе по </w:t>
      </w:r>
      <w:r w:rsidR="00572E8E"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электронной 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почте. В зависимости от используемых Компанией способов доставки датой и временем получения </w:t>
      </w:r>
      <w:r w:rsidR="00572E8E"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Клиентом 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>Сообщения (</w:t>
      </w:r>
      <w:r w:rsidRPr="00570D41">
        <w:rPr>
          <w:rFonts w:ascii="Tahoma" w:hAnsi="Tahoma"/>
          <w:b/>
          <w:color w:val="17365D" w:themeColor="text2" w:themeShade="BF"/>
          <w:sz w:val="18"/>
          <w:szCs w:val="18"/>
        </w:rPr>
        <w:t>Дата доставки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>) считается:</w:t>
      </w:r>
    </w:p>
    <w:p w:rsidR="00881B80" w:rsidRPr="00570D41" w:rsidRDefault="00881B80" w:rsidP="009D0A63">
      <w:pPr>
        <w:numPr>
          <w:ilvl w:val="2"/>
          <w:numId w:val="2"/>
        </w:numPr>
        <w:spacing w:before="120" w:after="120"/>
        <w:ind w:left="709" w:hanging="709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bookmarkStart w:id="8" w:name="Par459"/>
      <w:bookmarkEnd w:id="8"/>
      <w:r w:rsidRPr="00570D41">
        <w:rPr>
          <w:rFonts w:ascii="Tahoma" w:hAnsi="Tahoma"/>
          <w:color w:val="17365D" w:themeColor="text2" w:themeShade="BF"/>
          <w:sz w:val="18"/>
          <w:szCs w:val="18"/>
        </w:rPr>
        <w:t>при использовании телефона – дата и время отчета о доставке текстового сообщения на Зарегистрированный номер телефона Клиента;</w:t>
      </w:r>
    </w:p>
    <w:p w:rsidR="00881B80" w:rsidRPr="00570D41" w:rsidRDefault="00881B80" w:rsidP="009D0A63">
      <w:pPr>
        <w:numPr>
          <w:ilvl w:val="2"/>
          <w:numId w:val="2"/>
        </w:numPr>
        <w:spacing w:before="120" w:after="120"/>
        <w:ind w:left="709" w:hanging="709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при использовании </w:t>
      </w:r>
      <w:r w:rsidR="00941B15" w:rsidRPr="00570D41">
        <w:rPr>
          <w:rFonts w:ascii="Tahoma" w:hAnsi="Tahoma"/>
          <w:color w:val="17365D" w:themeColor="text2" w:themeShade="BF"/>
          <w:sz w:val="18"/>
          <w:szCs w:val="18"/>
        </w:rPr>
        <w:t>Электрон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>ной почты – дата и время отчета о доставке сообщения, сгенерированного почтовой программой Компании;</w:t>
      </w:r>
    </w:p>
    <w:p w:rsidR="00881B80" w:rsidRPr="00570D41" w:rsidRDefault="00881B80" w:rsidP="009D0A63">
      <w:pPr>
        <w:numPr>
          <w:ilvl w:val="2"/>
          <w:numId w:val="2"/>
        </w:numPr>
        <w:spacing w:before="120" w:after="120"/>
        <w:ind w:left="709" w:hanging="709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/>
          <w:color w:val="17365D" w:themeColor="text2" w:themeShade="BF"/>
          <w:sz w:val="18"/>
          <w:szCs w:val="18"/>
        </w:rPr>
        <w:t>при использовании доставки курьером - дата и время проставления Клиентом отметки о получении;</w:t>
      </w:r>
    </w:p>
    <w:p w:rsidR="00881B80" w:rsidRPr="00570D41" w:rsidRDefault="00881B80" w:rsidP="009D0A63">
      <w:pPr>
        <w:numPr>
          <w:ilvl w:val="2"/>
          <w:numId w:val="2"/>
        </w:numPr>
        <w:spacing w:before="120" w:after="120"/>
        <w:ind w:left="709" w:hanging="709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proofErr w:type="gramStart"/>
      <w:r w:rsidRPr="00570D41">
        <w:rPr>
          <w:rFonts w:ascii="Tahoma" w:hAnsi="Tahoma"/>
          <w:color w:val="17365D" w:themeColor="text2" w:themeShade="BF"/>
          <w:sz w:val="18"/>
          <w:szCs w:val="18"/>
        </w:rPr>
        <w:lastRenderedPageBreak/>
        <w:t>при использовании почтовой связи - дата (и время - при указании времени) уведомления о вручении почтового отправления Клиенту, уведомление об отказе Клиента от получения письма, распечатанная с официального сайта ФГУП «Почта России» информация, подтверждающая получение корреспонденции (либо невозможности вручения/получения, как например, временное отсутствие адресата, неудачная попытка вручения и т.п.) и другие аналогичная информация, в том числе  уведомления, размещенные на официальном</w:t>
      </w:r>
      <w:proofErr w:type="gramEnd"/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</w:t>
      </w:r>
      <w:proofErr w:type="gramStart"/>
      <w:r w:rsidRPr="00570D41">
        <w:rPr>
          <w:rFonts w:ascii="Tahoma" w:hAnsi="Tahoma"/>
          <w:color w:val="17365D" w:themeColor="text2" w:themeShade="BF"/>
          <w:sz w:val="18"/>
          <w:szCs w:val="18"/>
        </w:rPr>
        <w:t>сайте</w:t>
      </w:r>
      <w:proofErr w:type="gramEnd"/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в сети Интернет (выданные) ФГУП «Почта России» или другой почтовой организацией.</w:t>
      </w:r>
    </w:p>
    <w:p w:rsidR="00881B80" w:rsidRPr="00570D41" w:rsidRDefault="00881B80" w:rsidP="00971B6A">
      <w:pPr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proofErr w:type="gramStart"/>
      <w:r w:rsidRPr="00570D41">
        <w:rPr>
          <w:rFonts w:ascii="Tahoma" w:hAnsi="Tahoma"/>
          <w:color w:val="17365D" w:themeColor="text2" w:themeShade="BF"/>
          <w:sz w:val="18"/>
          <w:szCs w:val="18"/>
        </w:rPr>
        <w:t>Анкеты, Поручения Клиента, а также любые заявления, запросы, уведомления, требования или другие юридически значимые сообщения Клиента, с которыми настоящий Регламент или законодательство Российской Федерации связывает гражданско-правовые последствия для Компании и (или) Клиента (далее –</w:t>
      </w:r>
      <w:r w:rsidR="008E5AD7"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/>
          <w:b/>
          <w:color w:val="17365D" w:themeColor="text2" w:themeShade="BF"/>
          <w:sz w:val="18"/>
          <w:szCs w:val="18"/>
        </w:rPr>
        <w:t>Сообщения Клиента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) могут быть сформированы и направлены Клиентом через Личный кабинет Клиента в соответствии с условиями </w:t>
      </w:r>
      <w:r w:rsidR="002A2086">
        <w:rPr>
          <w:rFonts w:ascii="Tahoma" w:hAnsi="Tahoma"/>
          <w:color w:val="17365D" w:themeColor="text2" w:themeShade="BF"/>
          <w:sz w:val="18"/>
          <w:szCs w:val="18"/>
        </w:rPr>
        <w:t>Регламента ЭДО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при условии, что Система ЭДО предоставляет возможность формирования и</w:t>
      </w:r>
      <w:proofErr w:type="gramEnd"/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подписания Клиентом соответствующего Сообщения.</w:t>
      </w:r>
      <w:r w:rsidR="00120D1C"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Сообщения, упомянутые в пункте 3.11 Регламента, считаются доставленными (полученными) Компанией в </w:t>
      </w:r>
      <w:r w:rsidR="00BB6D0D"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Рабочий </w:t>
      </w:r>
      <w:r w:rsidR="00120D1C"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день, следующий за днем их </w:t>
      </w:r>
      <w:r w:rsidR="00BB6D0D" w:rsidRPr="00570D41">
        <w:rPr>
          <w:rFonts w:ascii="Tahoma" w:hAnsi="Tahoma"/>
          <w:color w:val="17365D" w:themeColor="text2" w:themeShade="BF"/>
          <w:sz w:val="18"/>
          <w:szCs w:val="18"/>
        </w:rPr>
        <w:t>подписания в</w:t>
      </w:r>
      <w:r w:rsidR="00120D1C"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Личном кабинете Клиента (</w:t>
      </w:r>
      <w:r w:rsidR="00120D1C" w:rsidRPr="00570D41">
        <w:rPr>
          <w:rFonts w:ascii="Tahoma" w:hAnsi="Tahoma"/>
          <w:b/>
          <w:color w:val="17365D" w:themeColor="text2" w:themeShade="BF"/>
          <w:sz w:val="18"/>
          <w:szCs w:val="18"/>
        </w:rPr>
        <w:t>Дата доставки</w:t>
      </w:r>
      <w:r w:rsidR="00120D1C" w:rsidRPr="00570D41">
        <w:rPr>
          <w:rFonts w:ascii="Tahoma" w:hAnsi="Tahoma"/>
          <w:color w:val="17365D" w:themeColor="text2" w:themeShade="BF"/>
          <w:sz w:val="18"/>
          <w:szCs w:val="18"/>
        </w:rPr>
        <w:t>), если иное прямо не предусмотрено настоящим Регламентом.</w:t>
      </w:r>
    </w:p>
    <w:p w:rsidR="00881B80" w:rsidRPr="00570D41" w:rsidRDefault="00881B80" w:rsidP="00971B6A">
      <w:pPr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Клиент подтверждает свое согласие с тем, что доступ в Систему ЭДО через Личный кабинет является одним из возможных каналов взаимодействия между Клиентом и Компанией. В случае отсутствия доступа в Личный кабинет, Клиент имеет возможность предоставить в Компанию соответствующие документы непосредственно в офисе Компании, а также с использованием других каналов связи (по </w:t>
      </w:r>
      <w:r w:rsidR="00572E8E" w:rsidRPr="00570D41">
        <w:rPr>
          <w:rFonts w:ascii="Tahoma" w:hAnsi="Tahoma"/>
          <w:color w:val="17365D" w:themeColor="text2" w:themeShade="BF"/>
          <w:sz w:val="18"/>
          <w:szCs w:val="18"/>
        </w:rPr>
        <w:t>э</w:t>
      </w:r>
      <w:r w:rsidR="00941B15" w:rsidRPr="00570D41">
        <w:rPr>
          <w:rFonts w:ascii="Tahoma" w:hAnsi="Tahoma"/>
          <w:color w:val="17365D" w:themeColor="text2" w:themeShade="BF"/>
          <w:sz w:val="18"/>
          <w:szCs w:val="18"/>
        </w:rPr>
        <w:t>лектрон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ной почте, с курьером или почтовой службой). В зависимости от используемых Клиентом способов доставки датой и временем получения Сообщения Клиента (далее также – </w:t>
      </w:r>
      <w:r w:rsidRPr="00570D41">
        <w:rPr>
          <w:rFonts w:ascii="Tahoma" w:hAnsi="Tahoma"/>
          <w:b/>
          <w:color w:val="17365D" w:themeColor="text2" w:themeShade="BF"/>
          <w:sz w:val="18"/>
          <w:szCs w:val="18"/>
        </w:rPr>
        <w:t>Дата доставки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>) Компанией считается:</w:t>
      </w:r>
    </w:p>
    <w:p w:rsidR="00881B80" w:rsidRPr="00570D41" w:rsidRDefault="00881B80" w:rsidP="00971B6A">
      <w:pPr>
        <w:numPr>
          <w:ilvl w:val="2"/>
          <w:numId w:val="2"/>
        </w:numPr>
        <w:spacing w:before="120" w:after="120"/>
        <w:ind w:left="709" w:hanging="709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при использовании </w:t>
      </w:r>
      <w:r w:rsidR="00941B15" w:rsidRPr="00570D41">
        <w:rPr>
          <w:rFonts w:ascii="Tahoma" w:hAnsi="Tahoma"/>
          <w:color w:val="17365D" w:themeColor="text2" w:themeShade="BF"/>
          <w:sz w:val="18"/>
          <w:szCs w:val="18"/>
        </w:rPr>
        <w:t>Электрон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>ной почты – дата и время отчета о доставке сообщения, сгенерированного почтовой программой Клиента;</w:t>
      </w:r>
    </w:p>
    <w:p w:rsidR="00881B80" w:rsidRPr="00570D41" w:rsidRDefault="00881B80" w:rsidP="00971B6A">
      <w:pPr>
        <w:numPr>
          <w:ilvl w:val="2"/>
          <w:numId w:val="2"/>
        </w:numPr>
        <w:spacing w:before="120" w:after="120"/>
        <w:ind w:left="709" w:hanging="709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/>
          <w:color w:val="17365D" w:themeColor="text2" w:themeShade="BF"/>
          <w:sz w:val="18"/>
          <w:szCs w:val="18"/>
        </w:rPr>
        <w:t>при использовании доставки курьером - дата и время проставления Компанией отметки о получении;</w:t>
      </w:r>
    </w:p>
    <w:p w:rsidR="00881B80" w:rsidRPr="00570D41" w:rsidRDefault="00881B80" w:rsidP="00971B6A">
      <w:pPr>
        <w:numPr>
          <w:ilvl w:val="2"/>
          <w:numId w:val="2"/>
        </w:numPr>
        <w:spacing w:before="120" w:after="120"/>
        <w:ind w:left="709" w:hanging="709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proofErr w:type="gramStart"/>
      <w:r w:rsidRPr="00570D41">
        <w:rPr>
          <w:rFonts w:ascii="Tahoma" w:hAnsi="Tahoma"/>
          <w:color w:val="17365D" w:themeColor="text2" w:themeShade="BF"/>
          <w:sz w:val="18"/>
          <w:szCs w:val="18"/>
        </w:rPr>
        <w:t>при использовании почтовой связи - дата (и время - при указании времени) уведомления о вручении почтового отправления Компании, уведомление об отказе Компании от получения письма, распечатанная с официального сайта ФГУП «Почта России» информация, подтверждающая получение корреспонденции (либо невозможности вручения/получения, как например, временное отсутствие адресата, неудачная попытка вручения и т.п.) и другие аналогичная информация, в том числе  уведомления, размещенные на официальном</w:t>
      </w:r>
      <w:proofErr w:type="gramEnd"/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</w:t>
      </w:r>
      <w:proofErr w:type="gramStart"/>
      <w:r w:rsidRPr="00570D41">
        <w:rPr>
          <w:rFonts w:ascii="Tahoma" w:hAnsi="Tahoma"/>
          <w:color w:val="17365D" w:themeColor="text2" w:themeShade="BF"/>
          <w:sz w:val="18"/>
          <w:szCs w:val="18"/>
        </w:rPr>
        <w:t>сайте</w:t>
      </w:r>
      <w:proofErr w:type="gramEnd"/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в сети Интернет (выданные) ФГУП «Почта России» или другой почтовой организацией;</w:t>
      </w:r>
    </w:p>
    <w:p w:rsidR="00881B80" w:rsidRPr="00570D41" w:rsidRDefault="00881B80" w:rsidP="00971B6A">
      <w:pPr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/>
          <w:color w:val="17365D" w:themeColor="text2" w:themeShade="BF"/>
          <w:sz w:val="18"/>
          <w:szCs w:val="18"/>
        </w:rPr>
        <w:t>Клиент понимает, что отсутствие доступа в Личный кабинет либо отсутствие возможности направить через Личный кабинет како</w:t>
      </w:r>
      <w:r w:rsidR="00792FF3" w:rsidRPr="00570D41">
        <w:rPr>
          <w:rFonts w:ascii="Tahoma" w:hAnsi="Tahoma"/>
          <w:color w:val="17365D" w:themeColor="text2" w:themeShade="BF"/>
          <w:sz w:val="18"/>
          <w:szCs w:val="18"/>
        </w:rPr>
        <w:t>й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>-либо документ, совершить операцию или другое юридически значимое действие не является основанием для освобождения Клиента от исполнения соответствующих обязательств перед Компанией либо для увеличения срока их исполнения.</w:t>
      </w:r>
    </w:p>
    <w:p w:rsidR="00881B80" w:rsidRPr="00570D41" w:rsidRDefault="00881B80" w:rsidP="00971B6A">
      <w:pPr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Обмен Сообщениями по </w:t>
      </w:r>
      <w:r w:rsidR="00572E8E" w:rsidRPr="00570D41">
        <w:rPr>
          <w:rFonts w:ascii="Tahoma" w:hAnsi="Tahoma"/>
          <w:color w:val="17365D" w:themeColor="text2" w:themeShade="BF"/>
          <w:sz w:val="18"/>
          <w:szCs w:val="18"/>
        </w:rPr>
        <w:t>э</w:t>
      </w:r>
      <w:r w:rsidR="00941B15" w:rsidRPr="00570D41">
        <w:rPr>
          <w:rFonts w:ascii="Tahoma" w:hAnsi="Tahoma"/>
          <w:color w:val="17365D" w:themeColor="text2" w:themeShade="BF"/>
          <w:sz w:val="18"/>
          <w:szCs w:val="18"/>
        </w:rPr>
        <w:t>лектрон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>ной почте между Компанией и Клиентом осуществляются:</w:t>
      </w:r>
    </w:p>
    <w:p w:rsidR="00881B80" w:rsidRPr="00570D41" w:rsidRDefault="00881B80" w:rsidP="00971B6A">
      <w:pPr>
        <w:numPr>
          <w:ilvl w:val="2"/>
          <w:numId w:val="2"/>
        </w:numPr>
        <w:spacing w:before="120" w:after="120"/>
        <w:ind w:left="709" w:hanging="709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/>
          <w:color w:val="17365D" w:themeColor="text2" w:themeShade="BF"/>
          <w:sz w:val="18"/>
          <w:szCs w:val="18"/>
        </w:rPr>
        <w:t>Клиентом с электронного адреса, указанного в последней предоставленной Компании Анкете Клиента.</w:t>
      </w:r>
    </w:p>
    <w:p w:rsidR="00881B80" w:rsidRPr="00570D41" w:rsidRDefault="00881B80" w:rsidP="00971B6A">
      <w:pPr>
        <w:numPr>
          <w:ilvl w:val="2"/>
          <w:numId w:val="2"/>
        </w:numPr>
        <w:spacing w:before="120" w:after="120"/>
        <w:ind w:left="709" w:hanging="709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/>
          <w:color w:val="17365D" w:themeColor="text2" w:themeShade="BF"/>
          <w:sz w:val="18"/>
          <w:szCs w:val="18"/>
        </w:rPr>
        <w:t>Компанией с любого электронного адреса, располагающегося на домене trinfico.com  или trinfico.ru.</w:t>
      </w:r>
    </w:p>
    <w:p w:rsidR="00881B80" w:rsidRPr="00570D41" w:rsidRDefault="00881B80" w:rsidP="00971B6A">
      <w:pPr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При этом для целей пунктов </w:t>
      </w:r>
      <w:r w:rsidR="00C150C1" w:rsidRPr="00570D41">
        <w:rPr>
          <w:rFonts w:ascii="Tahoma" w:hAnsi="Tahoma"/>
          <w:color w:val="17365D" w:themeColor="text2" w:themeShade="BF"/>
          <w:sz w:val="18"/>
          <w:szCs w:val="18"/>
        </w:rPr>
        <w:t>3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.4, </w:t>
      </w:r>
      <w:r w:rsidR="00C150C1" w:rsidRPr="00570D41">
        <w:rPr>
          <w:rFonts w:ascii="Tahoma" w:hAnsi="Tahoma"/>
          <w:color w:val="17365D" w:themeColor="text2" w:themeShade="BF"/>
          <w:sz w:val="18"/>
          <w:szCs w:val="18"/>
        </w:rPr>
        <w:t>3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.10.2 и </w:t>
      </w:r>
      <w:r w:rsidR="00C150C1" w:rsidRPr="00570D41">
        <w:rPr>
          <w:rFonts w:ascii="Tahoma" w:hAnsi="Tahoma"/>
          <w:color w:val="17365D" w:themeColor="text2" w:themeShade="BF"/>
          <w:sz w:val="18"/>
          <w:szCs w:val="18"/>
        </w:rPr>
        <w:t>3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>.</w:t>
      </w:r>
      <w:r w:rsidR="00C150C1" w:rsidRPr="00570D41">
        <w:rPr>
          <w:rFonts w:ascii="Tahoma" w:hAnsi="Tahoma"/>
          <w:color w:val="17365D" w:themeColor="text2" w:themeShade="BF"/>
          <w:sz w:val="18"/>
          <w:szCs w:val="18"/>
        </w:rPr>
        <w:t>1</w:t>
      </w:r>
      <w:r w:rsidR="006627C4" w:rsidRPr="00570D41">
        <w:rPr>
          <w:rFonts w:ascii="Tahoma" w:hAnsi="Tahoma"/>
          <w:color w:val="17365D" w:themeColor="text2" w:themeShade="BF"/>
          <w:sz w:val="18"/>
          <w:szCs w:val="18"/>
        </w:rPr>
        <w:t>2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>.1 Регламента Стороны договариваются, что:</w:t>
      </w:r>
    </w:p>
    <w:p w:rsidR="00881B80" w:rsidRPr="00570D41" w:rsidRDefault="00881B80" w:rsidP="00971B6A">
      <w:pPr>
        <w:numPr>
          <w:ilvl w:val="2"/>
          <w:numId w:val="2"/>
        </w:numPr>
        <w:spacing w:before="120" w:after="120"/>
        <w:ind w:left="709" w:hanging="709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/>
          <w:color w:val="17365D" w:themeColor="text2" w:themeShade="BF"/>
          <w:sz w:val="18"/>
          <w:szCs w:val="18"/>
        </w:rPr>
        <w:t>отсканированное изображение подписи Клиента (лица, действующего от имени Клиента) является аналогом и приравнивается к проставлению на документе собственноручной подписи Клиента (лица, действующего от имени Клиента).</w:t>
      </w:r>
    </w:p>
    <w:p w:rsidR="00881B80" w:rsidRPr="00570D41" w:rsidRDefault="00881B80" w:rsidP="00971B6A">
      <w:pPr>
        <w:numPr>
          <w:ilvl w:val="2"/>
          <w:numId w:val="2"/>
        </w:numPr>
        <w:spacing w:before="120" w:after="120"/>
        <w:ind w:left="709" w:hanging="709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/>
          <w:color w:val="17365D" w:themeColor="text2" w:themeShade="BF"/>
          <w:sz w:val="18"/>
          <w:szCs w:val="18"/>
        </w:rPr>
        <w:t>отсканированное изображение подписи лица, действующего от имени Компании, и оттиска печати Компании является аналогом и приравнивается к проставлению на документе собственноручной подписи лица, действующего от имени Компании (Генерального директора, поверенного) и оттиска печати Компании.</w:t>
      </w:r>
    </w:p>
    <w:p w:rsidR="00881B80" w:rsidRPr="00570D41" w:rsidRDefault="00881B80" w:rsidP="00971B6A">
      <w:pPr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Документы, направленные Клиентом или Компанией по </w:t>
      </w:r>
      <w:r w:rsidR="00572E8E"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электронной 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>почте в соответствии с требованиями Регламента приравниваются по юридической силе к оригинальным документам, составленным на бумажном носителе. Положения настоящего пункта Регламента не освобождают Клиента от предоставления оригинального документа, составленного на бумажном носителе.</w:t>
      </w:r>
      <w:r w:rsidR="00572E8E"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</w:t>
      </w:r>
    </w:p>
    <w:p w:rsidR="00881B80" w:rsidRPr="00570D41" w:rsidRDefault="00881B80" w:rsidP="00971B6A">
      <w:pPr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Оригинал документа, направленного Клиентом по </w:t>
      </w:r>
      <w:r w:rsidR="00572E8E"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электронной 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почте, должен быть предоставлен Компании в течение 10 (Десяти) Рабочих дней </w:t>
      </w:r>
      <w:proofErr w:type="gramStart"/>
      <w:r w:rsidRPr="00570D41">
        <w:rPr>
          <w:rFonts w:ascii="Tahoma" w:hAnsi="Tahoma"/>
          <w:color w:val="17365D" w:themeColor="text2" w:themeShade="BF"/>
          <w:sz w:val="18"/>
          <w:szCs w:val="18"/>
        </w:rPr>
        <w:t>с Даты доставки</w:t>
      </w:r>
      <w:proofErr w:type="gramEnd"/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такого Сообщения по </w:t>
      </w:r>
      <w:r w:rsidR="00572E8E" w:rsidRPr="00570D41">
        <w:rPr>
          <w:rFonts w:ascii="Tahoma" w:hAnsi="Tahoma"/>
          <w:color w:val="17365D" w:themeColor="text2" w:themeShade="BF"/>
          <w:sz w:val="18"/>
          <w:szCs w:val="18"/>
        </w:rPr>
        <w:t>э</w:t>
      </w:r>
      <w:r w:rsidR="00941B15" w:rsidRPr="00570D41">
        <w:rPr>
          <w:rFonts w:ascii="Tahoma" w:hAnsi="Tahoma"/>
          <w:color w:val="17365D" w:themeColor="text2" w:themeShade="BF"/>
          <w:sz w:val="18"/>
          <w:szCs w:val="18"/>
        </w:rPr>
        <w:t>лектрон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>ной почте с учетом требований настоящего Регламента.</w:t>
      </w:r>
    </w:p>
    <w:p w:rsidR="00881B80" w:rsidRPr="00570D41" w:rsidRDefault="00881B80" w:rsidP="00971B6A">
      <w:pPr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Компания вправе не принимать к исполнению и (или) не исполнять Поручения/заявления Клиента, а также иные Сообщения Клиента, если указанные документы направлены с адреса </w:t>
      </w:r>
      <w:r w:rsidR="00572E8E" w:rsidRPr="00570D41">
        <w:rPr>
          <w:rFonts w:ascii="Tahoma" w:hAnsi="Tahoma"/>
          <w:color w:val="17365D" w:themeColor="text2" w:themeShade="BF"/>
          <w:sz w:val="18"/>
          <w:szCs w:val="18"/>
        </w:rPr>
        <w:t>э</w:t>
      </w:r>
      <w:r w:rsidR="00941B15" w:rsidRPr="00570D41">
        <w:rPr>
          <w:rFonts w:ascii="Tahoma" w:hAnsi="Tahoma"/>
          <w:color w:val="17365D" w:themeColor="text2" w:themeShade="BF"/>
          <w:sz w:val="18"/>
          <w:szCs w:val="18"/>
        </w:rPr>
        <w:t>лектрон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>ной почты, которы</w:t>
      </w:r>
      <w:r w:rsidR="00F7566C" w:rsidRPr="00570D41">
        <w:rPr>
          <w:rFonts w:ascii="Tahoma" w:hAnsi="Tahoma"/>
          <w:color w:val="17365D" w:themeColor="text2" w:themeShade="BF"/>
          <w:sz w:val="18"/>
          <w:szCs w:val="18"/>
        </w:rPr>
        <w:t>й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не указан в Анкете Клиента либо у Компании имеются сомнения в авторстве Клиента или подлинности Сообщения.</w:t>
      </w:r>
    </w:p>
    <w:p w:rsidR="00881B80" w:rsidRPr="00570D41" w:rsidRDefault="00881B80" w:rsidP="00971B6A">
      <w:pPr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proofErr w:type="gramStart"/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В случае использования </w:t>
      </w:r>
      <w:r w:rsidR="00941B15" w:rsidRPr="00570D41">
        <w:rPr>
          <w:rFonts w:ascii="Tahoma" w:hAnsi="Tahoma"/>
          <w:color w:val="17365D" w:themeColor="text2" w:themeShade="BF"/>
          <w:sz w:val="18"/>
          <w:szCs w:val="18"/>
        </w:rPr>
        <w:t>Электрон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ной почты для обмена информацией, документами, уведомлениями и прочими Сообщениями выписка с почтового сервера, подписанная уполномоченным лицом Компании, и (или) распечатка с </w:t>
      </w:r>
      <w:r w:rsidR="00572E8E" w:rsidRPr="00570D41">
        <w:rPr>
          <w:rFonts w:ascii="Tahoma" w:hAnsi="Tahoma"/>
          <w:color w:val="17365D" w:themeColor="text2" w:themeShade="BF"/>
          <w:sz w:val="18"/>
          <w:szCs w:val="18"/>
        </w:rPr>
        <w:t>э</w:t>
      </w:r>
      <w:r w:rsidR="00941B15" w:rsidRPr="00570D41">
        <w:rPr>
          <w:rFonts w:ascii="Tahoma" w:hAnsi="Tahoma"/>
          <w:color w:val="17365D" w:themeColor="text2" w:themeShade="BF"/>
          <w:sz w:val="18"/>
          <w:szCs w:val="18"/>
        </w:rPr>
        <w:t>лектрон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>ной почты Компании, подписанная уполномоченным лицом Компании, является надлежащим, в том числе для предъявления в суде, доказательством факта направления, получения указанных информации, документов, уведомлений и прочих сообщений, их содержания и  иных обстоятельств, связанных с обменом</w:t>
      </w:r>
      <w:proofErr w:type="gramEnd"/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информацией, документами, уведомлениями и прочими Сообщениями по </w:t>
      </w:r>
      <w:r w:rsidR="00572E8E"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электронной 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>почте.</w:t>
      </w:r>
    </w:p>
    <w:p w:rsidR="00881B80" w:rsidRPr="00570D41" w:rsidRDefault="00881B80" w:rsidP="00971B6A">
      <w:pPr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/>
          <w:color w:val="17365D" w:themeColor="text2" w:themeShade="BF"/>
          <w:sz w:val="18"/>
          <w:szCs w:val="18"/>
        </w:rPr>
        <w:lastRenderedPageBreak/>
        <w:t xml:space="preserve">В случае размещения информации, документов, уведомлений и прочих Сообщений в Личном кабинете Клиента и (или) на Сайте Компании надлежащим, в том числе для предъявления в суде, доказательством факта размещения информации, документов, уведомлений и прочих Сообщений в Личном кабинете </w:t>
      </w:r>
      <w:proofErr w:type="gramStart"/>
      <w:r w:rsidRPr="00570D41">
        <w:rPr>
          <w:rFonts w:ascii="Tahoma" w:hAnsi="Tahoma"/>
          <w:color w:val="17365D" w:themeColor="text2" w:themeShade="BF"/>
          <w:sz w:val="18"/>
          <w:szCs w:val="18"/>
        </w:rPr>
        <w:t>и(</w:t>
      </w:r>
      <w:proofErr w:type="gramEnd"/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или) на Сайте Компании, содержания информации, документов, уведомлений и прочих Сообщений, размещенных в Личном кабинете Клиента и (или) на Сайте Компании, а также иных обстоятельств, связанных с размещением информации, документов, уведомлений и прочих </w:t>
      </w:r>
      <w:r w:rsidR="00572E8E" w:rsidRPr="00570D41">
        <w:rPr>
          <w:rFonts w:ascii="Tahoma" w:hAnsi="Tahoma"/>
          <w:color w:val="17365D" w:themeColor="text2" w:themeShade="BF"/>
          <w:sz w:val="18"/>
          <w:szCs w:val="18"/>
        </w:rPr>
        <w:t>С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>ообщений, будет являться распечатка из Личного кабинета Клиента и (или) с Сайта Компании и (или) выписка (</w:t>
      </w:r>
      <w:proofErr w:type="spellStart"/>
      <w:r w:rsidRPr="00570D41">
        <w:rPr>
          <w:rFonts w:ascii="Tahoma" w:hAnsi="Tahoma"/>
          <w:color w:val="17365D" w:themeColor="text2" w:themeShade="BF"/>
          <w:sz w:val="18"/>
          <w:szCs w:val="18"/>
        </w:rPr>
        <w:t>логи</w:t>
      </w:r>
      <w:proofErr w:type="spellEnd"/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) из программно-технических средств, используемых для размещения информации, документов, уведомлений и прочих </w:t>
      </w:r>
      <w:r w:rsidR="00941B15" w:rsidRPr="00570D41">
        <w:rPr>
          <w:rFonts w:ascii="Tahoma" w:hAnsi="Tahoma"/>
          <w:color w:val="17365D" w:themeColor="text2" w:themeShade="BF"/>
          <w:sz w:val="18"/>
          <w:szCs w:val="18"/>
        </w:rPr>
        <w:t>С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ообщений в Личном кабинете Клиента </w:t>
      </w:r>
      <w:proofErr w:type="gramStart"/>
      <w:r w:rsidRPr="00570D41">
        <w:rPr>
          <w:rFonts w:ascii="Tahoma" w:hAnsi="Tahoma"/>
          <w:color w:val="17365D" w:themeColor="text2" w:themeShade="BF"/>
          <w:sz w:val="18"/>
          <w:szCs w:val="18"/>
        </w:rPr>
        <w:t>и(</w:t>
      </w:r>
      <w:proofErr w:type="gramEnd"/>
      <w:r w:rsidRPr="00570D41">
        <w:rPr>
          <w:rFonts w:ascii="Tahoma" w:hAnsi="Tahoma"/>
          <w:color w:val="17365D" w:themeColor="text2" w:themeShade="BF"/>
          <w:sz w:val="18"/>
          <w:szCs w:val="18"/>
        </w:rPr>
        <w:t>или) на Сайте Компании, подписанная уполномоченным лицом Компании.</w:t>
      </w:r>
    </w:p>
    <w:p w:rsidR="00881B80" w:rsidRPr="00570D41" w:rsidRDefault="00881B80" w:rsidP="00971B6A">
      <w:pPr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/>
          <w:color w:val="17365D" w:themeColor="text2" w:themeShade="BF"/>
          <w:sz w:val="18"/>
          <w:szCs w:val="18"/>
        </w:rPr>
        <w:t>В письменных документах, требующих проставления на них собственноручной подписи уполномоченного представителя Компании, использование при этом факсимильного воспроизведения подписи уполномоченного представителя Компании с помощью средств механического копирования (факсимиле) Стороны приравнивают к проставлению на документе собственноручной подписи уполномоченного представителя Компании.</w:t>
      </w:r>
    </w:p>
    <w:p w:rsidR="00881B80" w:rsidRPr="00570D41" w:rsidRDefault="00881B80" w:rsidP="00971B6A">
      <w:pPr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/>
          <w:color w:val="17365D" w:themeColor="text2" w:themeShade="BF"/>
          <w:sz w:val="18"/>
          <w:szCs w:val="18"/>
        </w:rPr>
        <w:t>В случае возникновения сомнений в авторстве или подлинности Сообщения, Компания вправе приостановить исполнение соответствующего Поручения</w:t>
      </w:r>
      <w:r w:rsidR="00BE7868" w:rsidRPr="00570D41">
        <w:rPr>
          <w:rFonts w:ascii="Tahoma" w:hAnsi="Tahoma"/>
          <w:color w:val="17365D" w:themeColor="text2" w:themeShade="BF"/>
          <w:sz w:val="18"/>
          <w:szCs w:val="18"/>
        </w:rPr>
        <w:t>, запроса или другого Сообщения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и запросить у Клиента копии направленных Клиентом через Личный кабинет или по </w:t>
      </w:r>
      <w:r w:rsidR="00572E8E" w:rsidRPr="00570D41">
        <w:rPr>
          <w:rFonts w:ascii="Tahoma" w:hAnsi="Tahoma"/>
          <w:color w:val="17365D" w:themeColor="text2" w:themeShade="BF"/>
          <w:sz w:val="18"/>
          <w:szCs w:val="18"/>
        </w:rPr>
        <w:t>э</w:t>
      </w:r>
      <w:r w:rsidR="00941B15" w:rsidRPr="00570D41">
        <w:rPr>
          <w:rFonts w:ascii="Tahoma" w:hAnsi="Tahoma"/>
          <w:color w:val="17365D" w:themeColor="text2" w:themeShade="BF"/>
          <w:sz w:val="18"/>
          <w:szCs w:val="18"/>
        </w:rPr>
        <w:t>лектрон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ной почте </w:t>
      </w:r>
      <w:r w:rsidR="00941B15" w:rsidRPr="00570D41">
        <w:rPr>
          <w:rFonts w:ascii="Tahoma" w:hAnsi="Tahoma"/>
          <w:color w:val="17365D" w:themeColor="text2" w:themeShade="BF"/>
          <w:sz w:val="18"/>
          <w:szCs w:val="18"/>
        </w:rPr>
        <w:t>Электрон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>ных документов на бумажном носителе, заверенные собственноручной подписью Клиента до истечения сроков, предусмотренных Регламентом. Копии электронных документов на бумажном носителе предоставляются Клиентом не позднее 5 (Пяти) Рабочих дней, после получения соответствующего запроса Компании. При этом предоставляемые Клиентом бумажные копии электронных документов должны по своей форме и содержанию соответствовать условиям Регламента.</w:t>
      </w:r>
    </w:p>
    <w:p w:rsidR="00D04A6E" w:rsidRPr="00570D41" w:rsidRDefault="00D04A6E" w:rsidP="00971B6A">
      <w:pPr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/>
          <w:color w:val="17365D" w:themeColor="text2" w:themeShade="BF"/>
          <w:sz w:val="18"/>
          <w:szCs w:val="18"/>
        </w:rPr>
        <w:t>Уведомление о присоединении, а также другие Сообщения компании могут размещаться в Личном кабинете в виде документа по форме, установленной Регламентом, а также в виде текстового сообщения  в специальном разделе Личного кабинета. При этом вся информация (сообщения и документы, включая ссылки на место их опубликования на официальном сайте Компании), размещенная в Личном кабинете Клиента от имени Компании вышеописанным образом считаются размещенными надлежащим образом уполномоченными лицами Компании, если Компанией не доказано иное</w:t>
      </w:r>
      <w:r w:rsidRPr="00570D41">
        <w:rPr>
          <w:rFonts w:ascii="Tahoma" w:hAnsi="Tahoma"/>
          <w:bCs/>
          <w:color w:val="17365D" w:themeColor="text2" w:themeShade="BF"/>
          <w:sz w:val="18"/>
          <w:szCs w:val="18"/>
        </w:rPr>
        <w:t>. При этом содержащаяся в таком Сообщении фраза «Генеральный директор «АО «</w:t>
      </w:r>
      <w:r w:rsidR="00572E8E" w:rsidRPr="00570D41">
        <w:rPr>
          <w:rFonts w:ascii="Tahoma" w:hAnsi="Tahoma"/>
          <w:bCs/>
          <w:color w:val="17365D" w:themeColor="text2" w:themeShade="BF"/>
          <w:sz w:val="18"/>
          <w:szCs w:val="18"/>
        </w:rPr>
        <w:t xml:space="preserve">Управляющая Компания </w:t>
      </w:r>
      <w:r w:rsidRPr="00570D41">
        <w:rPr>
          <w:rFonts w:ascii="Tahoma" w:hAnsi="Tahoma"/>
          <w:bCs/>
          <w:color w:val="17365D" w:themeColor="text2" w:themeShade="BF"/>
          <w:sz w:val="18"/>
          <w:szCs w:val="18"/>
        </w:rPr>
        <w:t>ТРИНФИКО»» является аналогом и приравнивается к проставлению на документе собственноручной подписи Генерального директора и оттиска печати Компании.</w:t>
      </w:r>
    </w:p>
    <w:p w:rsidR="00881B80" w:rsidRPr="00570D41" w:rsidRDefault="00881B80" w:rsidP="00971B6A">
      <w:pPr>
        <w:numPr>
          <w:ilvl w:val="1"/>
          <w:numId w:val="2"/>
        </w:numPr>
        <w:tabs>
          <w:tab w:val="clear" w:pos="644"/>
          <w:tab w:val="num" w:pos="567"/>
        </w:tabs>
        <w:spacing w:before="120" w:after="120"/>
        <w:ind w:left="0" w:firstLine="0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Положения настоящего Раздела сохраняют свою силу в отношениях Сторон после прекращения действия </w:t>
      </w:r>
      <w:r w:rsidR="00BE7868" w:rsidRPr="00570D41">
        <w:rPr>
          <w:rFonts w:ascii="Tahoma" w:hAnsi="Tahoma"/>
          <w:color w:val="17365D" w:themeColor="text2" w:themeShade="BF"/>
          <w:sz w:val="18"/>
          <w:szCs w:val="18"/>
        </w:rPr>
        <w:t>Д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>оговора.</w:t>
      </w:r>
    </w:p>
    <w:p w:rsidR="00852E4F" w:rsidRPr="00570D41" w:rsidRDefault="00852E4F" w:rsidP="00852E4F">
      <w:pPr>
        <w:spacing w:before="120" w:after="120"/>
        <w:jc w:val="both"/>
        <w:rPr>
          <w:rFonts w:ascii="Tahoma" w:hAnsi="Tahoma"/>
          <w:color w:val="17365D" w:themeColor="text2" w:themeShade="BF"/>
          <w:sz w:val="18"/>
          <w:szCs w:val="18"/>
        </w:rPr>
      </w:pPr>
    </w:p>
    <w:p w:rsidR="007E492A" w:rsidRPr="00570D41" w:rsidRDefault="007E492A" w:rsidP="00484B74">
      <w:pPr>
        <w:pStyle w:val="12"/>
        <w:numPr>
          <w:ilvl w:val="0"/>
          <w:numId w:val="2"/>
        </w:numPr>
        <w:tabs>
          <w:tab w:val="clear" w:pos="2924"/>
          <w:tab w:val="num" w:pos="284"/>
          <w:tab w:val="num" w:pos="851"/>
        </w:tabs>
        <w:spacing w:after="240"/>
        <w:ind w:left="0" w:firstLine="0"/>
        <w:jc w:val="center"/>
        <w:rPr>
          <w:rFonts w:ascii="Tahoma" w:hAnsi="Tahoma" w:cs="Tahoma"/>
          <w:color w:val="17365D" w:themeColor="text2" w:themeShade="BF"/>
          <w:sz w:val="18"/>
          <w:szCs w:val="18"/>
        </w:rPr>
      </w:pPr>
      <w:bookmarkStart w:id="9" w:name="_Toc349642378"/>
      <w:bookmarkStart w:id="10" w:name="_Toc349642379"/>
      <w:bookmarkStart w:id="11" w:name="_Toc349642384"/>
      <w:bookmarkStart w:id="12" w:name="_Toc349642388"/>
      <w:bookmarkStart w:id="13" w:name="_Toc349642392"/>
      <w:bookmarkStart w:id="14" w:name="_Toc186362925"/>
      <w:bookmarkStart w:id="15" w:name="_Toc186363081"/>
      <w:bookmarkStart w:id="16" w:name="_Toc186363117"/>
      <w:bookmarkStart w:id="17" w:name="_Toc405884719"/>
      <w:bookmarkStart w:id="18" w:name="_Toc71106624"/>
      <w:bookmarkEnd w:id="9"/>
      <w:bookmarkEnd w:id="10"/>
      <w:bookmarkEnd w:id="11"/>
      <w:bookmarkEnd w:id="12"/>
      <w:bookmarkEnd w:id="13"/>
      <w:bookmarkEnd w:id="14"/>
      <w:bookmarkEnd w:id="15"/>
      <w:bookmarkEnd w:id="16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ПРАВА </w:t>
      </w:r>
      <w:r w:rsidR="00941B15" w:rsidRPr="00570D41">
        <w:rPr>
          <w:rFonts w:ascii="Tahoma" w:hAnsi="Tahoma" w:cs="Tahoma"/>
          <w:color w:val="17365D" w:themeColor="text2" w:themeShade="BF"/>
          <w:sz w:val="18"/>
          <w:szCs w:val="18"/>
        </w:rPr>
        <w:t>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ОБЯЗАННОСТИ СТОРОН</w:t>
      </w:r>
      <w:bookmarkEnd w:id="17"/>
      <w:bookmarkEnd w:id="18"/>
    </w:p>
    <w:p w:rsidR="007E492A" w:rsidRPr="00570D41" w:rsidRDefault="007E492A" w:rsidP="00D37313">
      <w:pPr>
        <w:numPr>
          <w:ilvl w:val="1"/>
          <w:numId w:val="2"/>
        </w:numPr>
        <w:tabs>
          <w:tab w:val="left" w:pos="567"/>
        </w:tabs>
        <w:spacing w:before="120" w:after="120"/>
        <w:ind w:left="0" w:firstLine="0"/>
        <w:jc w:val="both"/>
        <w:rPr>
          <w:rFonts w:ascii="Tahoma" w:hAnsi="Tahoma" w:cs="Tahoma"/>
          <w:b/>
          <w:color w:val="17365D" w:themeColor="text2" w:themeShade="BF"/>
          <w:sz w:val="18"/>
          <w:szCs w:val="18"/>
        </w:rPr>
      </w:pPr>
      <w:bookmarkStart w:id="19" w:name="ПраваКлиента"/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Клиент</w:t>
      </w:r>
      <w:bookmarkEnd w:id="19"/>
      <w:r w:rsidR="00140EBE"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 xml:space="preserve"> имеет право</w:t>
      </w: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:</w:t>
      </w:r>
    </w:p>
    <w:p w:rsidR="007E492A" w:rsidRPr="00570D41" w:rsidRDefault="00290288" w:rsidP="005865C7">
      <w:pPr>
        <w:pStyle w:val="aff"/>
        <w:numPr>
          <w:ilvl w:val="2"/>
          <w:numId w:val="2"/>
        </w:numPr>
        <w:tabs>
          <w:tab w:val="left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П</w:t>
      </w:r>
      <w:r w:rsidR="00140EBE" w:rsidRPr="00570D41">
        <w:rPr>
          <w:rFonts w:ascii="Tahoma" w:hAnsi="Tahoma" w:cs="Tahoma"/>
          <w:color w:val="17365D" w:themeColor="text2" w:themeShade="BF"/>
          <w:sz w:val="18"/>
          <w:szCs w:val="18"/>
        </w:rPr>
        <w:t>ереда</w:t>
      </w:r>
      <w:r w:rsidR="005F320F" w:rsidRPr="00570D41">
        <w:rPr>
          <w:rFonts w:ascii="Tahoma" w:hAnsi="Tahoma" w:cs="Tahoma"/>
          <w:color w:val="17365D" w:themeColor="text2" w:themeShade="BF"/>
          <w:sz w:val="18"/>
          <w:szCs w:val="18"/>
        </w:rPr>
        <w:t>ва</w:t>
      </w:r>
      <w:r w:rsidR="00140EBE" w:rsidRPr="00570D41">
        <w:rPr>
          <w:rFonts w:ascii="Tahoma" w:hAnsi="Tahoma" w:cs="Tahoma"/>
          <w:color w:val="17365D" w:themeColor="text2" w:themeShade="BF"/>
          <w:sz w:val="18"/>
          <w:szCs w:val="18"/>
        </w:rPr>
        <w:t>ть</w:t>
      </w:r>
      <w:r w:rsidR="007E492A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в доверительное управление Компании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40710B">
        <w:rPr>
          <w:rFonts w:ascii="Tahoma" w:hAnsi="Tahoma" w:cs="Tahoma"/>
          <w:color w:val="17365D" w:themeColor="text2" w:themeShade="BF"/>
          <w:sz w:val="18"/>
          <w:szCs w:val="18"/>
        </w:rPr>
        <w:t>Активы, предусмотренные Стратегией управления,</w:t>
      </w:r>
      <w:r w:rsidR="007477EF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в размере, не меньшем, чем Минимальный взнос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06396D" w:rsidRPr="00570D41" w:rsidRDefault="00E07A56" w:rsidP="00484B74">
      <w:pPr>
        <w:pStyle w:val="aff"/>
        <w:numPr>
          <w:ilvl w:val="2"/>
          <w:numId w:val="2"/>
        </w:numPr>
        <w:tabs>
          <w:tab w:val="left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Перевести Активы из одной </w:t>
      </w:r>
      <w:r w:rsidR="00D113F9">
        <w:rPr>
          <w:rFonts w:ascii="Tahoma" w:hAnsi="Tahoma" w:cs="Tahoma"/>
          <w:color w:val="17365D" w:themeColor="text2" w:themeShade="BF"/>
          <w:sz w:val="18"/>
          <w:szCs w:val="18"/>
        </w:rPr>
        <w:t>С</w:t>
      </w:r>
      <w:r w:rsidR="007F351A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тандартной </w:t>
      </w:r>
      <w:r w:rsidR="00D113F9">
        <w:rPr>
          <w:rFonts w:ascii="Tahoma" w:hAnsi="Tahoma" w:cs="Tahoma"/>
          <w:color w:val="17365D" w:themeColor="text2" w:themeShade="BF"/>
          <w:sz w:val="18"/>
          <w:szCs w:val="18"/>
        </w:rPr>
        <w:t>с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тратегии управления в другую </w:t>
      </w:r>
      <w:r w:rsidR="00D113F9">
        <w:rPr>
          <w:rFonts w:ascii="Tahoma" w:hAnsi="Tahoma" w:cs="Tahoma"/>
          <w:color w:val="17365D" w:themeColor="text2" w:themeShade="BF"/>
          <w:sz w:val="18"/>
          <w:szCs w:val="18"/>
        </w:rPr>
        <w:t>С</w:t>
      </w:r>
      <w:r w:rsidR="007F351A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тандартную </w:t>
      </w:r>
      <w:r w:rsidR="00D113F9">
        <w:rPr>
          <w:rFonts w:ascii="Tahoma" w:hAnsi="Tahoma" w:cs="Tahoma"/>
          <w:color w:val="17365D" w:themeColor="text2" w:themeShade="BF"/>
          <w:sz w:val="18"/>
          <w:szCs w:val="18"/>
        </w:rPr>
        <w:t>с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тратегию управления</w:t>
      </w:r>
      <w:r w:rsidR="007477EF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в порядке, предусмотренном п. </w:t>
      </w:r>
      <w:r w:rsidR="0006396D" w:rsidRPr="00570D41">
        <w:rPr>
          <w:rFonts w:ascii="Tahoma" w:hAnsi="Tahoma" w:cs="Tahoma"/>
          <w:color w:val="17365D" w:themeColor="text2" w:themeShade="BF"/>
          <w:sz w:val="18"/>
          <w:szCs w:val="18"/>
        </w:rPr>
        <w:t>5.2.</w:t>
      </w:r>
      <w:r w:rsidR="00D113F9">
        <w:rPr>
          <w:rFonts w:ascii="Tahoma" w:hAnsi="Tahoma" w:cs="Tahoma"/>
          <w:color w:val="17365D" w:themeColor="text2" w:themeShade="BF"/>
          <w:sz w:val="18"/>
          <w:szCs w:val="18"/>
        </w:rPr>
        <w:t>15.</w:t>
      </w:r>
      <w:r w:rsidR="0006396D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7477EF" w:rsidRPr="00570D41">
        <w:rPr>
          <w:rFonts w:ascii="Tahoma" w:hAnsi="Tahoma" w:cs="Tahoma"/>
          <w:color w:val="17365D" w:themeColor="text2" w:themeShade="BF"/>
          <w:sz w:val="18"/>
          <w:szCs w:val="18"/>
        </w:rPr>
        <w:t>Регламента</w:t>
      </w:r>
      <w:r w:rsidR="0006396D" w:rsidRPr="00570D41">
        <w:rPr>
          <w:rFonts w:ascii="Tahoma" w:hAnsi="Tahoma" w:cs="Tahoma"/>
          <w:color w:val="17365D" w:themeColor="text2" w:themeShade="BF"/>
          <w:sz w:val="18"/>
          <w:szCs w:val="18"/>
        </w:rPr>
        <w:t>, е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сли такой перевод допускается выбранной </w:t>
      </w:r>
      <w:r w:rsidR="00D113F9">
        <w:rPr>
          <w:rFonts w:ascii="Tahoma" w:hAnsi="Tahoma" w:cs="Tahoma"/>
          <w:color w:val="17365D" w:themeColor="text2" w:themeShade="BF"/>
          <w:sz w:val="18"/>
          <w:szCs w:val="18"/>
        </w:rPr>
        <w:t>С</w:t>
      </w:r>
      <w:r w:rsidR="0006396D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тандартной </w:t>
      </w:r>
      <w:r w:rsidR="00D113F9">
        <w:rPr>
          <w:rFonts w:ascii="Tahoma" w:hAnsi="Tahoma" w:cs="Tahoma"/>
          <w:color w:val="17365D" w:themeColor="text2" w:themeShade="BF"/>
          <w:sz w:val="18"/>
          <w:szCs w:val="18"/>
        </w:rPr>
        <w:t>с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тратегией управления</w:t>
      </w:r>
      <w:r w:rsidR="00921D48"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8628A3" w:rsidRPr="00570D41" w:rsidRDefault="00B22B80" w:rsidP="00BB48DF">
      <w:pPr>
        <w:pStyle w:val="aff"/>
        <w:numPr>
          <w:ilvl w:val="2"/>
          <w:numId w:val="2"/>
        </w:numPr>
        <w:tabs>
          <w:tab w:val="left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Получать</w:t>
      </w:r>
      <w:r w:rsidR="008628A3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116872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Отчет </w:t>
      </w:r>
      <w:r w:rsidR="008628A3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по Договору в порядке и сроки, предусмотренные </w:t>
      </w:r>
      <w:r w:rsidR="0006396D" w:rsidRPr="00570D41">
        <w:rPr>
          <w:rFonts w:ascii="Tahoma" w:hAnsi="Tahoma" w:cs="Tahoma"/>
          <w:color w:val="17365D" w:themeColor="text2" w:themeShade="BF"/>
          <w:sz w:val="18"/>
          <w:szCs w:val="18"/>
        </w:rPr>
        <w:t>Регламентом</w:t>
      </w:r>
      <w:r w:rsidR="008628A3"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1664B1" w:rsidRPr="00570D41" w:rsidRDefault="00B37F0B" w:rsidP="005865C7">
      <w:pPr>
        <w:pStyle w:val="aff"/>
        <w:numPr>
          <w:ilvl w:val="2"/>
          <w:numId w:val="2"/>
        </w:numPr>
        <w:tabs>
          <w:tab w:val="left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Потребовать возврата денежных средств и ценных бумаг (Активов Клиента) или их передачи другому профессиональному участнику рынка ценных бумаг</w:t>
      </w:r>
      <w:r w:rsidR="001664B1"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07533C" w:rsidRDefault="0007533C" w:rsidP="00971B6A">
      <w:pPr>
        <w:pStyle w:val="aff"/>
        <w:numPr>
          <w:ilvl w:val="2"/>
          <w:numId w:val="2"/>
        </w:numPr>
        <w:tabs>
          <w:tab w:val="left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proofErr w:type="gramStart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Получать от Компании информацию, предусмотренную Регламентом, Федеральным законом № 46-ФЗ от 05.03.1999 «О защите прав и законных интересов инвесторов на рынке ценных бумаг», Законом, Базовым стандартом защиты прав и интересов физических и юридических лиц - получателей финансовых услуг, оказываемых членами саморегулируемых организаций в сфере финансового рынка, объединяющих управляющих и другими нормативными актами Российской Федерации.</w:t>
      </w:r>
      <w:proofErr w:type="gramEnd"/>
    </w:p>
    <w:p w:rsidR="003A5EE5" w:rsidRDefault="00126D99" w:rsidP="00126D99">
      <w:pPr>
        <w:pStyle w:val="aff"/>
        <w:numPr>
          <w:ilvl w:val="2"/>
          <w:numId w:val="2"/>
        </w:numPr>
        <w:tabs>
          <w:tab w:val="left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126D99">
        <w:rPr>
          <w:rFonts w:ascii="Tahoma" w:hAnsi="Tahoma" w:cs="Tahoma"/>
          <w:color w:val="17365D" w:themeColor="text2" w:themeShade="BF"/>
          <w:sz w:val="18"/>
          <w:szCs w:val="18"/>
        </w:rPr>
        <w:t xml:space="preserve">Изменить действующий </w:t>
      </w:r>
      <w:r w:rsidR="00D113F9">
        <w:rPr>
          <w:rFonts w:ascii="Tahoma" w:hAnsi="Tahoma" w:cs="Tahoma"/>
          <w:color w:val="17365D" w:themeColor="text2" w:themeShade="BF"/>
          <w:sz w:val="18"/>
          <w:szCs w:val="18"/>
        </w:rPr>
        <w:t>Индивидуальный и</w:t>
      </w:r>
      <w:r w:rsidRPr="00126D99">
        <w:rPr>
          <w:rFonts w:ascii="Tahoma" w:hAnsi="Tahoma" w:cs="Tahoma"/>
          <w:color w:val="17365D" w:themeColor="text2" w:themeShade="BF"/>
          <w:sz w:val="18"/>
          <w:szCs w:val="18"/>
        </w:rPr>
        <w:t xml:space="preserve">нвестиционный профиль </w:t>
      </w:r>
      <w:r w:rsidR="003A5EE5">
        <w:rPr>
          <w:rFonts w:ascii="Tahoma" w:hAnsi="Tahoma" w:cs="Tahoma"/>
          <w:color w:val="17365D" w:themeColor="text2" w:themeShade="BF"/>
          <w:sz w:val="18"/>
          <w:szCs w:val="18"/>
        </w:rPr>
        <w:t>после истечения очередного Инвестиционного горизонта</w:t>
      </w:r>
      <w:r w:rsidR="00D113F9">
        <w:rPr>
          <w:rFonts w:ascii="Tahoma" w:hAnsi="Tahoma" w:cs="Tahoma"/>
          <w:color w:val="17365D" w:themeColor="text2" w:themeShade="BF"/>
          <w:sz w:val="18"/>
          <w:szCs w:val="18"/>
        </w:rPr>
        <w:t xml:space="preserve">, для чего предоставить Компании Анкету и другие документы, предусмотренные Положением о порядке определения инвестиционного профиля не позднее последнего Рабочего дня </w:t>
      </w:r>
      <w:r w:rsidR="00251B6D">
        <w:rPr>
          <w:rFonts w:ascii="Tahoma" w:hAnsi="Tahoma" w:cs="Tahoma"/>
          <w:color w:val="17365D" w:themeColor="text2" w:themeShade="BF"/>
          <w:sz w:val="18"/>
          <w:szCs w:val="18"/>
        </w:rPr>
        <w:t>истекающего</w:t>
      </w:r>
      <w:r w:rsidR="00D113F9">
        <w:rPr>
          <w:rFonts w:ascii="Tahoma" w:hAnsi="Tahoma" w:cs="Tahoma"/>
          <w:color w:val="17365D" w:themeColor="text2" w:themeShade="BF"/>
          <w:sz w:val="18"/>
          <w:szCs w:val="18"/>
        </w:rPr>
        <w:t xml:space="preserve"> Инвестиционного горизонта.</w:t>
      </w:r>
    </w:p>
    <w:p w:rsidR="00126D99" w:rsidRPr="00570D41" w:rsidRDefault="00D113F9" w:rsidP="00971B6A">
      <w:pPr>
        <w:pStyle w:val="aff"/>
        <w:numPr>
          <w:ilvl w:val="2"/>
          <w:numId w:val="2"/>
        </w:numPr>
        <w:tabs>
          <w:tab w:val="left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>
        <w:rPr>
          <w:rFonts w:ascii="Tahoma" w:hAnsi="Tahoma" w:cs="Tahoma"/>
          <w:color w:val="17365D" w:themeColor="text2" w:themeShade="BF"/>
          <w:sz w:val="18"/>
          <w:szCs w:val="18"/>
        </w:rPr>
        <w:t>Использовать другие права, предусмотренные Регламентом.</w:t>
      </w:r>
    </w:p>
    <w:p w:rsidR="007E492A" w:rsidRPr="00570D41" w:rsidRDefault="007E492A" w:rsidP="00D37313">
      <w:pPr>
        <w:numPr>
          <w:ilvl w:val="1"/>
          <w:numId w:val="2"/>
        </w:numPr>
        <w:tabs>
          <w:tab w:val="left" w:pos="567"/>
        </w:tabs>
        <w:spacing w:before="120" w:after="120"/>
        <w:ind w:left="0" w:firstLine="0"/>
        <w:jc w:val="both"/>
        <w:rPr>
          <w:rFonts w:ascii="Tahoma" w:hAnsi="Tahoma" w:cs="Tahoma"/>
          <w:b/>
          <w:color w:val="17365D" w:themeColor="text2" w:themeShade="BF"/>
          <w:sz w:val="18"/>
          <w:szCs w:val="18"/>
        </w:rPr>
      </w:pPr>
      <w:bookmarkStart w:id="20" w:name="КлОбязан"/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Клиент обязуется</w:t>
      </w:r>
      <w:bookmarkEnd w:id="20"/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:</w:t>
      </w:r>
    </w:p>
    <w:p w:rsidR="00D37313" w:rsidRPr="00570D41" w:rsidRDefault="005865C7" w:rsidP="00971B6A">
      <w:pPr>
        <w:pStyle w:val="aff"/>
        <w:numPr>
          <w:ilvl w:val="2"/>
          <w:numId w:val="2"/>
        </w:numPr>
        <w:tabs>
          <w:tab w:val="left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proofErr w:type="gramStart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С</w:t>
      </w:r>
      <w:r w:rsidR="00D37313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воевременно предоставлять Компании любые документы и информацию, в том числе, необходимые Компании для надлежащего исполнения обязанностей по </w:t>
      </w:r>
      <w:r w:rsidR="0007533C" w:rsidRPr="00570D41">
        <w:rPr>
          <w:rFonts w:ascii="Tahoma" w:hAnsi="Tahoma" w:cs="Tahoma"/>
          <w:color w:val="17365D" w:themeColor="text2" w:themeShade="BF"/>
          <w:sz w:val="18"/>
          <w:szCs w:val="18"/>
        </w:rPr>
        <w:t>Д</w:t>
      </w:r>
      <w:r w:rsidR="00D37313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оговору, подтверждения правового статуса Клиента, правоспособности и (или) дееспособности Клиента и (или) лиц, действующих от имени Клиента, и (или) проведения идентификации Клиента и (или) лиц, действующих от имени Клиента, </w:t>
      </w:r>
      <w:proofErr w:type="spellStart"/>
      <w:r w:rsidR="00D37313" w:rsidRPr="00570D41">
        <w:rPr>
          <w:rFonts w:ascii="Tahoma" w:hAnsi="Tahoma" w:cs="Tahoma"/>
          <w:color w:val="17365D" w:themeColor="text2" w:themeShade="BF"/>
          <w:sz w:val="18"/>
          <w:szCs w:val="18"/>
        </w:rPr>
        <w:t>Бенефициарных</w:t>
      </w:r>
      <w:proofErr w:type="spellEnd"/>
      <w:r w:rsidR="00D37313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владельцев и Выгодоприобретателей Клиентов, налогового </w:t>
      </w:r>
      <w:proofErr w:type="spellStart"/>
      <w:r w:rsidR="00D37313" w:rsidRPr="00570D41">
        <w:rPr>
          <w:rFonts w:ascii="Tahoma" w:hAnsi="Tahoma" w:cs="Tahoma"/>
          <w:color w:val="17365D" w:themeColor="text2" w:themeShade="BF"/>
          <w:sz w:val="18"/>
          <w:szCs w:val="18"/>
        </w:rPr>
        <w:t>резидентства</w:t>
      </w:r>
      <w:proofErr w:type="spellEnd"/>
      <w:r w:rsidR="00D37313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Клиента, </w:t>
      </w:r>
      <w:proofErr w:type="spellStart"/>
      <w:r w:rsidR="00D37313" w:rsidRPr="00570D41">
        <w:rPr>
          <w:rFonts w:ascii="Tahoma" w:hAnsi="Tahoma" w:cs="Tahoma"/>
          <w:color w:val="17365D" w:themeColor="text2" w:themeShade="BF"/>
          <w:sz w:val="18"/>
          <w:szCs w:val="18"/>
        </w:rPr>
        <w:t>Бенефициарных</w:t>
      </w:r>
      <w:proofErr w:type="spellEnd"/>
      <w:r w:rsidR="00D37313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владельцев и Выгодоприобретателей.</w:t>
      </w:r>
      <w:proofErr w:type="gramEnd"/>
    </w:p>
    <w:p w:rsidR="00D37313" w:rsidRPr="00570D41" w:rsidRDefault="00D37313" w:rsidP="00971B6A">
      <w:pPr>
        <w:pStyle w:val="aff"/>
        <w:tabs>
          <w:tab w:val="left" w:pos="567"/>
        </w:tabs>
        <w:spacing w:before="120" w:after="120"/>
        <w:ind w:left="0" w:firstLine="567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lastRenderedPageBreak/>
        <w:t xml:space="preserve">Клиент несет риск последствий, связанных с непредставлением или несвоевременным предоставлением таких сведений/документов, в том числе, но, не ограниваясь, риск неполучения и (или) несвоевременного получения юридически значимых </w:t>
      </w:r>
      <w:r w:rsidR="002C35E6" w:rsidRPr="00570D41">
        <w:rPr>
          <w:rFonts w:ascii="Tahoma" w:hAnsi="Tahoma" w:cs="Tahoma"/>
          <w:color w:val="17365D" w:themeColor="text2" w:themeShade="BF"/>
          <w:sz w:val="18"/>
          <w:szCs w:val="18"/>
        </w:rPr>
        <w:t>С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ообщений, неполучения и (или) несвоевременного получения денежных средств, перечисляемых по банковским реквизитам, которые были предоставлены Клиентом Компании.</w:t>
      </w:r>
    </w:p>
    <w:p w:rsidR="002C35E6" w:rsidRPr="00570D41" w:rsidRDefault="008668A9" w:rsidP="00BB48DF">
      <w:pPr>
        <w:pStyle w:val="aff"/>
        <w:numPr>
          <w:ilvl w:val="2"/>
          <w:numId w:val="2"/>
        </w:numPr>
        <w:tabs>
          <w:tab w:val="left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7E492A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Уплачивать </w:t>
      </w:r>
      <w:r w:rsidR="005865C7" w:rsidRPr="00570D41">
        <w:rPr>
          <w:rFonts w:ascii="Tahoma" w:hAnsi="Tahoma" w:cs="Tahoma"/>
          <w:color w:val="17365D" w:themeColor="text2" w:themeShade="BF"/>
          <w:sz w:val="18"/>
          <w:szCs w:val="18"/>
        </w:rPr>
        <w:t>В</w:t>
      </w:r>
      <w:r w:rsidR="007E492A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ознаграждение </w:t>
      </w:r>
      <w:r w:rsidR="002C35E6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7E492A" w:rsidRPr="00570D41">
        <w:rPr>
          <w:rFonts w:ascii="Tahoma" w:hAnsi="Tahoma" w:cs="Tahoma"/>
          <w:color w:val="17365D" w:themeColor="text2" w:themeShade="BF"/>
          <w:sz w:val="18"/>
          <w:szCs w:val="18"/>
        </w:rPr>
        <w:t>Компании</w:t>
      </w:r>
      <w:r w:rsidR="002C35E6" w:rsidRPr="00570D41">
        <w:rPr>
          <w:rFonts w:ascii="Tahoma" w:hAnsi="Tahoma" w:cs="Tahoma"/>
          <w:color w:val="17365D" w:themeColor="text2" w:themeShade="BF"/>
          <w:sz w:val="18"/>
          <w:szCs w:val="18"/>
        </w:rPr>
        <w:t>, Расходы по доверительному управлению</w:t>
      </w:r>
      <w:r w:rsidR="007E492A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CF1382" w:rsidRPr="00570D41">
        <w:rPr>
          <w:rFonts w:ascii="Tahoma" w:hAnsi="Tahoma" w:cs="Tahoma"/>
          <w:color w:val="17365D" w:themeColor="text2" w:themeShade="BF"/>
          <w:sz w:val="18"/>
          <w:szCs w:val="18"/>
        </w:rPr>
        <w:t>и возмещать Компании</w:t>
      </w:r>
      <w:r w:rsidR="00F048BF" w:rsidRPr="00570D41">
        <w:rPr>
          <w:rFonts w:ascii="Tahoma" w:hAnsi="Tahoma" w:cs="Tahoma"/>
          <w:color w:val="17365D" w:themeColor="text2" w:themeShade="BF"/>
          <w:sz w:val="18"/>
          <w:szCs w:val="18"/>
        </w:rPr>
        <w:t>,</w:t>
      </w:r>
      <w:r w:rsidR="00CF1382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понесенные </w:t>
      </w:r>
      <w:r w:rsidR="00116872" w:rsidRPr="00570D41">
        <w:rPr>
          <w:rFonts w:ascii="Tahoma" w:hAnsi="Tahoma" w:cs="Tahoma"/>
          <w:color w:val="17365D" w:themeColor="text2" w:themeShade="BF"/>
          <w:sz w:val="18"/>
          <w:szCs w:val="18"/>
        </w:rPr>
        <w:t>ею</w:t>
      </w:r>
      <w:r w:rsidR="00CF1382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Необходимые расходы </w:t>
      </w:r>
      <w:r w:rsidR="007E492A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в порядке и в сроки, предусмотренные </w:t>
      </w:r>
      <w:r w:rsidR="005865C7" w:rsidRPr="00570D41">
        <w:rPr>
          <w:rFonts w:ascii="Tahoma" w:hAnsi="Tahoma" w:cs="Tahoma"/>
          <w:color w:val="17365D" w:themeColor="text2" w:themeShade="BF"/>
          <w:sz w:val="18"/>
          <w:szCs w:val="18"/>
        </w:rPr>
        <w:t>Регламентом</w:t>
      </w:r>
      <w:r w:rsidR="007E492A"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021C24" w:rsidRPr="00570D41" w:rsidRDefault="00021C24" w:rsidP="00971B6A">
      <w:pPr>
        <w:pStyle w:val="aff"/>
        <w:numPr>
          <w:ilvl w:val="2"/>
          <w:numId w:val="2"/>
        </w:numPr>
        <w:tabs>
          <w:tab w:val="left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Ежедневно обращаться на </w:t>
      </w:r>
      <w:r w:rsidR="00794154" w:rsidRPr="00570D41">
        <w:rPr>
          <w:rFonts w:ascii="Tahoma" w:hAnsi="Tahoma" w:cs="Tahoma"/>
          <w:color w:val="17365D" w:themeColor="text2" w:themeShade="BF"/>
          <w:sz w:val="18"/>
          <w:szCs w:val="18"/>
        </w:rPr>
        <w:t>С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айт </w:t>
      </w:r>
      <w:r w:rsidR="00794154" w:rsidRPr="00570D41">
        <w:rPr>
          <w:rFonts w:ascii="Tahoma" w:hAnsi="Tahoma" w:cs="Tahoma"/>
          <w:color w:val="17365D" w:themeColor="text2" w:themeShade="BF"/>
          <w:sz w:val="18"/>
          <w:szCs w:val="18"/>
        </w:rPr>
        <w:t>к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омпании</w:t>
      </w:r>
      <w:r w:rsidR="00945896" w:rsidRPr="00570D41">
        <w:rPr>
          <w:rFonts w:ascii="Tahoma" w:hAnsi="Tahoma" w:cs="Tahoma"/>
          <w:color w:val="17365D" w:themeColor="text2" w:themeShade="BF"/>
          <w:sz w:val="18"/>
          <w:szCs w:val="18"/>
        </w:rPr>
        <w:t>,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DA339E" w:rsidRPr="00570D41">
        <w:rPr>
          <w:rFonts w:ascii="Tahoma" w:hAnsi="Tahoma" w:cs="Tahoma"/>
          <w:color w:val="17365D" w:themeColor="text2" w:themeShade="BF"/>
          <w:sz w:val="18"/>
          <w:szCs w:val="18"/>
        </w:rPr>
        <w:t>а также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EB0D5A" w:rsidRPr="00570D41">
        <w:rPr>
          <w:rFonts w:ascii="Tahoma" w:hAnsi="Tahoma" w:cs="Tahoma"/>
          <w:color w:val="17365D" w:themeColor="text2" w:themeShade="BF"/>
          <w:sz w:val="18"/>
          <w:szCs w:val="18"/>
        </w:rPr>
        <w:t>в Личный кабинет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, просматривать </w:t>
      </w:r>
      <w:r w:rsidR="004F252E" w:rsidRPr="00570D41">
        <w:rPr>
          <w:rFonts w:ascii="Tahoma" w:hAnsi="Tahoma" w:cs="Tahoma"/>
          <w:color w:val="17365D" w:themeColor="text2" w:themeShade="BF"/>
          <w:sz w:val="18"/>
          <w:szCs w:val="18"/>
        </w:rPr>
        <w:t>э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лектронную почту, в целях своевременного получения информации и документов, относящихся к Клиенту и/или Компании и/или связанной с Договором.</w:t>
      </w:r>
    </w:p>
    <w:p w:rsidR="00021C24" w:rsidRPr="00570D41" w:rsidRDefault="00021C24" w:rsidP="00971B6A">
      <w:pPr>
        <w:pStyle w:val="aff"/>
        <w:numPr>
          <w:ilvl w:val="2"/>
          <w:numId w:val="2"/>
        </w:numPr>
        <w:tabs>
          <w:tab w:val="left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Обеспечить надлежащее функционирование программно-технических средств, используемых в целях обмена информацией, документами</w:t>
      </w:r>
      <w:r w:rsidR="005A0E06" w:rsidRPr="00570D41">
        <w:rPr>
          <w:rFonts w:ascii="Tahoma" w:hAnsi="Tahoma" w:cs="Tahoma"/>
          <w:color w:val="17365D" w:themeColor="text2" w:themeShade="BF"/>
          <w:sz w:val="18"/>
          <w:szCs w:val="18"/>
        </w:rPr>
        <w:t>, направляемыми в соответствии (или) для целей Договора</w:t>
      </w:r>
      <w:r w:rsidR="007477EF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, в том числе надлежащее функционирование Зарегистрированного номера, </w:t>
      </w:r>
      <w:r w:rsidR="004F252E" w:rsidRPr="00570D41">
        <w:rPr>
          <w:rFonts w:ascii="Tahoma" w:hAnsi="Tahoma" w:cs="Tahoma"/>
          <w:color w:val="17365D" w:themeColor="text2" w:themeShade="BF"/>
          <w:sz w:val="18"/>
          <w:szCs w:val="18"/>
        </w:rPr>
        <w:t>э</w:t>
      </w:r>
      <w:r w:rsidR="007477EF" w:rsidRPr="00570D41">
        <w:rPr>
          <w:rFonts w:ascii="Tahoma" w:hAnsi="Tahoma" w:cs="Tahoma"/>
          <w:color w:val="17365D" w:themeColor="text2" w:themeShade="BF"/>
          <w:sz w:val="18"/>
          <w:szCs w:val="18"/>
        </w:rPr>
        <w:t>лектронной почты и Клиента и др</w:t>
      </w:r>
      <w:r w:rsidR="005A0E06"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021C24" w:rsidRPr="00570D41" w:rsidRDefault="00021C24" w:rsidP="00D37313">
      <w:pPr>
        <w:pStyle w:val="aff"/>
        <w:numPr>
          <w:ilvl w:val="2"/>
          <w:numId w:val="2"/>
        </w:numPr>
        <w:tabs>
          <w:tab w:val="left" w:pos="567"/>
        </w:tabs>
        <w:spacing w:before="120" w:after="120"/>
        <w:ind w:left="567" w:hanging="567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Обеспечить получение почтовой корреспонденции, направленной по адресу,</w:t>
      </w:r>
      <w:r w:rsidR="00A11FAA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указанному в А</w:t>
      </w:r>
      <w:r w:rsidR="002355AB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нкете </w:t>
      </w:r>
      <w:r w:rsidR="005A0E06" w:rsidRPr="00570D41">
        <w:rPr>
          <w:rFonts w:ascii="Tahoma" w:hAnsi="Tahoma" w:cs="Tahoma"/>
          <w:color w:val="17365D" w:themeColor="text2" w:themeShade="BF"/>
          <w:sz w:val="18"/>
          <w:szCs w:val="18"/>
        </w:rPr>
        <w:t>К</w:t>
      </w:r>
      <w:r w:rsidR="00824065" w:rsidRPr="00570D41">
        <w:rPr>
          <w:rFonts w:ascii="Tahoma" w:hAnsi="Tahoma" w:cs="Tahoma"/>
          <w:color w:val="17365D" w:themeColor="text2" w:themeShade="BF"/>
          <w:sz w:val="18"/>
          <w:szCs w:val="18"/>
        </w:rPr>
        <w:t>лиента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E509C4" w:rsidRPr="00570D41" w:rsidRDefault="00717757" w:rsidP="00971B6A">
      <w:pPr>
        <w:pStyle w:val="aff"/>
        <w:numPr>
          <w:ilvl w:val="2"/>
          <w:numId w:val="2"/>
        </w:numPr>
        <w:tabs>
          <w:tab w:val="left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proofErr w:type="gramStart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Предпринимать все необходимые меры для обеспечения конфиденциальности информации, которой обмениваются Компания и Клиент в соответствии с Регламентом, предпринимать все необходимые меры для обеспечения безопасности при обмене информацией и документами посредством Личного кабинета, Зарегистрированного номера,</w:t>
      </w:r>
      <w:r w:rsidR="004F252E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э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лектронной почты и других средств связи, в том числе меры, требуемые для предотвращения получения доступа неуполномоченными третьими лицами к информации, незамедлительно ставить в известность Компанию о</w:t>
      </w:r>
      <w:proofErr w:type="gramEnd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нарушении конфиденциальности в отношении доступа к Зарегистрированному номеру, Электронной почте, почтовому ящику, </w:t>
      </w:r>
      <w:proofErr w:type="gramStart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указанным</w:t>
      </w:r>
      <w:proofErr w:type="gramEnd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в Анкете Клиента, и о возникновении подозрений в таком нарушении.</w:t>
      </w:r>
    </w:p>
    <w:p w:rsidR="00021C24" w:rsidRPr="00570D41" w:rsidRDefault="00E509C4" w:rsidP="00971B6A">
      <w:pPr>
        <w:pStyle w:val="aff"/>
        <w:numPr>
          <w:ilvl w:val="2"/>
          <w:numId w:val="2"/>
        </w:numPr>
        <w:tabs>
          <w:tab w:val="left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proofErr w:type="gramStart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При использовании </w:t>
      </w:r>
      <w:r w:rsidR="004F252E" w:rsidRPr="00570D41">
        <w:rPr>
          <w:rFonts w:ascii="Tahoma" w:hAnsi="Tahoma" w:cs="Tahoma"/>
          <w:color w:val="17365D" w:themeColor="text2" w:themeShade="BF"/>
          <w:sz w:val="18"/>
          <w:szCs w:val="18"/>
        </w:rPr>
        <w:t>э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лектронной почты Клиент, посредством установки соответствующих настроек своей </w:t>
      </w:r>
      <w:r w:rsidR="005E49BB" w:rsidRPr="00570D41">
        <w:rPr>
          <w:rFonts w:ascii="Tahoma" w:hAnsi="Tahoma" w:cs="Tahoma"/>
          <w:color w:val="17365D" w:themeColor="text2" w:themeShade="BF"/>
          <w:sz w:val="18"/>
          <w:szCs w:val="18"/>
        </w:rPr>
        <w:t>э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лектронной почты, обеспечивает автоматическое направление сообщений (уведомлений) о получении (прочтении) им </w:t>
      </w:r>
      <w:r w:rsidR="005E49BB" w:rsidRPr="00570D41">
        <w:rPr>
          <w:rFonts w:ascii="Tahoma" w:hAnsi="Tahoma" w:cs="Tahoma"/>
          <w:color w:val="17365D" w:themeColor="text2" w:themeShade="BF"/>
          <w:sz w:val="18"/>
          <w:szCs w:val="18"/>
        </w:rPr>
        <w:t>С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ообщений поступающих от Компании и/или незамедлительное направление ответных сообщений (уведомлений) набранных вручную о получении (прочтении) им </w:t>
      </w:r>
      <w:r w:rsidR="00A17504" w:rsidRPr="00570D41">
        <w:rPr>
          <w:rFonts w:ascii="Tahoma" w:hAnsi="Tahoma" w:cs="Tahoma"/>
          <w:color w:val="17365D" w:themeColor="text2" w:themeShade="BF"/>
          <w:sz w:val="18"/>
          <w:szCs w:val="18"/>
        </w:rPr>
        <w:t>сообщений,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в случае если автоматические настройки </w:t>
      </w:r>
      <w:r w:rsidR="005E49BB" w:rsidRPr="00570D41">
        <w:rPr>
          <w:rFonts w:ascii="Tahoma" w:hAnsi="Tahoma" w:cs="Tahoma"/>
          <w:color w:val="17365D" w:themeColor="text2" w:themeShade="BF"/>
          <w:sz w:val="18"/>
          <w:szCs w:val="18"/>
        </w:rPr>
        <w:t>э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лектронной почты Клиента им не установлены или не могут быть установлены.</w:t>
      </w:r>
      <w:proofErr w:type="gramEnd"/>
    </w:p>
    <w:p w:rsidR="00C619F2" w:rsidRPr="00570D41" w:rsidRDefault="00C619F2" w:rsidP="00971B6A">
      <w:pPr>
        <w:pStyle w:val="aff"/>
        <w:numPr>
          <w:ilvl w:val="2"/>
          <w:numId w:val="2"/>
        </w:numPr>
        <w:tabs>
          <w:tab w:val="left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При осуществлении вывода </w:t>
      </w:r>
      <w:r w:rsidR="00717757" w:rsidRPr="00570D41">
        <w:rPr>
          <w:rFonts w:ascii="Tahoma" w:hAnsi="Tahoma" w:cs="Tahoma"/>
          <w:color w:val="17365D" w:themeColor="text2" w:themeShade="BF"/>
          <w:sz w:val="18"/>
          <w:szCs w:val="18"/>
        </w:rPr>
        <w:t>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ктивов Клиент обязуется предоставлять </w:t>
      </w:r>
      <w:r w:rsidR="002C35E6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Компании </w:t>
      </w:r>
      <w:r w:rsidR="00A17504" w:rsidRPr="00570D41">
        <w:rPr>
          <w:rFonts w:ascii="Tahoma" w:hAnsi="Tahoma" w:cs="Tahoma"/>
          <w:color w:val="17365D" w:themeColor="text2" w:themeShade="BF"/>
          <w:sz w:val="18"/>
          <w:szCs w:val="18"/>
        </w:rPr>
        <w:t>платежные</w:t>
      </w:r>
      <w:r w:rsidR="002C35E6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реквизиты в порядке, предусмотренном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717757" w:rsidRPr="00570D41">
        <w:rPr>
          <w:rFonts w:ascii="Tahoma" w:hAnsi="Tahoma" w:cs="Tahoma"/>
          <w:color w:val="17365D" w:themeColor="text2" w:themeShade="BF"/>
          <w:sz w:val="18"/>
          <w:szCs w:val="18"/>
        </w:rPr>
        <w:t>Регламент</w:t>
      </w:r>
      <w:r w:rsidR="002C35E6" w:rsidRPr="00570D41">
        <w:rPr>
          <w:rFonts w:ascii="Tahoma" w:hAnsi="Tahoma" w:cs="Tahoma"/>
          <w:color w:val="17365D" w:themeColor="text2" w:themeShade="BF"/>
          <w:sz w:val="18"/>
          <w:szCs w:val="18"/>
        </w:rPr>
        <w:t>ом</w:t>
      </w:r>
      <w:r w:rsidR="00D113F9">
        <w:rPr>
          <w:rFonts w:ascii="Tahoma" w:hAnsi="Tahoma" w:cs="Tahoma"/>
          <w:color w:val="17365D" w:themeColor="text2" w:themeShade="BF"/>
          <w:sz w:val="18"/>
          <w:szCs w:val="18"/>
        </w:rPr>
        <w:t>, если иное не предусмотрено Регламентом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7E492A" w:rsidRPr="00570D41" w:rsidRDefault="00140EBE" w:rsidP="00D37313">
      <w:pPr>
        <w:numPr>
          <w:ilvl w:val="1"/>
          <w:numId w:val="2"/>
        </w:numPr>
        <w:tabs>
          <w:tab w:val="left" w:pos="567"/>
        </w:tabs>
        <w:spacing w:before="120" w:after="120"/>
        <w:ind w:left="0" w:firstLine="0"/>
        <w:jc w:val="both"/>
        <w:rPr>
          <w:rFonts w:ascii="Tahoma" w:hAnsi="Tahoma" w:cs="Tahoma"/>
          <w:b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Компания имеет право</w:t>
      </w:r>
      <w:r w:rsidR="007E492A"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:</w:t>
      </w:r>
    </w:p>
    <w:p w:rsidR="00DA3D6B" w:rsidRPr="00570D41" w:rsidRDefault="00DA3D6B" w:rsidP="002C33C9">
      <w:pPr>
        <w:pStyle w:val="aff"/>
        <w:numPr>
          <w:ilvl w:val="2"/>
          <w:numId w:val="2"/>
        </w:numPr>
        <w:tabs>
          <w:tab w:val="left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Отказаться от заключения Договора без объяснения причин такого отказа.</w:t>
      </w:r>
    </w:p>
    <w:p w:rsidR="00874D4A" w:rsidRDefault="00620C32" w:rsidP="002C33C9">
      <w:pPr>
        <w:pStyle w:val="aff"/>
        <w:numPr>
          <w:ilvl w:val="2"/>
          <w:numId w:val="2"/>
        </w:numPr>
        <w:tabs>
          <w:tab w:val="left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Осуществляя доверительное управление Активами, совершать </w:t>
      </w:r>
      <w:r w:rsidR="009D1E26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по своему усмотрению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в отношении Активов любые юридические и фактические действия с учетом ограничений, предусмотренных Договором, </w:t>
      </w:r>
      <w:r w:rsidR="00D113F9">
        <w:rPr>
          <w:rFonts w:ascii="Tahoma" w:hAnsi="Tahoma" w:cs="Tahoma"/>
          <w:color w:val="17365D" w:themeColor="text2" w:themeShade="BF"/>
          <w:sz w:val="18"/>
          <w:szCs w:val="18"/>
        </w:rPr>
        <w:t xml:space="preserve">Стратегией управления, включая </w:t>
      </w:r>
      <w:r w:rsidR="00D113F9" w:rsidRPr="00570D41">
        <w:rPr>
          <w:rFonts w:ascii="Tahoma" w:hAnsi="Tahoma" w:cs="Tahoma"/>
          <w:color w:val="17365D" w:themeColor="text2" w:themeShade="BF"/>
          <w:sz w:val="18"/>
          <w:szCs w:val="18"/>
        </w:rPr>
        <w:t>Инвестиционн</w:t>
      </w:r>
      <w:r w:rsidR="00D113F9">
        <w:rPr>
          <w:rFonts w:ascii="Tahoma" w:hAnsi="Tahoma" w:cs="Tahoma"/>
          <w:color w:val="17365D" w:themeColor="text2" w:themeShade="BF"/>
          <w:sz w:val="18"/>
          <w:szCs w:val="18"/>
        </w:rPr>
        <w:t>ую</w:t>
      </w:r>
      <w:r w:rsidR="00D113F9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деклараци</w:t>
      </w:r>
      <w:r w:rsidR="00D113F9">
        <w:rPr>
          <w:rFonts w:ascii="Tahoma" w:hAnsi="Tahoma" w:cs="Tahoma"/>
          <w:color w:val="17365D" w:themeColor="text2" w:themeShade="BF"/>
          <w:sz w:val="18"/>
          <w:szCs w:val="18"/>
        </w:rPr>
        <w:t>ю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, действующим законодательством РФ</w:t>
      </w:r>
      <w:r w:rsidR="009D1E26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, в </w:t>
      </w:r>
      <w:r w:rsidR="003E05A6" w:rsidRPr="00570D41">
        <w:rPr>
          <w:rFonts w:ascii="Tahoma" w:hAnsi="Tahoma" w:cs="Tahoma"/>
          <w:color w:val="17365D" w:themeColor="text2" w:themeShade="BF"/>
          <w:sz w:val="18"/>
          <w:szCs w:val="18"/>
        </w:rPr>
        <w:t>том числе осуществлять все правомочия</w:t>
      </w:r>
      <w:r w:rsidR="009D1E26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собственника </w:t>
      </w:r>
      <w:r w:rsidR="003E05A6" w:rsidRPr="00570D41">
        <w:rPr>
          <w:rFonts w:ascii="Tahoma" w:hAnsi="Tahoma" w:cs="Tahoma"/>
          <w:color w:val="17365D" w:themeColor="text2" w:themeShade="BF"/>
          <w:sz w:val="18"/>
          <w:szCs w:val="18"/>
        </w:rPr>
        <w:t>в отношении Активов Клиента</w:t>
      </w:r>
      <w:r w:rsidR="009D1E26"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  <w:r w:rsidR="005E49BB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</w:p>
    <w:p w:rsidR="00620C32" w:rsidRPr="00570D41" w:rsidRDefault="005E49BB" w:rsidP="002C33C9">
      <w:pPr>
        <w:pStyle w:val="aff"/>
        <w:numPr>
          <w:ilvl w:val="2"/>
          <w:numId w:val="2"/>
        </w:numPr>
        <w:tabs>
          <w:tab w:val="left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До наступления Даты охлаждения</w:t>
      </w:r>
      <w:r w:rsidR="00D113F9">
        <w:rPr>
          <w:rFonts w:ascii="Tahoma" w:hAnsi="Tahoma" w:cs="Tahoma"/>
          <w:color w:val="17365D" w:themeColor="text2" w:themeShade="BF"/>
          <w:sz w:val="18"/>
          <w:szCs w:val="18"/>
        </w:rPr>
        <w:t xml:space="preserve"> (если она предусмотрена условиями соответствующей Стратегией управления)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Компания вправе сохранять Активы Клиента в виде денежных средств.</w:t>
      </w:r>
      <w:r w:rsidR="00021C24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Компания, действуя в качестве доверительного управляющего (Д.У.) имеет право оплачивать за счет средств находящихся в доверительном управлении любые расходы, которые связаны с доверительным управлением Активами Клиента.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</w:p>
    <w:p w:rsidR="003A387F" w:rsidRPr="00570D41" w:rsidRDefault="003E12F3" w:rsidP="002C33C9">
      <w:pPr>
        <w:pStyle w:val="aff"/>
        <w:numPr>
          <w:ilvl w:val="2"/>
          <w:numId w:val="2"/>
        </w:numPr>
        <w:tabs>
          <w:tab w:val="left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Осуществлять</w:t>
      </w:r>
      <w:r w:rsidR="003A387F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9D1E26" w:rsidRPr="00570D41">
        <w:rPr>
          <w:rFonts w:ascii="Tahoma" w:hAnsi="Tahoma" w:cs="Tahoma"/>
          <w:color w:val="17365D" w:themeColor="text2" w:themeShade="BF"/>
          <w:sz w:val="18"/>
          <w:szCs w:val="18"/>
        </w:rPr>
        <w:t>сделки с ценными бумагами, входящими в состав Активов</w:t>
      </w:r>
      <w:r w:rsidR="003A387F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,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используя услуги брокера (брокеров), </w:t>
      </w:r>
      <w:r w:rsidR="003A387F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придерживаясь следующих ограничений: не предоставлять брокеру </w:t>
      </w:r>
      <w:r w:rsidR="009D1E26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право </w:t>
      </w:r>
      <w:r w:rsidR="003A387F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использовать в интересах брокера находящиеся на специальных брокерских счетах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д</w:t>
      </w:r>
      <w:r w:rsidR="003A387F" w:rsidRPr="00570D41">
        <w:rPr>
          <w:rFonts w:ascii="Tahoma" w:hAnsi="Tahoma" w:cs="Tahoma"/>
          <w:color w:val="17365D" w:themeColor="text2" w:themeShade="BF"/>
          <w:sz w:val="18"/>
          <w:szCs w:val="18"/>
        </w:rPr>
        <w:t>енежные средства, составляющие Активы. При этом</w:t>
      </w:r>
      <w:proofErr w:type="gramStart"/>
      <w:r w:rsidR="0057771C" w:rsidRPr="00570D41">
        <w:rPr>
          <w:rFonts w:ascii="Tahoma" w:hAnsi="Tahoma" w:cs="Tahoma"/>
          <w:color w:val="17365D" w:themeColor="text2" w:themeShade="BF"/>
          <w:sz w:val="18"/>
          <w:szCs w:val="18"/>
        </w:rPr>
        <w:t>,</w:t>
      </w:r>
      <w:proofErr w:type="gramEnd"/>
      <w:r w:rsidR="003A387F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Компания самостоятельно выбирает брокера и отвечает за его действия как за свои собственные.</w:t>
      </w:r>
    </w:p>
    <w:p w:rsidR="007E492A" w:rsidRPr="00570D41" w:rsidRDefault="00622337" w:rsidP="002C33C9">
      <w:pPr>
        <w:pStyle w:val="aff"/>
        <w:numPr>
          <w:ilvl w:val="2"/>
          <w:numId w:val="2"/>
        </w:numPr>
        <w:tabs>
          <w:tab w:val="left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Получать</w:t>
      </w:r>
      <w:r w:rsidR="008628A3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5A520B" w:rsidRPr="00570D41">
        <w:rPr>
          <w:rFonts w:ascii="Tahoma" w:hAnsi="Tahoma" w:cs="Tahoma"/>
          <w:color w:val="17365D" w:themeColor="text2" w:themeShade="BF"/>
          <w:sz w:val="18"/>
          <w:szCs w:val="18"/>
        </w:rPr>
        <w:t>В</w:t>
      </w:r>
      <w:r w:rsidR="008628A3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ознаграждение, предусмотренное Договором, </w:t>
      </w:r>
      <w:r w:rsidR="002C33C9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оплачивать за счет Активов Расходы по доверительному управлению, </w:t>
      </w:r>
      <w:r w:rsidR="008628A3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а также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возмещать</w:t>
      </w:r>
      <w:r w:rsidR="008628A3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Необходимые расходы</w:t>
      </w:r>
      <w:r w:rsidR="008628A3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,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произведенные </w:t>
      </w:r>
      <w:r w:rsidR="008628A3" w:rsidRPr="00570D41">
        <w:rPr>
          <w:rFonts w:ascii="Tahoma" w:hAnsi="Tahoma" w:cs="Tahoma"/>
          <w:color w:val="17365D" w:themeColor="text2" w:themeShade="BF"/>
          <w:sz w:val="18"/>
          <w:szCs w:val="18"/>
        </w:rPr>
        <w:t>Компанией.</w:t>
      </w:r>
    </w:p>
    <w:p w:rsidR="00021C24" w:rsidRPr="00570D41" w:rsidRDefault="00021C24" w:rsidP="002C33C9">
      <w:pPr>
        <w:pStyle w:val="aff"/>
        <w:numPr>
          <w:ilvl w:val="2"/>
          <w:numId w:val="2"/>
        </w:numPr>
        <w:tabs>
          <w:tab w:val="left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Осуществлять информирование Клиента, а также направление всех предусмотренных настоящим Договоро</w:t>
      </w:r>
      <w:r w:rsidR="00945896" w:rsidRPr="00570D41">
        <w:rPr>
          <w:rFonts w:ascii="Tahoma" w:hAnsi="Tahoma" w:cs="Tahoma"/>
          <w:color w:val="17365D" w:themeColor="text2" w:themeShade="BF"/>
          <w:sz w:val="18"/>
          <w:szCs w:val="18"/>
        </w:rPr>
        <w:t>м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документов (в том числе </w:t>
      </w:r>
      <w:r w:rsidR="002C33C9" w:rsidRPr="00570D41">
        <w:rPr>
          <w:rFonts w:ascii="Tahoma" w:hAnsi="Tahoma" w:cs="Tahoma"/>
          <w:color w:val="17365D" w:themeColor="text2" w:themeShade="BF"/>
          <w:sz w:val="18"/>
          <w:szCs w:val="18"/>
        </w:rPr>
        <w:t>Декларации (у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ведомлени</w:t>
      </w:r>
      <w:r w:rsidR="002C33C9" w:rsidRPr="00570D41">
        <w:rPr>
          <w:rFonts w:ascii="Tahoma" w:hAnsi="Tahoma" w:cs="Tahoma"/>
          <w:color w:val="17365D" w:themeColor="text2" w:themeShade="BF"/>
          <w:sz w:val="18"/>
          <w:szCs w:val="18"/>
        </w:rPr>
        <w:t>я)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Компании о рисках, Отчетов о деятельности Компании</w:t>
      </w:r>
      <w:r w:rsidR="00E36D29" w:rsidRPr="00570D41">
        <w:rPr>
          <w:rFonts w:ascii="Tahoma" w:hAnsi="Tahoma" w:cs="Tahoma"/>
          <w:color w:val="17365D" w:themeColor="text2" w:themeShade="BF"/>
          <w:sz w:val="18"/>
          <w:szCs w:val="18"/>
        </w:rPr>
        <w:t>)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, посредством направления их </w:t>
      </w:r>
      <w:r w:rsidR="00E36D29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через Личный кабинет или на адрес </w:t>
      </w:r>
      <w:r w:rsidR="005E49BB" w:rsidRPr="00570D41">
        <w:rPr>
          <w:rFonts w:ascii="Tahoma" w:hAnsi="Tahoma" w:cs="Tahoma"/>
          <w:color w:val="17365D" w:themeColor="text2" w:themeShade="BF"/>
          <w:sz w:val="18"/>
          <w:szCs w:val="18"/>
        </w:rPr>
        <w:t>э</w:t>
      </w:r>
      <w:r w:rsidR="00E36D29" w:rsidRPr="00570D41">
        <w:rPr>
          <w:rFonts w:ascii="Tahoma" w:hAnsi="Tahoma" w:cs="Tahoma"/>
          <w:color w:val="17365D" w:themeColor="text2" w:themeShade="BF"/>
          <w:sz w:val="18"/>
          <w:szCs w:val="18"/>
        </w:rPr>
        <w:t>лектронной почты, в</w:t>
      </w:r>
      <w:r w:rsidR="002C33C9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порядке и </w:t>
      </w:r>
      <w:r w:rsidR="00E36D29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случаях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п</w:t>
      </w:r>
      <w:r w:rsidR="00E36D29" w:rsidRPr="00570D41">
        <w:rPr>
          <w:rFonts w:ascii="Tahoma" w:hAnsi="Tahoma" w:cs="Tahoma"/>
          <w:color w:val="17365D" w:themeColor="text2" w:themeShade="BF"/>
          <w:sz w:val="18"/>
          <w:szCs w:val="18"/>
        </w:rPr>
        <w:t>редусмотренных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5A520B" w:rsidRPr="00570D41">
        <w:rPr>
          <w:rFonts w:ascii="Tahoma" w:hAnsi="Tahoma" w:cs="Tahoma"/>
          <w:color w:val="17365D" w:themeColor="text2" w:themeShade="BF"/>
          <w:sz w:val="18"/>
          <w:szCs w:val="18"/>
        </w:rPr>
        <w:t>Регламентом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5E49BB" w:rsidRPr="00570D41" w:rsidRDefault="00F25C02" w:rsidP="005E49BB">
      <w:pPr>
        <w:pStyle w:val="aff"/>
        <w:numPr>
          <w:ilvl w:val="2"/>
          <w:numId w:val="2"/>
        </w:numPr>
        <w:tabs>
          <w:tab w:val="left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Осуществить пересмотр Стандартного инвестиционного профиля Клиента по истечении Инвестиционного горизонта, определенного в действующем Стандартном инвестиционном профиле</w:t>
      </w:r>
      <w:r w:rsidR="005A520B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в случаях, установленных в п. </w:t>
      </w:r>
      <w:r w:rsidR="002C33C9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5.2.7 </w:t>
      </w:r>
      <w:r w:rsidR="005A520B" w:rsidRPr="00570D41">
        <w:rPr>
          <w:rFonts w:ascii="Tahoma" w:hAnsi="Tahoma" w:cs="Tahoma"/>
          <w:color w:val="17365D" w:themeColor="text2" w:themeShade="BF"/>
          <w:sz w:val="18"/>
          <w:szCs w:val="18"/>
        </w:rPr>
        <w:t>Регламента</w:t>
      </w:r>
      <w:r w:rsidR="008864F1"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4452B1" w:rsidRDefault="004452B1" w:rsidP="006168C8">
      <w:pPr>
        <w:pStyle w:val="aff"/>
        <w:numPr>
          <w:ilvl w:val="2"/>
          <w:numId w:val="2"/>
        </w:numPr>
        <w:tabs>
          <w:tab w:val="left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Принимать в доверительное управление и (или) приобретать за счет имущества, находящегося в доверительном управлении, инвестиционные паи паевого инвестиционного фонда, доверительное управление которым осуществляет</w:t>
      </w:r>
      <w:r w:rsidR="001A6A13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Компания</w:t>
      </w:r>
      <w:r w:rsidR="006168C8"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220D00" w:rsidRPr="00570D41" w:rsidRDefault="00220D00" w:rsidP="006168C8">
      <w:pPr>
        <w:pStyle w:val="aff"/>
        <w:numPr>
          <w:ilvl w:val="2"/>
          <w:numId w:val="2"/>
        </w:numPr>
        <w:tabs>
          <w:tab w:val="left" w:pos="567"/>
        </w:tabs>
        <w:spacing w:before="120"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>
        <w:rPr>
          <w:rFonts w:ascii="Tahoma" w:hAnsi="Tahoma" w:cs="Tahoma"/>
          <w:color w:val="17365D" w:themeColor="text2" w:themeShade="BF"/>
          <w:sz w:val="18"/>
          <w:szCs w:val="18"/>
        </w:rPr>
        <w:t>Использовать другие права, предусмотренные Регламентом, Стратегией управления и другими документами, содержащими условия Договора.</w:t>
      </w:r>
    </w:p>
    <w:p w:rsidR="007E492A" w:rsidRPr="00570D41" w:rsidRDefault="007E492A" w:rsidP="005C3C45">
      <w:pPr>
        <w:numPr>
          <w:ilvl w:val="1"/>
          <w:numId w:val="2"/>
        </w:numPr>
        <w:tabs>
          <w:tab w:val="left" w:pos="567"/>
        </w:tabs>
        <w:spacing w:after="40"/>
        <w:ind w:left="0" w:firstLine="0"/>
        <w:jc w:val="both"/>
        <w:rPr>
          <w:rFonts w:ascii="Tahoma" w:hAnsi="Tahoma" w:cs="Tahoma"/>
          <w:b/>
          <w:color w:val="17365D" w:themeColor="text2" w:themeShade="BF"/>
          <w:sz w:val="18"/>
          <w:szCs w:val="18"/>
        </w:rPr>
      </w:pPr>
      <w:bookmarkStart w:id="21" w:name="ОбязыКомп"/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Компания обязуется</w:t>
      </w:r>
      <w:bookmarkEnd w:id="21"/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:</w:t>
      </w:r>
    </w:p>
    <w:p w:rsidR="00C3532D" w:rsidRPr="00570D41" w:rsidRDefault="00C3532D" w:rsidP="00CD0C99">
      <w:pPr>
        <w:pStyle w:val="aff"/>
        <w:numPr>
          <w:ilvl w:val="2"/>
          <w:numId w:val="2"/>
        </w:numPr>
        <w:tabs>
          <w:tab w:val="left" w:pos="567"/>
        </w:tabs>
        <w:spacing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Открыть инвестиционный счет </w:t>
      </w:r>
      <w:r w:rsidR="00C14896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для учета Активов Клиента </w:t>
      </w:r>
      <w:r w:rsidR="002C33C9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не позднее Рабочего дня, следующего Датой </w:t>
      </w:r>
      <w:r w:rsidR="005D4211" w:rsidRPr="00570D41">
        <w:rPr>
          <w:rFonts w:ascii="Tahoma" w:hAnsi="Tahoma" w:cs="Tahoma"/>
          <w:color w:val="17365D" w:themeColor="text2" w:themeShade="BF"/>
          <w:sz w:val="18"/>
          <w:szCs w:val="18"/>
        </w:rPr>
        <w:t>присоединения</w:t>
      </w:r>
      <w:r w:rsidR="00631C00"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7E492A" w:rsidRPr="00570D41" w:rsidRDefault="008628A3" w:rsidP="00CD0C99">
      <w:pPr>
        <w:pStyle w:val="aff"/>
        <w:numPr>
          <w:ilvl w:val="2"/>
          <w:numId w:val="2"/>
        </w:numPr>
        <w:tabs>
          <w:tab w:val="left" w:pos="567"/>
        </w:tabs>
        <w:spacing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lastRenderedPageBreak/>
        <w:t xml:space="preserve">При осуществлении сделок и операций по Договору указывать, что </w:t>
      </w:r>
      <w:r w:rsidR="00365731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Компания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действует в качестве доверительного управляющего</w:t>
      </w:r>
      <w:r w:rsidR="007E492A"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8628A3" w:rsidRPr="00570D41" w:rsidRDefault="007E492A" w:rsidP="00CD0C99">
      <w:pPr>
        <w:pStyle w:val="aff"/>
        <w:numPr>
          <w:ilvl w:val="2"/>
          <w:numId w:val="2"/>
        </w:numPr>
        <w:tabs>
          <w:tab w:val="left" w:pos="567"/>
        </w:tabs>
        <w:spacing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Осуществлять </w:t>
      </w:r>
      <w:r w:rsidR="00365731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доверительное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управление Активами исключительно в интересах Клиента с соблюдением всех требований, условий и ограничений, установленных в Инвестиционной декларации, за исключением </w:t>
      </w:r>
      <w:r w:rsidR="00365731" w:rsidRPr="00570D41">
        <w:rPr>
          <w:rFonts w:ascii="Tahoma" w:hAnsi="Tahoma" w:cs="Tahoma"/>
          <w:color w:val="17365D" w:themeColor="text2" w:themeShade="BF"/>
          <w:sz w:val="18"/>
          <w:szCs w:val="18"/>
        </w:rPr>
        <w:t>случа</w:t>
      </w:r>
      <w:r w:rsidR="003E12F3" w:rsidRPr="00570D41">
        <w:rPr>
          <w:rFonts w:ascii="Tahoma" w:hAnsi="Tahoma" w:cs="Tahoma"/>
          <w:color w:val="17365D" w:themeColor="text2" w:themeShade="BF"/>
          <w:sz w:val="18"/>
          <w:szCs w:val="18"/>
        </w:rPr>
        <w:t>ев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, предусмотренн</w:t>
      </w:r>
      <w:r w:rsidR="003E12F3" w:rsidRPr="00570D41">
        <w:rPr>
          <w:rFonts w:ascii="Tahoma" w:hAnsi="Tahoma" w:cs="Tahoma"/>
          <w:color w:val="17365D" w:themeColor="text2" w:themeShade="BF"/>
          <w:sz w:val="18"/>
          <w:szCs w:val="18"/>
        </w:rPr>
        <w:t>ых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220D00">
        <w:rPr>
          <w:rFonts w:ascii="Tahoma" w:hAnsi="Tahoma" w:cs="Tahoma"/>
          <w:color w:val="17365D" w:themeColor="text2" w:themeShade="BF"/>
          <w:sz w:val="18"/>
          <w:szCs w:val="18"/>
        </w:rPr>
        <w:t>Регламентом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8628A3" w:rsidRPr="00570D41" w:rsidRDefault="008628A3" w:rsidP="00CD0C99">
      <w:pPr>
        <w:pStyle w:val="aff"/>
        <w:numPr>
          <w:ilvl w:val="2"/>
          <w:numId w:val="2"/>
        </w:numPr>
        <w:tabs>
          <w:tab w:val="left" w:pos="567"/>
        </w:tabs>
        <w:spacing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Проявлять должную заботливость об интересах Клиента при осуществлении деятельности по </w:t>
      </w:r>
      <w:r w:rsidR="00220D00">
        <w:rPr>
          <w:rFonts w:ascii="Tahoma" w:hAnsi="Tahoma" w:cs="Tahoma"/>
          <w:color w:val="17365D" w:themeColor="text2" w:themeShade="BF"/>
          <w:sz w:val="18"/>
          <w:szCs w:val="18"/>
        </w:rPr>
        <w:t>доверительному управлению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492F99" w:rsidRPr="00570D41" w:rsidRDefault="00437E70" w:rsidP="00CD0C99">
      <w:pPr>
        <w:pStyle w:val="aff"/>
        <w:numPr>
          <w:ilvl w:val="2"/>
          <w:numId w:val="2"/>
        </w:numPr>
        <w:tabs>
          <w:tab w:val="left" w:pos="567"/>
        </w:tabs>
        <w:spacing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Обеспечить обособленный </w:t>
      </w:r>
      <w:r w:rsidR="00E94A3E" w:rsidRPr="00570D41">
        <w:rPr>
          <w:rFonts w:ascii="Tahoma" w:hAnsi="Tahoma" w:cs="Tahoma"/>
          <w:color w:val="17365D" w:themeColor="text2" w:themeShade="BF"/>
          <w:sz w:val="18"/>
          <w:szCs w:val="18"/>
        </w:rPr>
        <w:t>от собственн</w:t>
      </w:r>
      <w:r w:rsidR="00A81E48" w:rsidRPr="00570D41">
        <w:rPr>
          <w:rFonts w:ascii="Tahoma" w:hAnsi="Tahoma" w:cs="Tahoma"/>
          <w:color w:val="17365D" w:themeColor="text2" w:themeShade="BF"/>
          <w:sz w:val="18"/>
          <w:szCs w:val="18"/>
        </w:rPr>
        <w:t>ого</w:t>
      </w:r>
      <w:r w:rsidR="00E94A3E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A81E48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имущества Компании и от имущества Клиента, переданного Компании </w:t>
      </w:r>
      <w:r w:rsidR="003E05A6" w:rsidRPr="00570D41">
        <w:rPr>
          <w:rFonts w:ascii="Tahoma" w:hAnsi="Tahoma" w:cs="Tahoma"/>
          <w:color w:val="17365D" w:themeColor="text2" w:themeShade="BF"/>
          <w:sz w:val="18"/>
          <w:szCs w:val="18"/>
        </w:rPr>
        <w:t>по другим договорам</w:t>
      </w:r>
      <w:r w:rsidR="00A81E48" w:rsidRPr="00570D41">
        <w:rPr>
          <w:rFonts w:ascii="Tahoma" w:hAnsi="Tahoma" w:cs="Tahoma"/>
          <w:color w:val="17365D" w:themeColor="text2" w:themeShade="BF"/>
          <w:sz w:val="18"/>
          <w:szCs w:val="18"/>
        </w:rPr>
        <w:t>,</w:t>
      </w:r>
      <w:r w:rsidR="00E94A3E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учет и хранение Активов.</w:t>
      </w:r>
    </w:p>
    <w:p w:rsidR="00437E70" w:rsidRPr="00570D41" w:rsidRDefault="00492F99" w:rsidP="00CD0C99">
      <w:pPr>
        <w:pStyle w:val="aff"/>
        <w:numPr>
          <w:ilvl w:val="2"/>
          <w:numId w:val="2"/>
        </w:numPr>
        <w:tabs>
          <w:tab w:val="left" w:pos="567"/>
        </w:tabs>
        <w:spacing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Обеспечить ведение обособленного внутреннего учета денежных средств по Договору и другим договорам доверительного управления, заключенным Компанией с третьими лицами при </w:t>
      </w:r>
      <w:r w:rsidR="00437E70" w:rsidRPr="00570D41">
        <w:rPr>
          <w:rFonts w:ascii="Tahoma" w:hAnsi="Tahoma" w:cs="Tahoma"/>
          <w:color w:val="17365D" w:themeColor="text2" w:themeShade="BF"/>
          <w:sz w:val="18"/>
          <w:szCs w:val="18"/>
        </w:rPr>
        <w:t>объединени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и</w:t>
      </w:r>
      <w:r w:rsidR="00437E70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A81E48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денежных </w:t>
      </w:r>
      <w:r w:rsidR="00437E70" w:rsidRPr="00570D41">
        <w:rPr>
          <w:rFonts w:ascii="Tahoma" w:hAnsi="Tahoma" w:cs="Tahoma"/>
          <w:color w:val="17365D" w:themeColor="text2" w:themeShade="BF"/>
          <w:sz w:val="18"/>
          <w:szCs w:val="18"/>
        </w:rPr>
        <w:t>средств разных учредителей управления на одном Банковском счете.</w:t>
      </w:r>
    </w:p>
    <w:p w:rsidR="00437E70" w:rsidRPr="00570D41" w:rsidRDefault="00402BFB" w:rsidP="00CD0C99">
      <w:pPr>
        <w:pStyle w:val="aff"/>
        <w:numPr>
          <w:ilvl w:val="2"/>
          <w:numId w:val="2"/>
        </w:numPr>
        <w:tabs>
          <w:tab w:val="left" w:pos="567"/>
        </w:tabs>
        <w:spacing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Обеспечить ведение обособленного внутреннего учета ценных бумаг по Договору. </w:t>
      </w:r>
      <w:r w:rsidR="005E6DDE" w:rsidRPr="00570D41">
        <w:rPr>
          <w:rFonts w:ascii="Tahoma" w:hAnsi="Tahoma" w:cs="Tahoma"/>
          <w:color w:val="17365D" w:themeColor="text2" w:themeShade="BF"/>
          <w:sz w:val="18"/>
          <w:szCs w:val="18"/>
        </w:rPr>
        <w:t>При этом Компания осуществляет объединение ценных бумаг, передаваемых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Компании в доверительное управление разными учредителям</w:t>
      </w:r>
      <w:r w:rsidR="005E6DDE" w:rsidRPr="00570D41">
        <w:rPr>
          <w:rFonts w:ascii="Tahoma" w:hAnsi="Tahoma" w:cs="Tahoma"/>
          <w:color w:val="17365D" w:themeColor="text2" w:themeShade="BF"/>
          <w:sz w:val="18"/>
          <w:szCs w:val="18"/>
        </w:rPr>
        <w:t>и управления, а также полученных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в процессе управления ценными бумагами, на одном </w:t>
      </w:r>
      <w:r w:rsidR="00021C24" w:rsidRPr="00570D41">
        <w:rPr>
          <w:rFonts w:ascii="Tahoma" w:hAnsi="Tahoma" w:cs="Tahoma"/>
          <w:color w:val="17365D" w:themeColor="text2" w:themeShade="BF"/>
          <w:sz w:val="18"/>
          <w:szCs w:val="18"/>
        </w:rPr>
        <w:t>счете депо (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лицевом счете</w:t>
      </w:r>
      <w:r w:rsidR="00021C24" w:rsidRPr="00570D41">
        <w:rPr>
          <w:rFonts w:ascii="Tahoma" w:hAnsi="Tahoma" w:cs="Tahoma"/>
          <w:color w:val="17365D" w:themeColor="text2" w:themeShade="BF"/>
          <w:sz w:val="18"/>
          <w:szCs w:val="18"/>
        </w:rPr>
        <w:t>)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Компании</w:t>
      </w:r>
      <w:r w:rsidR="00437E70"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9251DB" w:rsidRPr="00570D41" w:rsidRDefault="009251DB" w:rsidP="00CD0C99">
      <w:pPr>
        <w:pStyle w:val="aff"/>
        <w:numPr>
          <w:ilvl w:val="2"/>
          <w:numId w:val="2"/>
        </w:numPr>
        <w:tabs>
          <w:tab w:val="left" w:pos="567"/>
        </w:tabs>
        <w:spacing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В порядке и с периодичностью, установленной настоящим Договором, </w:t>
      </w:r>
      <w:proofErr w:type="gramStart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предоставлять Клиенту </w:t>
      </w:r>
      <w:r w:rsidR="00C33AF3" w:rsidRPr="00570D41">
        <w:rPr>
          <w:rFonts w:ascii="Tahoma" w:hAnsi="Tahoma" w:cs="Tahoma"/>
          <w:color w:val="17365D" w:themeColor="text2" w:themeShade="BF"/>
          <w:sz w:val="18"/>
          <w:szCs w:val="18"/>
        </w:rPr>
        <w:t>О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тчет</w:t>
      </w:r>
      <w:proofErr w:type="gramEnd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021C24" w:rsidRPr="00570D41">
        <w:rPr>
          <w:rFonts w:ascii="Tahoma" w:hAnsi="Tahoma" w:cs="Tahoma"/>
          <w:color w:val="17365D" w:themeColor="text2" w:themeShade="BF"/>
          <w:sz w:val="18"/>
          <w:szCs w:val="18"/>
        </w:rPr>
        <w:t>о деятельности Компании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DC699D" w:rsidRPr="00570D41" w:rsidRDefault="000E0B2C" w:rsidP="00CD0C99">
      <w:pPr>
        <w:pStyle w:val="aff"/>
        <w:numPr>
          <w:ilvl w:val="2"/>
          <w:numId w:val="2"/>
        </w:numPr>
        <w:tabs>
          <w:tab w:val="left" w:pos="567"/>
        </w:tabs>
        <w:spacing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При прекращении Договора </w:t>
      </w:r>
      <w:r w:rsidR="00D25F5E" w:rsidRPr="00570D41">
        <w:rPr>
          <w:rFonts w:ascii="Tahoma" w:hAnsi="Tahoma" w:cs="Tahoma"/>
          <w:color w:val="17365D" w:themeColor="text2" w:themeShade="BF"/>
          <w:sz w:val="18"/>
          <w:szCs w:val="18"/>
        </w:rPr>
        <w:t>по любому основанию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возвра</w:t>
      </w:r>
      <w:r w:rsidR="00B3740B" w:rsidRPr="00570D41">
        <w:rPr>
          <w:rFonts w:ascii="Tahoma" w:hAnsi="Tahoma" w:cs="Tahoma"/>
          <w:color w:val="17365D" w:themeColor="text2" w:themeShade="BF"/>
          <w:sz w:val="18"/>
          <w:szCs w:val="18"/>
        </w:rPr>
        <w:t>тить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Активы Клиенту</w:t>
      </w:r>
      <w:r w:rsidR="00D525E5" w:rsidRPr="00570D41">
        <w:rPr>
          <w:rFonts w:ascii="Tahoma" w:hAnsi="Tahoma" w:cs="Tahoma"/>
          <w:color w:val="17365D" w:themeColor="text2" w:themeShade="BF"/>
          <w:sz w:val="18"/>
          <w:szCs w:val="18"/>
        </w:rPr>
        <w:t>. При этом Стоимость Активов</w:t>
      </w:r>
      <w:r w:rsidR="0009110E" w:rsidRPr="00570D41">
        <w:rPr>
          <w:rFonts w:ascii="Tahoma" w:hAnsi="Tahoma" w:cs="Tahoma"/>
          <w:color w:val="17365D" w:themeColor="text2" w:themeShade="BF"/>
          <w:sz w:val="18"/>
          <w:szCs w:val="18"/>
        </w:rPr>
        <w:t>, возвращаемых при</w:t>
      </w:r>
      <w:r w:rsidR="00D525E5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прекращени</w:t>
      </w:r>
      <w:r w:rsidR="0009110E" w:rsidRPr="00570D41">
        <w:rPr>
          <w:rFonts w:ascii="Tahoma" w:hAnsi="Tahoma" w:cs="Tahoma"/>
          <w:color w:val="17365D" w:themeColor="text2" w:themeShade="BF"/>
          <w:sz w:val="18"/>
          <w:szCs w:val="18"/>
        </w:rPr>
        <w:t>и</w:t>
      </w:r>
      <w:r w:rsidR="00D525E5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Договора</w:t>
      </w:r>
      <w:r w:rsidR="0009110E" w:rsidRPr="00570D41">
        <w:rPr>
          <w:rFonts w:ascii="Tahoma" w:hAnsi="Tahoma" w:cs="Tahoma"/>
          <w:color w:val="17365D" w:themeColor="text2" w:themeShade="BF"/>
          <w:sz w:val="18"/>
          <w:szCs w:val="18"/>
        </w:rPr>
        <w:t>,</w:t>
      </w:r>
      <w:r w:rsidR="00D525E5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может быть меньше Сальдовой стоимости Активов за весь период действия Договора, и Клиент не вправе предъявлять Компании какие-либо претензии в связи с этим.</w:t>
      </w:r>
    </w:p>
    <w:p w:rsidR="000E6533" w:rsidRPr="00570D41" w:rsidRDefault="005E6DDE" w:rsidP="00CD0C99">
      <w:pPr>
        <w:pStyle w:val="aff"/>
        <w:numPr>
          <w:ilvl w:val="2"/>
          <w:numId w:val="2"/>
        </w:numPr>
        <w:tabs>
          <w:tab w:val="left" w:pos="567"/>
        </w:tabs>
        <w:spacing w:after="120"/>
        <w:ind w:left="0" w:firstLine="0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Уведомлять Клиента об изменении наименования, места нахождения, почтового адреса, контактного телефона, банковских реквизитов Компании</w:t>
      </w:r>
      <w:r w:rsidR="00846B3B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путём размещения информации о таких изменениях на </w:t>
      </w:r>
      <w:r w:rsidR="00794154" w:rsidRPr="00570D41">
        <w:rPr>
          <w:rFonts w:ascii="Tahoma" w:hAnsi="Tahoma" w:cs="Tahoma"/>
          <w:color w:val="17365D" w:themeColor="text2" w:themeShade="BF"/>
          <w:sz w:val="18"/>
          <w:szCs w:val="18"/>
        </w:rPr>
        <w:t>С</w:t>
      </w:r>
      <w:r w:rsidR="00846B3B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айте </w:t>
      </w:r>
      <w:r w:rsidR="00EC2ABD" w:rsidRPr="00570D41">
        <w:rPr>
          <w:rFonts w:ascii="Tahoma" w:hAnsi="Tahoma" w:cs="Tahoma"/>
          <w:color w:val="17365D" w:themeColor="text2" w:themeShade="BF"/>
          <w:sz w:val="18"/>
          <w:szCs w:val="18"/>
        </w:rPr>
        <w:t>и (или) в Личном кабинете</w:t>
      </w:r>
      <w:r w:rsidR="00CC6064"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7E492A" w:rsidRPr="00570D41" w:rsidRDefault="00731770" w:rsidP="001A30F0">
      <w:pPr>
        <w:pStyle w:val="12"/>
        <w:numPr>
          <w:ilvl w:val="0"/>
          <w:numId w:val="2"/>
        </w:numPr>
        <w:tabs>
          <w:tab w:val="clear" w:pos="2924"/>
          <w:tab w:val="num" w:pos="284"/>
          <w:tab w:val="num" w:pos="851"/>
        </w:tabs>
        <w:spacing w:after="240"/>
        <w:ind w:left="0" w:firstLine="0"/>
        <w:jc w:val="center"/>
        <w:rPr>
          <w:rFonts w:ascii="Tahoma" w:hAnsi="Tahoma" w:cs="Tahoma"/>
          <w:color w:val="17365D" w:themeColor="text2" w:themeShade="BF"/>
          <w:sz w:val="18"/>
          <w:szCs w:val="18"/>
        </w:rPr>
      </w:pPr>
      <w:bookmarkStart w:id="22" w:name="_Toc405884720"/>
      <w:bookmarkStart w:id="23" w:name="_Toc71106625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ПОРЯДОК</w:t>
      </w:r>
      <w:bookmarkEnd w:id="22"/>
      <w:r w:rsidR="005865C7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ИСПОЛНЕНИЯ ОБЯЗАТЕЛЬСТВ ПО ДОГОВОРУ</w:t>
      </w:r>
      <w:bookmarkEnd w:id="23"/>
    </w:p>
    <w:p w:rsidR="00297C47" w:rsidRPr="00570D41" w:rsidRDefault="00297C47" w:rsidP="00E8560B">
      <w:pPr>
        <w:numPr>
          <w:ilvl w:val="1"/>
          <w:numId w:val="2"/>
        </w:numPr>
        <w:tabs>
          <w:tab w:val="clear" w:pos="644"/>
          <w:tab w:val="left" w:pos="426"/>
        </w:tabs>
        <w:spacing w:after="120"/>
        <w:ind w:left="0" w:firstLine="0"/>
        <w:jc w:val="both"/>
        <w:rPr>
          <w:rFonts w:ascii="Tahoma" w:hAnsi="Tahoma" w:cs="Tahoma"/>
          <w:b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 xml:space="preserve">Передача имущества </w:t>
      </w:r>
      <w:r w:rsidR="00E8560B"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 xml:space="preserve">Клиента </w:t>
      </w: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в управление Компании</w:t>
      </w:r>
    </w:p>
    <w:p w:rsidR="00220D00" w:rsidRDefault="00D744EB" w:rsidP="00E8560B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Клиент вправе переда</w:t>
      </w:r>
      <w:r w:rsidR="00D968AB" w:rsidRPr="00570D41">
        <w:rPr>
          <w:rFonts w:ascii="Tahoma" w:hAnsi="Tahoma" w:cs="Tahoma"/>
          <w:color w:val="17365D" w:themeColor="text2" w:themeShade="BF"/>
          <w:sz w:val="18"/>
          <w:szCs w:val="18"/>
        </w:rPr>
        <w:t>ва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ть </w:t>
      </w:r>
      <w:r w:rsidR="00D968AB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Активы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в дов</w:t>
      </w:r>
      <w:r w:rsidR="00D968AB" w:rsidRPr="00570D41">
        <w:rPr>
          <w:rFonts w:ascii="Tahoma" w:hAnsi="Tahoma" w:cs="Tahoma"/>
          <w:color w:val="17365D" w:themeColor="text2" w:themeShade="BF"/>
          <w:sz w:val="18"/>
          <w:szCs w:val="18"/>
        </w:rPr>
        <w:t>ерительное управление Компании</w:t>
      </w:r>
      <w:r w:rsidR="00220D00">
        <w:rPr>
          <w:rFonts w:ascii="Tahoma" w:hAnsi="Tahoma" w:cs="Tahoma"/>
          <w:color w:val="17365D" w:themeColor="text2" w:themeShade="BF"/>
          <w:sz w:val="18"/>
          <w:szCs w:val="18"/>
        </w:rPr>
        <w:t>:</w:t>
      </w:r>
    </w:p>
    <w:p w:rsidR="00F06C00" w:rsidRDefault="00D968AB" w:rsidP="000D7A90">
      <w:pPr>
        <w:numPr>
          <w:ilvl w:val="3"/>
          <w:numId w:val="2"/>
        </w:numPr>
        <w:tabs>
          <w:tab w:val="clear" w:pos="1997"/>
          <w:tab w:val="num" w:pos="1418"/>
        </w:tabs>
        <w:spacing w:after="120"/>
        <w:ind w:left="1418" w:hanging="851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исключительно в виде денежных средств</w:t>
      </w:r>
      <w:r w:rsidR="00F06C00">
        <w:rPr>
          <w:rFonts w:ascii="Tahoma" w:hAnsi="Tahoma" w:cs="Tahoma"/>
          <w:color w:val="17365D" w:themeColor="text2" w:themeShade="BF"/>
          <w:sz w:val="18"/>
          <w:szCs w:val="18"/>
        </w:rPr>
        <w:t>, если Клиент выбрал Стандартную стратегию управления, не являющуюся Специальной стратегией управления;</w:t>
      </w:r>
    </w:p>
    <w:p w:rsidR="00E8560B" w:rsidRPr="00570D41" w:rsidRDefault="00F02358" w:rsidP="000D7A90">
      <w:pPr>
        <w:numPr>
          <w:ilvl w:val="3"/>
          <w:numId w:val="2"/>
        </w:numPr>
        <w:tabs>
          <w:tab w:val="clear" w:pos="1997"/>
          <w:tab w:val="num" w:pos="1418"/>
        </w:tabs>
        <w:spacing w:after="120"/>
        <w:ind w:left="1418" w:hanging="851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>
        <w:rPr>
          <w:rFonts w:ascii="Tahoma" w:hAnsi="Tahoma" w:cs="Tahoma"/>
          <w:color w:val="17365D" w:themeColor="text2" w:themeShade="BF"/>
          <w:sz w:val="18"/>
          <w:szCs w:val="18"/>
        </w:rPr>
        <w:t>в</w:t>
      </w:r>
      <w:r w:rsidR="00F06C00">
        <w:rPr>
          <w:rFonts w:ascii="Tahoma" w:hAnsi="Tahoma" w:cs="Tahoma"/>
          <w:color w:val="17365D" w:themeColor="text2" w:themeShade="BF"/>
          <w:sz w:val="18"/>
          <w:szCs w:val="18"/>
        </w:rPr>
        <w:t xml:space="preserve"> виде денежных средств и ценных бумаг, предусмотренных Специальной стратегией управления и Индивидуальной стратеги</w:t>
      </w:r>
      <w:r>
        <w:rPr>
          <w:rFonts w:ascii="Tahoma" w:hAnsi="Tahoma" w:cs="Tahoma"/>
          <w:color w:val="17365D" w:themeColor="text2" w:themeShade="BF"/>
          <w:sz w:val="18"/>
          <w:szCs w:val="18"/>
        </w:rPr>
        <w:t>ей</w:t>
      </w:r>
      <w:r w:rsidR="00F06C00">
        <w:rPr>
          <w:rFonts w:ascii="Tahoma" w:hAnsi="Tahoma" w:cs="Tahoma"/>
          <w:color w:val="17365D" w:themeColor="text2" w:themeShade="BF"/>
          <w:sz w:val="18"/>
          <w:szCs w:val="18"/>
        </w:rPr>
        <w:t xml:space="preserve"> управления.</w:t>
      </w:r>
    </w:p>
    <w:p w:rsidR="002940A6" w:rsidRPr="000D7A90" w:rsidRDefault="00E8560B" w:rsidP="000D7A90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2F4B86">
        <w:rPr>
          <w:rFonts w:ascii="Tahoma" w:hAnsi="Tahoma" w:cs="Tahoma"/>
          <w:color w:val="17365D" w:themeColor="text2" w:themeShade="BF"/>
          <w:sz w:val="18"/>
          <w:szCs w:val="18"/>
        </w:rPr>
        <w:t xml:space="preserve">Для целей п. </w:t>
      </w:r>
      <w:r w:rsidR="00E76D9C" w:rsidRPr="000D7A90">
        <w:rPr>
          <w:rFonts w:ascii="Tahoma" w:hAnsi="Tahoma" w:cs="Tahoma"/>
          <w:color w:val="17365D" w:themeColor="text2" w:themeShade="BF"/>
          <w:sz w:val="18"/>
          <w:szCs w:val="18"/>
        </w:rPr>
        <w:t xml:space="preserve">10.1 </w:t>
      </w:r>
      <w:r w:rsidRPr="000D7A90">
        <w:rPr>
          <w:rFonts w:ascii="Tahoma" w:hAnsi="Tahoma" w:cs="Tahoma"/>
          <w:color w:val="17365D" w:themeColor="text2" w:themeShade="BF"/>
          <w:sz w:val="18"/>
          <w:szCs w:val="18"/>
        </w:rPr>
        <w:t xml:space="preserve">Регламента Клиент передает в управление Компании Активы </w:t>
      </w:r>
      <w:r w:rsidR="00F06C00" w:rsidRPr="000D7A90">
        <w:rPr>
          <w:rFonts w:ascii="Tahoma" w:hAnsi="Tahoma" w:cs="Tahoma"/>
          <w:color w:val="17365D" w:themeColor="text2" w:themeShade="BF"/>
          <w:sz w:val="18"/>
          <w:szCs w:val="18"/>
        </w:rPr>
        <w:t>стоимостью</w:t>
      </w:r>
      <w:r w:rsidR="00D72467" w:rsidRPr="000D7A90">
        <w:rPr>
          <w:rFonts w:ascii="Tahoma" w:hAnsi="Tahoma" w:cs="Tahoma"/>
          <w:color w:val="17365D" w:themeColor="text2" w:themeShade="BF"/>
          <w:sz w:val="18"/>
          <w:szCs w:val="18"/>
        </w:rPr>
        <w:t>, равной или превышающей размер</w:t>
      </w:r>
      <w:r w:rsidR="00EE481F" w:rsidRPr="00F636A0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D72467" w:rsidRPr="00F636A0">
        <w:rPr>
          <w:rFonts w:ascii="Tahoma" w:hAnsi="Tahoma" w:cs="Tahoma"/>
          <w:color w:val="17365D" w:themeColor="text2" w:themeShade="BF"/>
          <w:sz w:val="18"/>
          <w:szCs w:val="18"/>
        </w:rPr>
        <w:t>М</w:t>
      </w:r>
      <w:r w:rsidR="00EE481F" w:rsidRPr="00F636A0">
        <w:rPr>
          <w:rFonts w:ascii="Tahoma" w:hAnsi="Tahoma" w:cs="Tahoma"/>
          <w:color w:val="17365D" w:themeColor="text2" w:themeShade="BF"/>
          <w:sz w:val="18"/>
          <w:szCs w:val="18"/>
        </w:rPr>
        <w:t>инимального взноса, указанного в Стра</w:t>
      </w:r>
      <w:r w:rsidR="00C66360" w:rsidRPr="00177EE5">
        <w:rPr>
          <w:rFonts w:ascii="Tahoma" w:hAnsi="Tahoma" w:cs="Tahoma"/>
          <w:color w:val="17365D" w:themeColor="text2" w:themeShade="BF"/>
          <w:sz w:val="18"/>
          <w:szCs w:val="18"/>
        </w:rPr>
        <w:t>тегии управления</w:t>
      </w:r>
      <w:r w:rsidRPr="00251B6D">
        <w:rPr>
          <w:rFonts w:ascii="Tahoma" w:hAnsi="Tahoma" w:cs="Tahoma"/>
          <w:color w:val="17365D" w:themeColor="text2" w:themeShade="BF"/>
          <w:sz w:val="18"/>
          <w:szCs w:val="18"/>
        </w:rPr>
        <w:t>.</w:t>
      </w:r>
      <w:r w:rsidR="002940A6" w:rsidRPr="00251B6D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proofErr w:type="gramStart"/>
      <w:r w:rsidR="002940A6" w:rsidRPr="00251B6D">
        <w:rPr>
          <w:rFonts w:ascii="Tahoma" w:hAnsi="Tahoma" w:cs="Tahoma"/>
          <w:color w:val="17365D" w:themeColor="text2" w:themeShade="BF"/>
          <w:sz w:val="18"/>
          <w:szCs w:val="18"/>
        </w:rPr>
        <w:t>Во избежание сомнений</w:t>
      </w:r>
      <w:r w:rsidR="002F4B86" w:rsidRPr="00251B6D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2940A6" w:rsidRPr="00251B6D">
        <w:rPr>
          <w:rFonts w:ascii="Tahoma" w:hAnsi="Tahoma" w:cs="Tahoma"/>
          <w:color w:val="17365D" w:themeColor="text2" w:themeShade="BF"/>
          <w:sz w:val="18"/>
          <w:szCs w:val="18"/>
        </w:rPr>
        <w:t xml:space="preserve">Минимальным взносом </w:t>
      </w:r>
      <w:r w:rsidR="000D7A90">
        <w:rPr>
          <w:rFonts w:ascii="Tahoma" w:hAnsi="Tahoma" w:cs="Tahoma"/>
          <w:color w:val="17365D" w:themeColor="text2" w:themeShade="BF"/>
          <w:sz w:val="18"/>
          <w:szCs w:val="18"/>
        </w:rPr>
        <w:t xml:space="preserve">по Специальной стратегии управления и Индивидуальной стратегии управления </w:t>
      </w:r>
      <w:r w:rsidR="002940A6" w:rsidRPr="000D7A90">
        <w:rPr>
          <w:rFonts w:ascii="Tahoma" w:hAnsi="Tahoma" w:cs="Tahoma"/>
          <w:color w:val="17365D" w:themeColor="text2" w:themeShade="BF"/>
          <w:sz w:val="18"/>
          <w:szCs w:val="18"/>
        </w:rPr>
        <w:t>считается стоимость Активов, передаваемых в доверительное управление Клиентом, как в виде денежных средств, так и в виде ценных бумаг, в размере, установленном соответствующей Специальной стратегией управления</w:t>
      </w:r>
      <w:r w:rsidR="000D7A90">
        <w:rPr>
          <w:rFonts w:ascii="Tahoma" w:hAnsi="Tahoma" w:cs="Tahoma"/>
          <w:color w:val="17365D" w:themeColor="text2" w:themeShade="BF"/>
          <w:sz w:val="18"/>
          <w:szCs w:val="18"/>
        </w:rPr>
        <w:t xml:space="preserve"> и Индивидуальной стратегии управления</w:t>
      </w:r>
      <w:r w:rsidR="002940A6" w:rsidRPr="000D7A90">
        <w:rPr>
          <w:rFonts w:ascii="Tahoma" w:hAnsi="Tahoma" w:cs="Tahoma"/>
          <w:color w:val="17365D" w:themeColor="text2" w:themeShade="BF"/>
          <w:sz w:val="18"/>
          <w:szCs w:val="18"/>
        </w:rPr>
        <w:t>, для вступления в силу Договора в соответствие с Регламентом.</w:t>
      </w:r>
      <w:proofErr w:type="gramEnd"/>
      <w:r w:rsidR="002940A6" w:rsidRPr="000D7A90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0D7A90">
        <w:rPr>
          <w:rFonts w:ascii="Tahoma" w:hAnsi="Tahoma" w:cs="Tahoma"/>
          <w:color w:val="17365D" w:themeColor="text2" w:themeShade="BF"/>
          <w:sz w:val="18"/>
          <w:szCs w:val="18"/>
        </w:rPr>
        <w:t>О</w:t>
      </w:r>
      <w:r w:rsidR="002940A6" w:rsidRPr="000D7A90">
        <w:rPr>
          <w:rFonts w:ascii="Tahoma" w:hAnsi="Tahoma" w:cs="Tahoma"/>
          <w:color w:val="17365D" w:themeColor="text2" w:themeShade="BF"/>
          <w:sz w:val="18"/>
          <w:szCs w:val="18"/>
        </w:rPr>
        <w:t>ценка стоимости ценных бумаг производится Компанией в одностороннем порядке в соответствии с Внутренними документами. Каждое последующее пополнение Активов денежными средствами и (или) ценными бумагами не является Минимальными взносами и осуществляется в любом размере</w:t>
      </w:r>
      <w:r w:rsidR="000D7A90">
        <w:rPr>
          <w:rFonts w:ascii="Tahoma" w:hAnsi="Tahoma" w:cs="Tahoma"/>
          <w:color w:val="17365D" w:themeColor="text2" w:themeShade="BF"/>
          <w:sz w:val="18"/>
          <w:szCs w:val="18"/>
        </w:rPr>
        <w:t xml:space="preserve"> с соблюдением условий соответствующей Стратегии управления</w:t>
      </w:r>
      <w:r w:rsidR="002940A6" w:rsidRPr="000D7A90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E8560B" w:rsidRPr="00A11A3F" w:rsidRDefault="00E8560B" w:rsidP="00E8560B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Каждое последующее </w:t>
      </w:r>
      <w:r w:rsidR="00C44FC6" w:rsidRPr="00570D41">
        <w:rPr>
          <w:rFonts w:ascii="Tahoma" w:hAnsi="Tahoma" w:cs="Tahoma"/>
          <w:color w:val="17365D" w:themeColor="text2" w:themeShade="BF"/>
          <w:sz w:val="18"/>
          <w:szCs w:val="18"/>
        </w:rPr>
        <w:t>внесение Активов</w:t>
      </w:r>
      <w:r w:rsidR="007477EF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может быть совершено в любо</w:t>
      </w:r>
      <w:r w:rsidR="00F06C00">
        <w:rPr>
          <w:rFonts w:ascii="Tahoma" w:hAnsi="Tahoma" w:cs="Tahoma"/>
          <w:color w:val="17365D" w:themeColor="text2" w:themeShade="BF"/>
          <w:sz w:val="18"/>
          <w:szCs w:val="18"/>
        </w:rPr>
        <w:t xml:space="preserve">м размере, </w:t>
      </w:r>
      <w:r w:rsidR="007477EF" w:rsidRPr="00570D41">
        <w:rPr>
          <w:rFonts w:ascii="Tahoma" w:hAnsi="Tahoma" w:cs="Tahoma"/>
          <w:color w:val="17365D" w:themeColor="text2" w:themeShade="BF"/>
          <w:sz w:val="18"/>
          <w:szCs w:val="18"/>
        </w:rPr>
        <w:t>если иное не предусмотрено Стратегией управления.</w:t>
      </w:r>
    </w:p>
    <w:p w:rsidR="00251B6D" w:rsidRPr="00A11A3F" w:rsidRDefault="00251B6D" w:rsidP="00E8560B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>
        <w:rPr>
          <w:rFonts w:ascii="Tahoma" w:hAnsi="Tahoma" w:cs="Tahoma"/>
          <w:color w:val="17365D" w:themeColor="text2" w:themeShade="BF"/>
          <w:sz w:val="18"/>
          <w:szCs w:val="18"/>
        </w:rPr>
        <w:t>П</w:t>
      </w:r>
      <w:r w:rsidRPr="002441C2">
        <w:rPr>
          <w:rFonts w:ascii="Tahoma" w:hAnsi="Tahoma" w:cs="Tahoma"/>
          <w:color w:val="17365D" w:themeColor="text2" w:themeShade="BF"/>
          <w:sz w:val="18"/>
          <w:szCs w:val="18"/>
        </w:rPr>
        <w:t>ередача в доверительное управление денежных сре</w:t>
      </w:r>
      <w:proofErr w:type="gramStart"/>
      <w:r w:rsidRPr="002441C2">
        <w:rPr>
          <w:rFonts w:ascii="Tahoma" w:hAnsi="Tahoma" w:cs="Tahoma"/>
          <w:color w:val="17365D" w:themeColor="text2" w:themeShade="BF"/>
          <w:sz w:val="18"/>
          <w:szCs w:val="18"/>
        </w:rPr>
        <w:t>дств пр</w:t>
      </w:r>
      <w:proofErr w:type="gramEnd"/>
      <w:r w:rsidRPr="002441C2">
        <w:rPr>
          <w:rFonts w:ascii="Tahoma" w:hAnsi="Tahoma" w:cs="Tahoma"/>
          <w:color w:val="17365D" w:themeColor="text2" w:themeShade="BF"/>
          <w:sz w:val="18"/>
          <w:szCs w:val="18"/>
        </w:rPr>
        <w:t>оизводится без оформления дополнительных распоряжений или поручений.</w:t>
      </w:r>
    </w:p>
    <w:p w:rsidR="00251B6D" w:rsidRPr="00F636A0" w:rsidRDefault="00251B6D" w:rsidP="00251B6D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C25A47">
        <w:rPr>
          <w:rFonts w:ascii="Tahoma" w:hAnsi="Tahoma" w:cs="Tahoma"/>
          <w:color w:val="17365D" w:themeColor="text2" w:themeShade="BF"/>
          <w:sz w:val="18"/>
          <w:szCs w:val="18"/>
        </w:rPr>
        <w:t>Передача в доверительное управление ценных бумаг производ</w:t>
      </w:r>
      <w:r w:rsidRPr="00394DD8">
        <w:rPr>
          <w:rFonts w:ascii="Tahoma" w:hAnsi="Tahoma" w:cs="Tahoma"/>
          <w:color w:val="17365D" w:themeColor="text2" w:themeShade="BF"/>
          <w:sz w:val="18"/>
          <w:szCs w:val="18"/>
        </w:rPr>
        <w:t xml:space="preserve">ится в соответствии с Распоряжением о передаче ценных бумаг (Приложение № 7 к Регламенту). </w:t>
      </w:r>
      <w:proofErr w:type="gramStart"/>
      <w:r w:rsidRPr="00394DD8">
        <w:rPr>
          <w:rFonts w:ascii="Tahoma" w:hAnsi="Tahoma" w:cs="Tahoma"/>
          <w:color w:val="17365D" w:themeColor="text2" w:themeShade="BF"/>
          <w:sz w:val="18"/>
          <w:szCs w:val="18"/>
        </w:rPr>
        <w:t>При этом для подтверждения налоговой стоимости при приобретении указанных ценных бумаг Клиент одновременно с таким Распоряжением предоставляет Компании документы, по</w:t>
      </w:r>
      <w:r w:rsidRPr="00C85107">
        <w:rPr>
          <w:rFonts w:ascii="Tahoma" w:hAnsi="Tahoma" w:cs="Tahoma"/>
          <w:color w:val="17365D" w:themeColor="text2" w:themeShade="BF"/>
          <w:sz w:val="18"/>
          <w:szCs w:val="18"/>
        </w:rPr>
        <w:t>дтверждающие затраты Клиента на их приобретение (справки или отчеты, выдаваемые профессиональным управляющим или брокером об их приобретении либо платежные поручения и договор купли-продажи и отчет по счету ДЕПО Клиента за период с момента приобретения ценной бумаги по дату передачи Компании в</w:t>
      </w:r>
      <w:proofErr w:type="gramEnd"/>
      <w:r w:rsidRPr="00C85107">
        <w:rPr>
          <w:rFonts w:ascii="Tahoma" w:hAnsi="Tahoma" w:cs="Tahoma"/>
          <w:color w:val="17365D" w:themeColor="text2" w:themeShade="BF"/>
          <w:sz w:val="18"/>
          <w:szCs w:val="18"/>
        </w:rPr>
        <w:t xml:space="preserve"> доверительное управление). Компания вправе отказать Клиенту в учете расходов на приобретение передаваемых ценных бумаг в случае не предоставления или несвоевременного предоставления указанных подтверждающих документов</w:t>
      </w:r>
      <w:r w:rsidRPr="00462C3A">
        <w:rPr>
          <w:rFonts w:ascii="Tahoma" w:hAnsi="Tahoma" w:cs="Tahoma"/>
          <w:color w:val="17365D" w:themeColor="text2" w:themeShade="BF"/>
          <w:sz w:val="18"/>
          <w:szCs w:val="18"/>
        </w:rPr>
        <w:t>.</w:t>
      </w:r>
      <w:r w:rsidRPr="00F636A0">
        <w:rPr>
          <w:rFonts w:ascii="Tahoma" w:hAnsi="Tahoma" w:cs="Tahoma"/>
          <w:color w:val="17365D" w:themeColor="text2" w:themeShade="BF"/>
          <w:sz w:val="18"/>
          <w:szCs w:val="18"/>
        </w:rPr>
        <w:t xml:space="preserve"> Компания вправе отказать Клиенту в приеме ценных бумаг в доверительное управление без указания причин.</w:t>
      </w:r>
    </w:p>
    <w:p w:rsidR="00F02358" w:rsidRDefault="00F02358" w:rsidP="00F02358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Датой поступления Активов Клиента в доверительное управление Компании считается</w:t>
      </w:r>
      <w:r>
        <w:rPr>
          <w:rFonts w:ascii="Tahoma" w:hAnsi="Tahoma" w:cs="Tahoma"/>
          <w:color w:val="17365D" w:themeColor="text2" w:themeShade="BF"/>
          <w:sz w:val="18"/>
          <w:szCs w:val="18"/>
        </w:rPr>
        <w:t>:</w:t>
      </w:r>
    </w:p>
    <w:p w:rsidR="00F02358" w:rsidRPr="00F02358" w:rsidRDefault="00251B6D" w:rsidP="00F02358">
      <w:pPr>
        <w:numPr>
          <w:ilvl w:val="3"/>
          <w:numId w:val="2"/>
        </w:numPr>
        <w:tabs>
          <w:tab w:val="clear" w:pos="1997"/>
          <w:tab w:val="num" w:pos="1418"/>
        </w:tabs>
        <w:spacing w:after="120"/>
        <w:ind w:left="1418" w:hanging="851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>
        <w:rPr>
          <w:rFonts w:ascii="Tahoma" w:hAnsi="Tahoma" w:cs="Tahoma"/>
          <w:color w:val="17365D" w:themeColor="text2" w:themeShade="BF"/>
          <w:sz w:val="18"/>
          <w:szCs w:val="18"/>
        </w:rPr>
        <w:lastRenderedPageBreak/>
        <w:t>Д</w:t>
      </w:r>
      <w:r w:rsidR="00F02358" w:rsidRPr="00570D41">
        <w:rPr>
          <w:rFonts w:ascii="Tahoma" w:hAnsi="Tahoma" w:cs="Tahoma"/>
          <w:color w:val="17365D" w:themeColor="text2" w:themeShade="BF"/>
          <w:sz w:val="18"/>
          <w:szCs w:val="18"/>
        </w:rPr>
        <w:t>ата зачисления денежных средств на Банковский счет. Дата зачисления указанных денежных сре</w:t>
      </w:r>
      <w:proofErr w:type="gramStart"/>
      <w:r w:rsidR="00F02358" w:rsidRPr="00570D41">
        <w:rPr>
          <w:rFonts w:ascii="Tahoma" w:hAnsi="Tahoma" w:cs="Tahoma"/>
          <w:color w:val="17365D" w:themeColor="text2" w:themeShade="BF"/>
          <w:sz w:val="18"/>
          <w:szCs w:val="18"/>
        </w:rPr>
        <w:t>дств Кл</w:t>
      </w:r>
      <w:proofErr w:type="gramEnd"/>
      <w:r w:rsidR="00F02358" w:rsidRPr="00570D41">
        <w:rPr>
          <w:rFonts w:ascii="Tahoma" w:hAnsi="Tahoma" w:cs="Tahoma"/>
          <w:color w:val="17365D" w:themeColor="text2" w:themeShade="BF"/>
          <w:sz w:val="18"/>
          <w:szCs w:val="18"/>
        </w:rPr>
        <w:t>иента подтверждается Отчетом Компании и (или) выпиской по банковскому счету.</w:t>
      </w:r>
      <w:r w:rsidR="00F02358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</w:p>
    <w:p w:rsidR="00F02358" w:rsidRPr="00F636A0" w:rsidRDefault="00251B6D" w:rsidP="00462C3A">
      <w:pPr>
        <w:numPr>
          <w:ilvl w:val="3"/>
          <w:numId w:val="2"/>
        </w:numPr>
        <w:tabs>
          <w:tab w:val="clear" w:pos="1997"/>
          <w:tab w:val="num" w:pos="1418"/>
        </w:tabs>
        <w:spacing w:after="120"/>
        <w:ind w:left="1418" w:hanging="851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>
        <w:rPr>
          <w:rFonts w:ascii="Tahoma" w:hAnsi="Tahoma" w:cs="Tahoma"/>
          <w:color w:val="17365D" w:themeColor="text2" w:themeShade="BF"/>
          <w:sz w:val="18"/>
          <w:szCs w:val="18"/>
        </w:rPr>
        <w:t>Дата зачисления ценных бумаг на Счет депо (Лицевой счет) Компании</w:t>
      </w:r>
      <w:r w:rsidR="00F02358" w:rsidRPr="00F636A0">
        <w:rPr>
          <w:rFonts w:ascii="Tahoma" w:hAnsi="Tahoma" w:cs="Tahoma"/>
          <w:color w:val="17365D" w:themeColor="text2" w:themeShade="BF"/>
          <w:sz w:val="18"/>
          <w:szCs w:val="18"/>
        </w:rPr>
        <w:t>.</w:t>
      </w:r>
      <w:r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251B6D">
        <w:rPr>
          <w:rFonts w:ascii="Tahoma" w:hAnsi="Tahoma" w:cs="Tahoma"/>
          <w:color w:val="17365D" w:themeColor="text2" w:themeShade="BF"/>
          <w:sz w:val="18"/>
          <w:szCs w:val="18"/>
        </w:rPr>
        <w:t xml:space="preserve">Дата зачисления указанных </w:t>
      </w:r>
      <w:r>
        <w:rPr>
          <w:rFonts w:ascii="Tahoma" w:hAnsi="Tahoma" w:cs="Tahoma"/>
          <w:color w:val="17365D" w:themeColor="text2" w:themeShade="BF"/>
          <w:sz w:val="18"/>
          <w:szCs w:val="18"/>
        </w:rPr>
        <w:t>ценных бумаг</w:t>
      </w:r>
      <w:r w:rsidRPr="00251B6D">
        <w:rPr>
          <w:rFonts w:ascii="Tahoma" w:hAnsi="Tahoma" w:cs="Tahoma"/>
          <w:color w:val="17365D" w:themeColor="text2" w:themeShade="BF"/>
          <w:sz w:val="18"/>
          <w:szCs w:val="18"/>
        </w:rPr>
        <w:t xml:space="preserve"> Клиента подтверждается Отчетом Компании и (или) выпиской по </w:t>
      </w:r>
      <w:r>
        <w:rPr>
          <w:rFonts w:ascii="Tahoma" w:hAnsi="Tahoma" w:cs="Tahoma"/>
          <w:color w:val="17365D" w:themeColor="text2" w:themeShade="BF"/>
          <w:sz w:val="18"/>
          <w:szCs w:val="18"/>
        </w:rPr>
        <w:t>С</w:t>
      </w:r>
      <w:r w:rsidRPr="00251B6D">
        <w:rPr>
          <w:rFonts w:ascii="Tahoma" w:hAnsi="Tahoma" w:cs="Tahoma"/>
          <w:color w:val="17365D" w:themeColor="text2" w:themeShade="BF"/>
          <w:sz w:val="18"/>
          <w:szCs w:val="18"/>
        </w:rPr>
        <w:t>чету</w:t>
      </w:r>
      <w:r>
        <w:rPr>
          <w:rFonts w:ascii="Tahoma" w:hAnsi="Tahoma" w:cs="Tahoma"/>
          <w:color w:val="17365D" w:themeColor="text2" w:themeShade="BF"/>
          <w:sz w:val="18"/>
          <w:szCs w:val="18"/>
        </w:rPr>
        <w:t xml:space="preserve"> депо (Лицевому счету).</w:t>
      </w:r>
    </w:p>
    <w:p w:rsidR="00F02358" w:rsidRPr="00570D41" w:rsidRDefault="00F02358" w:rsidP="00251B6D">
      <w:pPr>
        <w:spacing w:after="120"/>
        <w:ind w:firstLine="567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Стороны договорились, что акт приема-передачи Активов не составляется.</w:t>
      </w:r>
    </w:p>
    <w:p w:rsidR="002441C2" w:rsidRDefault="006D4394" w:rsidP="007A3021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Компания </w:t>
      </w:r>
      <w:r w:rsidR="00E76D9C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вправе вернуть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Клиенту </w:t>
      </w:r>
      <w:r w:rsidR="002441C2">
        <w:rPr>
          <w:rFonts w:ascii="Tahoma" w:hAnsi="Tahoma" w:cs="Tahoma"/>
          <w:color w:val="17365D" w:themeColor="text2" w:themeShade="BF"/>
          <w:sz w:val="18"/>
          <w:szCs w:val="18"/>
        </w:rPr>
        <w:t>Активы</w:t>
      </w:r>
      <w:r w:rsidR="00C14896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,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перечисленные Компании в соответствии с п. 5.1.2 Регламента, </w:t>
      </w:r>
      <w:r w:rsidR="002441C2">
        <w:rPr>
          <w:rFonts w:ascii="Tahoma" w:hAnsi="Tahoma" w:cs="Tahoma"/>
          <w:color w:val="17365D" w:themeColor="text2" w:themeShade="BF"/>
          <w:sz w:val="18"/>
          <w:szCs w:val="18"/>
        </w:rPr>
        <w:t>имеющие стоимость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, </w:t>
      </w:r>
      <w:r w:rsidR="002441C2" w:rsidRPr="00570D41">
        <w:rPr>
          <w:rFonts w:ascii="Tahoma" w:hAnsi="Tahoma" w:cs="Tahoma"/>
          <w:color w:val="17365D" w:themeColor="text2" w:themeShade="BF"/>
          <w:sz w:val="18"/>
          <w:szCs w:val="18"/>
        </w:rPr>
        <w:t>меньш</w:t>
      </w:r>
      <w:r w:rsidR="002441C2">
        <w:rPr>
          <w:rFonts w:ascii="Tahoma" w:hAnsi="Tahoma" w:cs="Tahoma"/>
          <w:color w:val="17365D" w:themeColor="text2" w:themeShade="BF"/>
          <w:sz w:val="18"/>
          <w:szCs w:val="18"/>
        </w:rPr>
        <w:t>ую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, чем </w:t>
      </w:r>
      <w:r w:rsidR="003D2803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М</w:t>
      </w:r>
      <w:r w:rsidR="00EE481F" w:rsidRPr="00570D41">
        <w:rPr>
          <w:rFonts w:ascii="Tahoma" w:hAnsi="Tahoma" w:cs="Tahoma"/>
          <w:color w:val="17365D" w:themeColor="text2" w:themeShade="BF"/>
          <w:sz w:val="18"/>
          <w:szCs w:val="18"/>
        </w:rPr>
        <w:t>инимальн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ый</w:t>
      </w:r>
      <w:r w:rsidR="00EE481F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взнос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, предусмотренный условиями </w:t>
      </w:r>
      <w:r w:rsidR="002441C2">
        <w:rPr>
          <w:rFonts w:ascii="Tahoma" w:hAnsi="Tahoma" w:cs="Tahoma"/>
          <w:color w:val="17365D" w:themeColor="text2" w:themeShade="BF"/>
          <w:sz w:val="18"/>
          <w:szCs w:val="18"/>
        </w:rPr>
        <w:t xml:space="preserve">соответствующей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Стратегии управления, </w:t>
      </w:r>
      <w:r w:rsidR="003D2803" w:rsidRPr="00570D41">
        <w:rPr>
          <w:rFonts w:ascii="Tahoma" w:hAnsi="Tahoma" w:cs="Tahoma"/>
          <w:color w:val="17365D" w:themeColor="text2" w:themeShade="BF"/>
          <w:sz w:val="18"/>
          <w:szCs w:val="18"/>
        </w:rPr>
        <w:t>путём</w:t>
      </w:r>
      <w:r w:rsidR="002441C2">
        <w:rPr>
          <w:rFonts w:ascii="Tahoma" w:hAnsi="Tahoma" w:cs="Tahoma"/>
          <w:color w:val="17365D" w:themeColor="text2" w:themeShade="BF"/>
          <w:sz w:val="18"/>
          <w:szCs w:val="18"/>
        </w:rPr>
        <w:t>:</w:t>
      </w:r>
    </w:p>
    <w:p w:rsidR="002441C2" w:rsidRDefault="003D2803" w:rsidP="00251B6D">
      <w:pPr>
        <w:numPr>
          <w:ilvl w:val="3"/>
          <w:numId w:val="2"/>
        </w:numPr>
        <w:tabs>
          <w:tab w:val="clear" w:pos="1997"/>
          <w:tab w:val="num" w:pos="1418"/>
        </w:tabs>
        <w:spacing w:after="120"/>
        <w:ind w:left="1418" w:hanging="851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перечисления </w:t>
      </w:r>
      <w:r w:rsidR="002441C2">
        <w:rPr>
          <w:rFonts w:ascii="Tahoma" w:hAnsi="Tahoma" w:cs="Tahoma"/>
          <w:color w:val="17365D" w:themeColor="text2" w:themeShade="BF"/>
          <w:sz w:val="18"/>
          <w:szCs w:val="18"/>
        </w:rPr>
        <w:t xml:space="preserve">денежных средств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на </w:t>
      </w:r>
      <w:r w:rsidR="00C57D19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банковский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счет,</w:t>
      </w:r>
      <w:r w:rsidR="00C57D19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с которого поступили указанные денежные средства либо на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8B1210" w:rsidRPr="00570D41">
        <w:rPr>
          <w:rFonts w:ascii="Tahoma" w:hAnsi="Tahoma" w:cs="Tahoma"/>
          <w:color w:val="17365D" w:themeColor="text2" w:themeShade="BF"/>
          <w:sz w:val="18"/>
          <w:szCs w:val="18"/>
        </w:rPr>
        <w:t>указанный в Анкете</w:t>
      </w:r>
      <w:r w:rsidR="00C57D19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банковский счет по усмотрению Компании</w:t>
      </w:r>
      <w:r w:rsidR="002441C2">
        <w:rPr>
          <w:rFonts w:ascii="Tahoma" w:hAnsi="Tahoma" w:cs="Tahoma"/>
          <w:color w:val="17365D" w:themeColor="text2" w:themeShade="BF"/>
          <w:sz w:val="18"/>
          <w:szCs w:val="18"/>
        </w:rPr>
        <w:t>;</w:t>
      </w:r>
    </w:p>
    <w:p w:rsidR="002441C2" w:rsidRDefault="002441C2" w:rsidP="00251B6D">
      <w:pPr>
        <w:numPr>
          <w:ilvl w:val="3"/>
          <w:numId w:val="2"/>
        </w:numPr>
        <w:tabs>
          <w:tab w:val="clear" w:pos="1997"/>
          <w:tab w:val="num" w:pos="1418"/>
        </w:tabs>
        <w:spacing w:after="120"/>
        <w:ind w:left="1418" w:hanging="851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>
        <w:rPr>
          <w:rFonts w:ascii="Tahoma" w:hAnsi="Tahoma" w:cs="Tahoma"/>
          <w:color w:val="17365D" w:themeColor="text2" w:themeShade="BF"/>
          <w:sz w:val="18"/>
          <w:szCs w:val="18"/>
        </w:rPr>
        <w:t>перевода ценных бумаг на счет депо</w:t>
      </w:r>
      <w:r w:rsidRPr="00251B6D">
        <w:rPr>
          <w:rFonts w:ascii="Tahoma" w:hAnsi="Tahoma" w:cs="Tahoma"/>
          <w:color w:val="17365D" w:themeColor="text2" w:themeShade="BF"/>
          <w:sz w:val="18"/>
          <w:szCs w:val="18"/>
        </w:rPr>
        <w:t>/</w:t>
      </w:r>
      <w:r>
        <w:rPr>
          <w:rFonts w:ascii="Tahoma" w:hAnsi="Tahoma" w:cs="Tahoma"/>
          <w:color w:val="17365D" w:themeColor="text2" w:themeShade="BF"/>
          <w:sz w:val="18"/>
          <w:szCs w:val="18"/>
        </w:rPr>
        <w:t>лицевой счет, с которого поступили указанные ценные бумаги либо по реквизитам, указанным в Анкете;</w:t>
      </w:r>
    </w:p>
    <w:p w:rsidR="008464C2" w:rsidRPr="00570D41" w:rsidRDefault="008464C2" w:rsidP="00251B6D">
      <w:pPr>
        <w:spacing w:after="12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при этом расходы на осуществление </w:t>
      </w:r>
      <w:r w:rsidR="002441C2" w:rsidRPr="00570D41">
        <w:rPr>
          <w:rFonts w:ascii="Tahoma" w:hAnsi="Tahoma" w:cs="Tahoma"/>
          <w:color w:val="17365D" w:themeColor="text2" w:themeShade="BF"/>
          <w:sz w:val="18"/>
          <w:szCs w:val="18"/>
        </w:rPr>
        <w:t>указанн</w:t>
      </w:r>
      <w:r w:rsidR="002441C2">
        <w:rPr>
          <w:rFonts w:ascii="Tahoma" w:hAnsi="Tahoma" w:cs="Tahoma"/>
          <w:color w:val="17365D" w:themeColor="text2" w:themeShade="BF"/>
          <w:sz w:val="18"/>
          <w:szCs w:val="18"/>
        </w:rPr>
        <w:t>ых выше</w:t>
      </w:r>
      <w:r w:rsidR="002441C2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операци</w:t>
      </w:r>
      <w:r w:rsidR="002441C2">
        <w:rPr>
          <w:rFonts w:ascii="Tahoma" w:hAnsi="Tahoma" w:cs="Tahoma"/>
          <w:color w:val="17365D" w:themeColor="text2" w:themeShade="BF"/>
          <w:sz w:val="18"/>
          <w:szCs w:val="18"/>
        </w:rPr>
        <w:t>й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оплачиваются за счет Клиента путем их удержания Компанией из возвращаемой суммы денежных средств</w:t>
      </w:r>
      <w:r w:rsidR="002441C2">
        <w:rPr>
          <w:rFonts w:ascii="Tahoma" w:hAnsi="Tahoma" w:cs="Tahoma"/>
          <w:color w:val="17365D" w:themeColor="text2" w:themeShade="BF"/>
          <w:sz w:val="18"/>
          <w:szCs w:val="18"/>
        </w:rPr>
        <w:t xml:space="preserve"> либо на основании счета, выставленного Компанией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1A26C7" w:rsidRPr="00570D41" w:rsidRDefault="00D7422A" w:rsidP="00971B6A">
      <w:pPr>
        <w:numPr>
          <w:ilvl w:val="1"/>
          <w:numId w:val="2"/>
        </w:numPr>
        <w:tabs>
          <w:tab w:val="clear" w:pos="644"/>
          <w:tab w:val="left" w:pos="426"/>
        </w:tabs>
        <w:spacing w:after="120"/>
        <w:ind w:left="0" w:firstLine="0"/>
        <w:jc w:val="both"/>
        <w:rPr>
          <w:rFonts w:ascii="Tahoma" w:hAnsi="Tahoma" w:cs="Tahoma"/>
          <w:b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Стратегия управления Активами Клиента</w:t>
      </w:r>
    </w:p>
    <w:p w:rsidR="003A5EE5" w:rsidRDefault="00D7422A" w:rsidP="00841668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Управление Активами Клиента осуществляется по правилам и принципам формирования состава и структуры Активов, находящихся в доверительном управлении, </w:t>
      </w:r>
      <w:r w:rsidR="00D57DB2" w:rsidRPr="00570D41">
        <w:rPr>
          <w:rFonts w:ascii="Tahoma" w:hAnsi="Tahoma" w:cs="Tahoma"/>
          <w:color w:val="17365D" w:themeColor="text2" w:themeShade="BF"/>
          <w:sz w:val="18"/>
          <w:szCs w:val="18"/>
        </w:rPr>
        <w:t>установленны</w:t>
      </w:r>
      <w:r w:rsidR="00D57DB2">
        <w:rPr>
          <w:rFonts w:ascii="Tahoma" w:hAnsi="Tahoma" w:cs="Tahoma"/>
          <w:color w:val="17365D" w:themeColor="text2" w:themeShade="BF"/>
          <w:sz w:val="18"/>
          <w:szCs w:val="18"/>
        </w:rPr>
        <w:t>м</w:t>
      </w:r>
      <w:r w:rsidR="00D57DB2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3C160C" w:rsidRPr="00570D41">
        <w:rPr>
          <w:rFonts w:ascii="Tahoma" w:hAnsi="Tahoma" w:cs="Tahoma"/>
          <w:color w:val="17365D" w:themeColor="text2" w:themeShade="BF"/>
          <w:sz w:val="18"/>
          <w:szCs w:val="18"/>
        </w:rPr>
        <w:t>положениями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3A5EE5">
        <w:rPr>
          <w:rFonts w:ascii="Tahoma" w:hAnsi="Tahoma" w:cs="Tahoma"/>
          <w:color w:val="17365D" w:themeColor="text2" w:themeShade="BF"/>
          <w:sz w:val="18"/>
          <w:szCs w:val="18"/>
        </w:rPr>
        <w:t>Стандартной с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тратеги</w:t>
      </w:r>
      <w:r w:rsidR="003C160C" w:rsidRPr="00570D41">
        <w:rPr>
          <w:rFonts w:ascii="Tahoma" w:hAnsi="Tahoma" w:cs="Tahoma"/>
          <w:color w:val="17365D" w:themeColor="text2" w:themeShade="BF"/>
          <w:sz w:val="18"/>
          <w:szCs w:val="18"/>
        </w:rPr>
        <w:t>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управления, выбранной Клиентом при заключении Договора</w:t>
      </w:r>
      <w:r w:rsidR="003A5EE5">
        <w:rPr>
          <w:rFonts w:ascii="Tahoma" w:hAnsi="Tahoma" w:cs="Tahoma"/>
          <w:color w:val="17365D" w:themeColor="text2" w:themeShade="BF"/>
          <w:sz w:val="18"/>
          <w:szCs w:val="18"/>
        </w:rPr>
        <w:t>, либо Индивидуальной стратегией управления, составленной в соответствии с Индивидуальным инвестиционным профилем Клиента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. </w:t>
      </w:r>
    </w:p>
    <w:p w:rsidR="003A5EE5" w:rsidRPr="00A11A3F" w:rsidRDefault="003A5EE5" w:rsidP="003A5EE5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A11A3F">
        <w:rPr>
          <w:rFonts w:ascii="Tahoma" w:hAnsi="Tahoma" w:cs="Tahoma"/>
          <w:color w:val="17365D" w:themeColor="text2" w:themeShade="BF"/>
          <w:sz w:val="18"/>
          <w:szCs w:val="18"/>
        </w:rPr>
        <w:t>Параметры соответствующей Стандартной стратегии управления и применимая к ней Инвестиционная декларация утверждаются Компанией и публикуются на Сайте. Если иное не указано Регламентом, изменения в текст каждой из Стратегий управления и Инвестиционной декларации вносятся в порядке, предусмотренном п.</w:t>
      </w:r>
      <w:r w:rsidR="002932C4" w:rsidRPr="00A11A3F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A11A3F">
        <w:rPr>
          <w:rFonts w:ascii="Tahoma" w:hAnsi="Tahoma" w:cs="Tahoma"/>
          <w:color w:val="17365D" w:themeColor="text2" w:themeShade="BF"/>
          <w:sz w:val="18"/>
          <w:szCs w:val="18"/>
        </w:rPr>
        <w:t>2.2.</w:t>
      </w:r>
      <w:r w:rsidR="00D57DB2" w:rsidRPr="00A11A3F">
        <w:rPr>
          <w:rFonts w:ascii="Tahoma" w:hAnsi="Tahoma" w:cs="Tahoma"/>
          <w:color w:val="17365D" w:themeColor="text2" w:themeShade="BF"/>
          <w:sz w:val="18"/>
          <w:szCs w:val="18"/>
        </w:rPr>
        <w:t>4</w:t>
      </w:r>
      <w:r w:rsidRPr="00A11A3F">
        <w:rPr>
          <w:rFonts w:ascii="Tahoma" w:hAnsi="Tahoma" w:cs="Tahoma"/>
          <w:color w:val="17365D" w:themeColor="text2" w:themeShade="BF"/>
          <w:sz w:val="18"/>
          <w:szCs w:val="18"/>
        </w:rPr>
        <w:t xml:space="preserve"> Регламента. </w:t>
      </w:r>
    </w:p>
    <w:p w:rsidR="00D57DB2" w:rsidRDefault="00D57DB2" w:rsidP="003A5EE5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A11A3F">
        <w:rPr>
          <w:rFonts w:ascii="Tahoma" w:hAnsi="Tahoma" w:cs="Tahoma"/>
          <w:color w:val="17365D" w:themeColor="text2" w:themeShade="BF"/>
          <w:sz w:val="18"/>
          <w:szCs w:val="18"/>
        </w:rPr>
        <w:t>В отношении каждой Стандартной стратегии управления Компанией устанавливается Стандартный инвестиционный профиль в соответствии с Положением об определении инвестиционного профиля. Стандартный</w:t>
      </w:r>
      <w:r>
        <w:rPr>
          <w:rFonts w:ascii="Tahoma" w:hAnsi="Tahoma" w:cs="Tahoma"/>
          <w:color w:val="17365D" w:themeColor="text2" w:themeShade="BF"/>
          <w:sz w:val="18"/>
          <w:szCs w:val="18"/>
        </w:rPr>
        <w:t xml:space="preserve"> инвестиционный профиль не подлежит согласованию с Клиентом и может быть изменен Компанией в одностороннем порядке. Перечень Стандартных инвестиционных стратегий и соответствующих им Стандартных инвестиционных профилей устанавливается внутренним документом Компании – Перечнем Стандартных стратегий и профилей, опубликованным на Сайте Компании.</w:t>
      </w:r>
    </w:p>
    <w:p w:rsidR="00D57DB2" w:rsidRDefault="003A5EE5" w:rsidP="003A5EE5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>
        <w:rPr>
          <w:rFonts w:ascii="Tahoma" w:hAnsi="Tahoma" w:cs="Tahoma"/>
          <w:color w:val="17365D" w:themeColor="text2" w:themeShade="BF"/>
          <w:sz w:val="18"/>
          <w:szCs w:val="18"/>
        </w:rPr>
        <w:t>Параметры соответствующей Индивидуальной стратегии управления и применимой к ней Инвестиционной декларации составляются Компанией в соответствии с Индивидуальным инвестиционным профилем К</w:t>
      </w:r>
      <w:r w:rsidR="00D57DB2">
        <w:rPr>
          <w:rFonts w:ascii="Tahoma" w:hAnsi="Tahoma" w:cs="Tahoma"/>
          <w:color w:val="17365D" w:themeColor="text2" w:themeShade="BF"/>
          <w:sz w:val="18"/>
          <w:szCs w:val="18"/>
        </w:rPr>
        <w:t xml:space="preserve">лиента, определяемым Компанией для Клиента в соответствии с Положением об определении инвестиционного профиля. Сторону согласовывают условия определенного для Клиента Индивидуального инвестиционного профиля путем заключения Соглашения об определении инвестиционного профиля. </w:t>
      </w:r>
    </w:p>
    <w:p w:rsidR="003A5EE5" w:rsidRPr="003A5EE5" w:rsidRDefault="003A5EE5" w:rsidP="003A5EE5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>
        <w:rPr>
          <w:rFonts w:ascii="Tahoma" w:hAnsi="Tahoma" w:cs="Tahoma"/>
          <w:color w:val="17365D" w:themeColor="text2" w:themeShade="BF"/>
          <w:sz w:val="18"/>
          <w:szCs w:val="18"/>
        </w:rPr>
        <w:t>Клиент подтверждает свое согласие с условиями применимой по отношению к нему Индивидуальной стратегии управления путем проставления подписи в разделе «</w:t>
      </w:r>
      <w:r w:rsidRPr="003A5EE5">
        <w:rPr>
          <w:rFonts w:ascii="Tahoma" w:hAnsi="Tahoma" w:cs="Tahoma"/>
          <w:color w:val="17365D" w:themeColor="text2" w:themeShade="BF"/>
          <w:sz w:val="18"/>
          <w:szCs w:val="18"/>
        </w:rPr>
        <w:t>Подпись Клиента: «Согласовано»</w:t>
      </w:r>
      <w:r>
        <w:rPr>
          <w:rFonts w:ascii="Tahoma" w:hAnsi="Tahoma" w:cs="Tahoma"/>
          <w:color w:val="17365D" w:themeColor="text2" w:themeShade="BF"/>
          <w:sz w:val="18"/>
          <w:szCs w:val="18"/>
        </w:rPr>
        <w:t>» такой Индивидуальной стратегии управления.</w:t>
      </w:r>
    </w:p>
    <w:p w:rsidR="003A5EE5" w:rsidRDefault="00A51B77" w:rsidP="00841668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Стратегия управления действует в течение срока, установленного для такой Стратегии управления в разделе «Срок действия Стратегии управления (срок инвестирования)». </w:t>
      </w:r>
      <w:r w:rsidR="00A81A78">
        <w:rPr>
          <w:rFonts w:ascii="Tahoma" w:hAnsi="Tahoma" w:cs="Tahoma"/>
          <w:color w:val="17365D" w:themeColor="text2" w:themeShade="BF"/>
          <w:sz w:val="18"/>
          <w:szCs w:val="18"/>
        </w:rPr>
        <w:t>Срок действия Стратегии начин</w:t>
      </w:r>
      <w:r w:rsidR="002319B0">
        <w:rPr>
          <w:rFonts w:ascii="Tahoma" w:hAnsi="Tahoma" w:cs="Tahoma"/>
          <w:color w:val="17365D" w:themeColor="text2" w:themeShade="BF"/>
          <w:sz w:val="18"/>
          <w:szCs w:val="18"/>
        </w:rPr>
        <w:t>ает течь</w:t>
      </w:r>
      <w:r w:rsidR="00A81A78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proofErr w:type="gramStart"/>
      <w:r w:rsidR="00A81A78">
        <w:rPr>
          <w:rFonts w:ascii="Tahoma" w:hAnsi="Tahoma" w:cs="Tahoma"/>
          <w:color w:val="17365D" w:themeColor="text2" w:themeShade="BF"/>
          <w:sz w:val="18"/>
          <w:szCs w:val="18"/>
        </w:rPr>
        <w:t>с Даты вступления</w:t>
      </w:r>
      <w:proofErr w:type="gramEnd"/>
      <w:r w:rsidR="00A81A78">
        <w:rPr>
          <w:rFonts w:ascii="Tahoma" w:hAnsi="Tahoma" w:cs="Tahoma"/>
          <w:color w:val="17365D" w:themeColor="text2" w:themeShade="BF"/>
          <w:sz w:val="18"/>
          <w:szCs w:val="18"/>
        </w:rPr>
        <w:t xml:space="preserve"> в силу Договора.</w:t>
      </w:r>
    </w:p>
    <w:p w:rsidR="00841668" w:rsidRDefault="00936E9B" w:rsidP="00841668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В случае</w:t>
      </w:r>
      <w:r w:rsidR="00A51B77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не наступлении Даты доставки Заявления об изменении стратегии</w:t>
      </w:r>
      <w:r w:rsidR="003A5EE5">
        <w:rPr>
          <w:rFonts w:ascii="Tahoma" w:hAnsi="Tahoma" w:cs="Tahoma"/>
          <w:color w:val="17365D" w:themeColor="text2" w:themeShade="BF"/>
          <w:sz w:val="18"/>
          <w:szCs w:val="18"/>
        </w:rPr>
        <w:t xml:space="preserve"> (если по условиям Стандартной стратегии управления допускается </w:t>
      </w:r>
      <w:r w:rsidR="00251B6D">
        <w:rPr>
          <w:rFonts w:ascii="Tahoma" w:hAnsi="Tahoma" w:cs="Tahoma"/>
          <w:color w:val="17365D" w:themeColor="text2" w:themeShade="BF"/>
          <w:sz w:val="18"/>
          <w:szCs w:val="18"/>
        </w:rPr>
        <w:t>замена</w:t>
      </w:r>
      <w:r w:rsidR="003A5EE5">
        <w:rPr>
          <w:rFonts w:ascii="Tahoma" w:hAnsi="Tahoma" w:cs="Tahoma"/>
          <w:color w:val="17365D" w:themeColor="text2" w:themeShade="BF"/>
          <w:sz w:val="18"/>
          <w:szCs w:val="18"/>
        </w:rPr>
        <w:t xml:space="preserve"> С</w:t>
      </w:r>
      <w:r w:rsidR="00251B6D">
        <w:rPr>
          <w:rFonts w:ascii="Tahoma" w:hAnsi="Tahoma" w:cs="Tahoma"/>
          <w:color w:val="17365D" w:themeColor="text2" w:themeShade="BF"/>
          <w:sz w:val="18"/>
          <w:szCs w:val="18"/>
        </w:rPr>
        <w:t>тандартной с</w:t>
      </w:r>
      <w:r w:rsidR="003A5EE5">
        <w:rPr>
          <w:rFonts w:ascii="Tahoma" w:hAnsi="Tahoma" w:cs="Tahoma"/>
          <w:color w:val="17365D" w:themeColor="text2" w:themeShade="BF"/>
          <w:sz w:val="18"/>
          <w:szCs w:val="18"/>
        </w:rPr>
        <w:t>тратегии управления без прекращения Договора)</w:t>
      </w:r>
      <w:r w:rsidR="00A51B77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до истечения </w:t>
      </w:r>
      <w:proofErr w:type="gramStart"/>
      <w:r w:rsidR="00A81A78">
        <w:rPr>
          <w:rFonts w:ascii="Tahoma" w:hAnsi="Tahoma" w:cs="Tahoma"/>
          <w:color w:val="17365D" w:themeColor="text2" w:themeShade="BF"/>
          <w:sz w:val="18"/>
          <w:szCs w:val="18"/>
          <w:lang w:val="en-US"/>
        </w:rPr>
        <w:t>C</w:t>
      </w:r>
      <w:proofErr w:type="gramEnd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рока ее действия</w:t>
      </w:r>
      <w:r w:rsidR="00A81A78" w:rsidRPr="00251B6D">
        <w:rPr>
          <w:rFonts w:ascii="Tahoma" w:hAnsi="Tahoma" w:cs="Tahoma"/>
          <w:color w:val="17365D" w:themeColor="text2" w:themeShade="BF"/>
          <w:sz w:val="18"/>
          <w:szCs w:val="18"/>
        </w:rPr>
        <w:t xml:space="preserve"> (</w:t>
      </w:r>
      <w:r w:rsidR="00A81A78">
        <w:rPr>
          <w:rFonts w:ascii="Tahoma" w:hAnsi="Tahoma" w:cs="Tahoma"/>
          <w:color w:val="17365D" w:themeColor="text2" w:themeShade="BF"/>
          <w:sz w:val="18"/>
          <w:szCs w:val="18"/>
        </w:rPr>
        <w:t>Срока инвестирования</w:t>
      </w:r>
      <w:r w:rsidR="00A81A78" w:rsidRPr="00251B6D">
        <w:rPr>
          <w:rFonts w:ascii="Tahoma" w:hAnsi="Tahoma" w:cs="Tahoma"/>
          <w:color w:val="17365D" w:themeColor="text2" w:themeShade="BF"/>
          <w:sz w:val="18"/>
          <w:szCs w:val="18"/>
        </w:rPr>
        <w:t>)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,</w:t>
      </w:r>
      <w:r w:rsidR="003A5EE5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такая </w:t>
      </w:r>
      <w:r w:rsidR="003A5EE5">
        <w:rPr>
          <w:rFonts w:ascii="Tahoma" w:hAnsi="Tahoma" w:cs="Tahoma"/>
          <w:color w:val="17365D" w:themeColor="text2" w:themeShade="BF"/>
          <w:sz w:val="18"/>
          <w:szCs w:val="18"/>
        </w:rPr>
        <w:t>Стандартная с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тратегия управления применяется к отношениям Сторон по Договору в течение следующих 12 (Двенадцати) месяцев, а указанный порядок пролонгации срока действия С</w:t>
      </w:r>
      <w:r w:rsidR="003A5EE5">
        <w:rPr>
          <w:rFonts w:ascii="Tahoma" w:hAnsi="Tahoma" w:cs="Tahoma"/>
          <w:color w:val="17365D" w:themeColor="text2" w:themeShade="BF"/>
          <w:sz w:val="18"/>
          <w:szCs w:val="18"/>
        </w:rPr>
        <w:t>тандартной с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тратегии управления осуществляется каждый раз до наступления Даты доставки соответствующего Заявления об изменении стратегии</w:t>
      </w:r>
      <w:r w:rsidR="003A5EE5">
        <w:rPr>
          <w:rFonts w:ascii="Tahoma" w:hAnsi="Tahoma" w:cs="Tahoma"/>
          <w:color w:val="17365D" w:themeColor="text2" w:themeShade="BF"/>
          <w:sz w:val="18"/>
          <w:szCs w:val="18"/>
        </w:rPr>
        <w:t xml:space="preserve"> (если применимо)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или Заявления о расторжении Договора (</w:t>
      </w:r>
      <w:proofErr w:type="gramStart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которая</w:t>
      </w:r>
      <w:proofErr w:type="gramEnd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наступит ранее).</w:t>
      </w:r>
      <w:r w:rsidR="00A51B77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</w:p>
    <w:p w:rsidR="002319B0" w:rsidRDefault="003A5EE5" w:rsidP="009A0FE5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proofErr w:type="gramStart"/>
      <w:r w:rsidRPr="002319B0">
        <w:rPr>
          <w:rFonts w:ascii="Tahoma" w:hAnsi="Tahoma" w:cs="Tahoma"/>
          <w:color w:val="17365D" w:themeColor="text2" w:themeShade="BF"/>
          <w:sz w:val="18"/>
          <w:szCs w:val="18"/>
        </w:rPr>
        <w:t>В случае не наступлени</w:t>
      </w:r>
      <w:r w:rsidR="00A81A78" w:rsidRPr="002319B0">
        <w:rPr>
          <w:rFonts w:ascii="Tahoma" w:hAnsi="Tahoma" w:cs="Tahoma"/>
          <w:color w:val="17365D" w:themeColor="text2" w:themeShade="BF"/>
          <w:sz w:val="18"/>
          <w:szCs w:val="18"/>
        </w:rPr>
        <w:t>я</w:t>
      </w:r>
      <w:r w:rsidRPr="002319B0">
        <w:rPr>
          <w:rFonts w:ascii="Tahoma" w:hAnsi="Tahoma" w:cs="Tahoma"/>
          <w:color w:val="17365D" w:themeColor="text2" w:themeShade="BF"/>
          <w:sz w:val="18"/>
          <w:szCs w:val="18"/>
        </w:rPr>
        <w:t xml:space="preserve"> Даты доставки Заявления о расторжении Договора</w:t>
      </w:r>
      <w:r w:rsidR="002319B0">
        <w:rPr>
          <w:rFonts w:ascii="Tahoma" w:hAnsi="Tahoma" w:cs="Tahoma"/>
          <w:color w:val="17365D" w:themeColor="text2" w:themeShade="BF"/>
          <w:sz w:val="18"/>
          <w:szCs w:val="18"/>
        </w:rPr>
        <w:t>, предусматривающего доверительное управление в соответствии с Индивидуальной стратегией управления,</w:t>
      </w:r>
      <w:r w:rsidR="00A81A78" w:rsidRPr="002319B0">
        <w:rPr>
          <w:rFonts w:ascii="Tahoma" w:hAnsi="Tahoma" w:cs="Tahoma"/>
          <w:color w:val="17365D" w:themeColor="text2" w:themeShade="BF"/>
          <w:sz w:val="18"/>
          <w:szCs w:val="18"/>
        </w:rPr>
        <w:t xml:space="preserve"> до истечения Срока инвестирования</w:t>
      </w:r>
      <w:r w:rsidR="002319B0" w:rsidRPr="002319B0">
        <w:rPr>
          <w:rFonts w:ascii="Tahoma" w:hAnsi="Tahoma" w:cs="Tahoma"/>
          <w:color w:val="17365D" w:themeColor="text2" w:themeShade="BF"/>
          <w:sz w:val="18"/>
          <w:szCs w:val="18"/>
        </w:rPr>
        <w:t xml:space="preserve">, </w:t>
      </w:r>
      <w:r w:rsidR="002319B0">
        <w:rPr>
          <w:rFonts w:ascii="Tahoma" w:hAnsi="Tahoma" w:cs="Tahoma"/>
          <w:color w:val="17365D" w:themeColor="text2" w:themeShade="BF"/>
          <w:sz w:val="18"/>
          <w:szCs w:val="18"/>
        </w:rPr>
        <w:t>такая Индивидуальная</w:t>
      </w:r>
      <w:r w:rsidR="002319B0" w:rsidRPr="002319B0">
        <w:rPr>
          <w:rFonts w:ascii="Tahoma" w:hAnsi="Tahoma" w:cs="Tahoma"/>
          <w:color w:val="17365D" w:themeColor="text2" w:themeShade="BF"/>
          <w:sz w:val="18"/>
          <w:szCs w:val="18"/>
        </w:rPr>
        <w:t xml:space="preserve"> стратегия управления применяется к отношениям Сторон по Договору в течение следующих 12 (Двенадцати) месяцев, а указанный порядок пролонгации срока действия </w:t>
      </w:r>
      <w:r w:rsidR="002319B0">
        <w:rPr>
          <w:rFonts w:ascii="Tahoma" w:hAnsi="Tahoma" w:cs="Tahoma"/>
          <w:color w:val="17365D" w:themeColor="text2" w:themeShade="BF"/>
          <w:sz w:val="18"/>
          <w:szCs w:val="18"/>
        </w:rPr>
        <w:t>Индивидуальной</w:t>
      </w:r>
      <w:r w:rsidR="002319B0" w:rsidRPr="002319B0">
        <w:rPr>
          <w:rFonts w:ascii="Tahoma" w:hAnsi="Tahoma" w:cs="Tahoma"/>
          <w:color w:val="17365D" w:themeColor="text2" w:themeShade="BF"/>
          <w:sz w:val="18"/>
          <w:szCs w:val="18"/>
        </w:rPr>
        <w:t xml:space="preserve"> стратегии управления осуществляется каждый раз до наступления Даты доставки соответствующего Заявления о расторжении Договора. </w:t>
      </w:r>
      <w:proofErr w:type="gramEnd"/>
    </w:p>
    <w:p w:rsidR="002430CA" w:rsidRDefault="00B20653" w:rsidP="002430CA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>
        <w:rPr>
          <w:rFonts w:ascii="Tahoma" w:hAnsi="Tahoma" w:cs="Tahoma"/>
          <w:color w:val="17365D" w:themeColor="text2" w:themeShade="BF"/>
          <w:sz w:val="18"/>
          <w:szCs w:val="18"/>
        </w:rPr>
        <w:t>Стандартный инвестиционный профиль может быть пересмотрен Компанией по истечении Инвестиционного горизонта в случаях, предусмотренных Положением об определении инвестиционного профиля и (или) Законодательством</w:t>
      </w:r>
      <w:r w:rsidR="002430CA">
        <w:rPr>
          <w:rFonts w:ascii="Tahoma" w:hAnsi="Tahoma" w:cs="Tahoma"/>
          <w:color w:val="17365D" w:themeColor="text2" w:themeShade="BF"/>
          <w:sz w:val="18"/>
          <w:szCs w:val="18"/>
        </w:rPr>
        <w:t xml:space="preserve"> и (или) настоящим Регламентом, а также </w:t>
      </w:r>
      <w:r w:rsidR="002430CA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по усмотрению Компании с согласия Клиента на изменение Стандартного инвестиционного профиля. </w:t>
      </w:r>
    </w:p>
    <w:p w:rsidR="002430CA" w:rsidRPr="00570D41" w:rsidRDefault="002430CA" w:rsidP="002430CA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lastRenderedPageBreak/>
        <w:t xml:space="preserve">В случае пересмотра Стандартного инвестиционного профиля Компания направляет Клиенту, способами установленными Регламентом, Сообщение о намерении пересмотреть Стандартный инвестиционный профиль. В случае если Клиент не заявит возражений в течение 2 (Двух) Рабочих дней </w:t>
      </w:r>
      <w:proofErr w:type="gramStart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с Даты доставки</w:t>
      </w:r>
      <w:proofErr w:type="gramEnd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указанного Сообщения, Компания расценивает это как согласие Клиента и пересматривает его Стандартный инвестиционный профиль. </w:t>
      </w:r>
    </w:p>
    <w:p w:rsidR="002430CA" w:rsidRPr="00570D41" w:rsidRDefault="002430CA" w:rsidP="002430CA">
      <w:pPr>
        <w:pStyle w:val="aff"/>
        <w:tabs>
          <w:tab w:val="left" w:pos="567"/>
        </w:tabs>
        <w:spacing w:before="120" w:after="120"/>
        <w:ind w:left="0" w:firstLine="567"/>
        <w:contextualSpacing w:val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По итогам пересмотра Стандартного инвестиционного профиля управление осуществляется на основании нового Стандартного инвестиционного профиля без изменения С</w:t>
      </w:r>
      <w:r>
        <w:rPr>
          <w:rFonts w:ascii="Tahoma" w:hAnsi="Tahoma" w:cs="Tahoma"/>
          <w:color w:val="17365D" w:themeColor="text2" w:themeShade="BF"/>
          <w:sz w:val="18"/>
          <w:szCs w:val="18"/>
        </w:rPr>
        <w:t>тандартной с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тратегии управления.</w:t>
      </w:r>
    </w:p>
    <w:p w:rsidR="002430CA" w:rsidRPr="00570D41" w:rsidRDefault="002430CA" w:rsidP="002430CA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В случае если Клиент выразил  свое несогласие с условиями пересмотренного Компанией Стандартного инвестиционного профиля, предусматривающими увеличение Допустимого риска, Компания вправе приостановить исполнение обязательств по Договору и (или) отказаться от их исполнения, направив Клиенту соответствующее Сообщение в порядке, предусмотренном Регламентом.</w:t>
      </w:r>
    </w:p>
    <w:p w:rsidR="003A5EE5" w:rsidRDefault="002319B0" w:rsidP="00D57DB2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>
        <w:rPr>
          <w:rFonts w:ascii="Tahoma" w:hAnsi="Tahoma" w:cs="Tahoma"/>
          <w:color w:val="17365D" w:themeColor="text2" w:themeShade="BF"/>
          <w:sz w:val="18"/>
          <w:szCs w:val="18"/>
        </w:rPr>
        <w:t xml:space="preserve">Индивидуальный инвестиционный профиль, согласованный в Соглашении об определении инвестиционного профиля,  </w:t>
      </w:r>
      <w:r w:rsidR="00B20653" w:rsidRPr="00B20653">
        <w:rPr>
          <w:rFonts w:ascii="Tahoma" w:hAnsi="Tahoma" w:cs="Tahoma"/>
          <w:color w:val="17365D" w:themeColor="text2" w:themeShade="BF"/>
          <w:sz w:val="18"/>
          <w:szCs w:val="18"/>
        </w:rPr>
        <w:t>может быть пересмотрен Компанией по истечении Инвестиционного горизонта в случаях, предусмотренных Положением об определении инвестиционного профиля и (или) Законодательством</w:t>
      </w:r>
      <w:r w:rsidR="00B20653">
        <w:rPr>
          <w:rFonts w:ascii="Tahoma" w:hAnsi="Tahoma" w:cs="Tahoma"/>
          <w:color w:val="17365D" w:themeColor="text2" w:themeShade="BF"/>
          <w:sz w:val="18"/>
          <w:szCs w:val="18"/>
        </w:rPr>
        <w:t xml:space="preserve">. В случае если основания для пересмотра Индивидуального инвестиционного профиля появляются в результате изменения данных, внесенных в Анкету для инвестиционного профилирования Клиента, Клиент самостоятельно инициирует такой пересмотр и несет всю ответственность за доведение обновленной информации в Компанию. </w:t>
      </w:r>
    </w:p>
    <w:p w:rsidR="00D22D9F" w:rsidRPr="00D22D9F" w:rsidRDefault="00B20653" w:rsidP="00251B6D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>
        <w:rPr>
          <w:rFonts w:ascii="Tahoma" w:hAnsi="Tahoma" w:cs="Tahoma"/>
          <w:color w:val="17365D" w:themeColor="text2" w:themeShade="BF"/>
          <w:sz w:val="18"/>
          <w:szCs w:val="18"/>
        </w:rPr>
        <w:t xml:space="preserve">В случае </w:t>
      </w:r>
      <w:proofErr w:type="gramStart"/>
      <w:r>
        <w:rPr>
          <w:rFonts w:ascii="Tahoma" w:hAnsi="Tahoma" w:cs="Tahoma"/>
          <w:color w:val="17365D" w:themeColor="text2" w:themeShade="BF"/>
          <w:sz w:val="18"/>
          <w:szCs w:val="18"/>
        </w:rPr>
        <w:t xml:space="preserve">пролонгации </w:t>
      </w:r>
      <w:r w:rsidR="00D22D9F">
        <w:rPr>
          <w:rFonts w:ascii="Tahoma" w:hAnsi="Tahoma" w:cs="Tahoma"/>
          <w:color w:val="17365D" w:themeColor="text2" w:themeShade="BF"/>
          <w:sz w:val="18"/>
          <w:szCs w:val="18"/>
        </w:rPr>
        <w:t>Срока инвестирования Индивидуальной стратегии управления</w:t>
      </w:r>
      <w:proofErr w:type="gramEnd"/>
      <w:r w:rsidR="00D22D9F">
        <w:rPr>
          <w:rFonts w:ascii="Tahoma" w:hAnsi="Tahoma" w:cs="Tahoma"/>
          <w:color w:val="17365D" w:themeColor="text2" w:themeShade="BF"/>
          <w:sz w:val="18"/>
          <w:szCs w:val="18"/>
        </w:rPr>
        <w:t xml:space="preserve"> согласно п. 5.2.8. </w:t>
      </w:r>
      <w:proofErr w:type="gramStart"/>
      <w:r w:rsidR="00D22D9F">
        <w:rPr>
          <w:rFonts w:ascii="Tahoma" w:hAnsi="Tahoma" w:cs="Tahoma"/>
          <w:color w:val="17365D" w:themeColor="text2" w:themeShade="BF"/>
          <w:sz w:val="18"/>
          <w:szCs w:val="18"/>
        </w:rPr>
        <w:t xml:space="preserve">Регламента, </w:t>
      </w:r>
      <w:r w:rsidR="00D22D9F" w:rsidRPr="00D22D9F">
        <w:rPr>
          <w:rFonts w:ascii="Tahoma" w:hAnsi="Tahoma" w:cs="Tahoma"/>
          <w:color w:val="17365D" w:themeColor="text2" w:themeShade="BF"/>
          <w:sz w:val="18"/>
          <w:szCs w:val="18"/>
        </w:rPr>
        <w:t>К</w:t>
      </w:r>
      <w:r w:rsidRPr="00D22D9F">
        <w:rPr>
          <w:rFonts w:ascii="Tahoma" w:hAnsi="Tahoma" w:cs="Tahoma"/>
          <w:color w:val="17365D" w:themeColor="text2" w:themeShade="BF"/>
          <w:sz w:val="18"/>
          <w:szCs w:val="18"/>
        </w:rPr>
        <w:t>омпания продолжает руководствоваться Индивидуальным и</w:t>
      </w:r>
      <w:r w:rsidR="003A5EE5" w:rsidRPr="00D22D9F">
        <w:rPr>
          <w:rFonts w:ascii="Tahoma" w:hAnsi="Tahoma" w:cs="Tahoma"/>
          <w:color w:val="17365D" w:themeColor="text2" w:themeShade="BF"/>
          <w:sz w:val="18"/>
          <w:szCs w:val="18"/>
        </w:rPr>
        <w:t xml:space="preserve">нвестиционным профилем Клиента, </w:t>
      </w:r>
      <w:r w:rsidRPr="00D22D9F">
        <w:rPr>
          <w:rFonts w:ascii="Tahoma" w:hAnsi="Tahoma" w:cs="Tahoma"/>
          <w:color w:val="17365D" w:themeColor="text2" w:themeShade="BF"/>
          <w:sz w:val="18"/>
          <w:szCs w:val="18"/>
        </w:rPr>
        <w:t>указанн</w:t>
      </w:r>
      <w:r w:rsidR="00D22D9F">
        <w:rPr>
          <w:rFonts w:ascii="Tahoma" w:hAnsi="Tahoma" w:cs="Tahoma"/>
          <w:color w:val="17365D" w:themeColor="text2" w:themeShade="BF"/>
          <w:sz w:val="18"/>
          <w:szCs w:val="18"/>
        </w:rPr>
        <w:t>ом в действующем Соглашении об определении инвестиционного профиля, за исключением случаев, при которых Клиент предоставил в Компанию информацию, необходимую для пересмотра Индивидуального инвестиционного профиля, а также в иных случаях, предусмотренных Положением об определении инвестиционного профиля.</w:t>
      </w:r>
      <w:proofErr w:type="gramEnd"/>
      <w:r w:rsidR="00D22D9F">
        <w:rPr>
          <w:rFonts w:ascii="Tahoma" w:hAnsi="Tahoma" w:cs="Tahoma"/>
          <w:color w:val="17365D" w:themeColor="text2" w:themeShade="BF"/>
          <w:sz w:val="18"/>
          <w:szCs w:val="18"/>
        </w:rPr>
        <w:t xml:space="preserve"> П</w:t>
      </w:r>
      <w:r w:rsidR="00D22D9F" w:rsidRPr="00D22D9F">
        <w:rPr>
          <w:rFonts w:ascii="Tahoma" w:hAnsi="Tahoma" w:cs="Tahoma"/>
          <w:color w:val="17365D" w:themeColor="text2" w:themeShade="BF"/>
          <w:sz w:val="18"/>
          <w:szCs w:val="18"/>
        </w:rPr>
        <w:t>ри этом Стороны предполагают, что существенного изменения сведений о Клиенте, с даты их последнего предоставления Компании, не произошло.</w:t>
      </w:r>
    </w:p>
    <w:p w:rsidR="003C737C" w:rsidRPr="00570D41" w:rsidRDefault="00AA7DF0" w:rsidP="00971B6A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В случае е</w:t>
      </w:r>
      <w:r w:rsidR="003C737C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сли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для</w:t>
      </w:r>
      <w:r w:rsidR="003C737C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К</w:t>
      </w:r>
      <w:r w:rsidR="003C737C" w:rsidRPr="00570D41">
        <w:rPr>
          <w:rFonts w:ascii="Tahoma" w:hAnsi="Tahoma" w:cs="Tahoma"/>
          <w:color w:val="17365D" w:themeColor="text2" w:themeShade="BF"/>
          <w:sz w:val="18"/>
          <w:szCs w:val="18"/>
        </w:rPr>
        <w:t>лиента определ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ялся </w:t>
      </w:r>
      <w:r w:rsidR="00D22D9F">
        <w:rPr>
          <w:rFonts w:ascii="Tahoma" w:hAnsi="Tahoma" w:cs="Tahoma"/>
          <w:color w:val="17365D" w:themeColor="text2" w:themeShade="BF"/>
          <w:sz w:val="18"/>
          <w:szCs w:val="18"/>
        </w:rPr>
        <w:t>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ндивидуальный инвестиционный профиль</w:t>
      </w:r>
      <w:r w:rsidR="00BB58F1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до заключения Договора</w:t>
      </w:r>
      <w:r w:rsidR="003C737C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,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Клиент вправе</w:t>
      </w:r>
      <w:r w:rsidR="003C737C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выбрать </w:t>
      </w:r>
      <w:r w:rsidR="00BB58F1" w:rsidRPr="00570D41">
        <w:rPr>
          <w:rFonts w:ascii="Tahoma" w:hAnsi="Tahoma" w:cs="Tahoma"/>
          <w:color w:val="17365D" w:themeColor="text2" w:themeShade="BF"/>
          <w:sz w:val="18"/>
          <w:szCs w:val="18"/>
        </w:rPr>
        <w:t>С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тратегию</w:t>
      </w:r>
      <w:r w:rsidR="003C737C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управления при условии, что </w:t>
      </w:r>
      <w:r w:rsidR="00BB58F1" w:rsidRPr="00570D41">
        <w:rPr>
          <w:rFonts w:ascii="Tahoma" w:hAnsi="Tahoma" w:cs="Tahoma"/>
          <w:color w:val="17365D" w:themeColor="text2" w:themeShade="BF"/>
          <w:sz w:val="18"/>
          <w:szCs w:val="18"/>
        </w:rPr>
        <w:t>С</w:t>
      </w:r>
      <w:r w:rsidR="003C737C" w:rsidRPr="00570D41">
        <w:rPr>
          <w:rFonts w:ascii="Tahoma" w:hAnsi="Tahoma" w:cs="Tahoma"/>
          <w:color w:val="17365D" w:themeColor="text2" w:themeShade="BF"/>
          <w:sz w:val="18"/>
          <w:szCs w:val="18"/>
        </w:rPr>
        <w:t>тандартны</w:t>
      </w:r>
      <w:r w:rsidR="00BB58F1" w:rsidRPr="00570D41">
        <w:rPr>
          <w:rFonts w:ascii="Tahoma" w:hAnsi="Tahoma" w:cs="Tahoma"/>
          <w:color w:val="17365D" w:themeColor="text2" w:themeShade="BF"/>
          <w:sz w:val="18"/>
          <w:szCs w:val="18"/>
        </w:rPr>
        <w:t>й инвестиционный профиль такой С</w:t>
      </w:r>
      <w:r w:rsidR="003C737C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тратегии соответствует </w:t>
      </w:r>
      <w:r w:rsidR="00BB58F1" w:rsidRPr="00570D41">
        <w:rPr>
          <w:rFonts w:ascii="Tahoma" w:hAnsi="Tahoma" w:cs="Tahoma"/>
          <w:color w:val="17365D" w:themeColor="text2" w:themeShade="BF"/>
          <w:sz w:val="18"/>
          <w:szCs w:val="18"/>
        </w:rPr>
        <w:t>индивидуальному инвестиционному профилю К</w:t>
      </w:r>
      <w:r w:rsidR="003C737C" w:rsidRPr="00570D41">
        <w:rPr>
          <w:rFonts w:ascii="Tahoma" w:hAnsi="Tahoma" w:cs="Tahoma"/>
          <w:color w:val="17365D" w:themeColor="text2" w:themeShade="BF"/>
          <w:sz w:val="18"/>
          <w:szCs w:val="18"/>
        </w:rPr>
        <w:t>лиента.</w:t>
      </w:r>
      <w:r w:rsidR="00BB58F1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В указанном случае Компания</w:t>
      </w:r>
      <w:r w:rsidR="00160E42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отказывает Клиенту в приеме Заявления о присоединении и направляет Клиенту информацию о </w:t>
      </w:r>
      <w:r w:rsidR="00055569" w:rsidRPr="00570D41">
        <w:rPr>
          <w:rFonts w:ascii="Tahoma" w:hAnsi="Tahoma" w:cs="Tahoma"/>
          <w:color w:val="17365D" w:themeColor="text2" w:themeShade="BF"/>
          <w:sz w:val="18"/>
          <w:szCs w:val="18"/>
        </w:rPr>
        <w:t>Стратегиях</w:t>
      </w:r>
      <w:r w:rsidR="00160E42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управления, подходящих для действующего </w:t>
      </w:r>
      <w:r w:rsidR="00D22D9F">
        <w:rPr>
          <w:rFonts w:ascii="Tahoma" w:hAnsi="Tahoma" w:cs="Tahoma"/>
          <w:color w:val="17365D" w:themeColor="text2" w:themeShade="BF"/>
          <w:sz w:val="18"/>
          <w:szCs w:val="18"/>
        </w:rPr>
        <w:t xml:space="preserve">Индивидуального </w:t>
      </w:r>
      <w:r w:rsidR="00160E42" w:rsidRPr="00570D41">
        <w:rPr>
          <w:rFonts w:ascii="Tahoma" w:hAnsi="Tahoma" w:cs="Tahoma"/>
          <w:color w:val="17365D" w:themeColor="text2" w:themeShade="BF"/>
          <w:sz w:val="18"/>
          <w:szCs w:val="18"/>
        </w:rPr>
        <w:t>инвестиционного профиля.</w:t>
      </w:r>
    </w:p>
    <w:p w:rsidR="003C737C" w:rsidRPr="00570D41" w:rsidRDefault="00841668" w:rsidP="00971B6A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Стороны договорились, что Клиент вправе п</w:t>
      </w:r>
      <w:r w:rsidR="007477EF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еревести Активы из одной </w:t>
      </w:r>
      <w:r w:rsidR="00D22D9F">
        <w:rPr>
          <w:rFonts w:ascii="Tahoma" w:hAnsi="Tahoma" w:cs="Tahoma"/>
          <w:color w:val="17365D" w:themeColor="text2" w:themeShade="BF"/>
          <w:sz w:val="18"/>
          <w:szCs w:val="18"/>
        </w:rPr>
        <w:t>С</w:t>
      </w:r>
      <w:r w:rsidR="007477EF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тандартной </w:t>
      </w:r>
      <w:r w:rsidR="00D22D9F">
        <w:rPr>
          <w:rFonts w:ascii="Tahoma" w:hAnsi="Tahoma" w:cs="Tahoma"/>
          <w:color w:val="17365D" w:themeColor="text2" w:themeShade="BF"/>
          <w:sz w:val="18"/>
          <w:szCs w:val="18"/>
        </w:rPr>
        <w:t>с</w:t>
      </w:r>
      <w:r w:rsidR="007477EF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тратегии управления в другую </w:t>
      </w:r>
      <w:r w:rsidR="00D22D9F">
        <w:rPr>
          <w:rFonts w:ascii="Tahoma" w:hAnsi="Tahoma" w:cs="Tahoma"/>
          <w:color w:val="17365D" w:themeColor="text2" w:themeShade="BF"/>
          <w:sz w:val="18"/>
          <w:szCs w:val="18"/>
        </w:rPr>
        <w:t>С</w:t>
      </w:r>
      <w:r w:rsidR="007477EF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тандартную </w:t>
      </w:r>
      <w:r w:rsidR="00D22D9F">
        <w:rPr>
          <w:rFonts w:ascii="Tahoma" w:hAnsi="Tahoma" w:cs="Tahoma"/>
          <w:color w:val="17365D" w:themeColor="text2" w:themeShade="BF"/>
          <w:sz w:val="18"/>
          <w:szCs w:val="18"/>
        </w:rPr>
        <w:t>с</w:t>
      </w:r>
      <w:r w:rsidR="007477EF" w:rsidRPr="00570D41">
        <w:rPr>
          <w:rFonts w:ascii="Tahoma" w:hAnsi="Tahoma" w:cs="Tahoma"/>
          <w:color w:val="17365D" w:themeColor="text2" w:themeShade="BF"/>
          <w:sz w:val="18"/>
          <w:szCs w:val="18"/>
        </w:rPr>
        <w:t>тратегию управления</w:t>
      </w:r>
      <w:r w:rsidR="00FE7DA7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, </w:t>
      </w:r>
      <w:r w:rsidR="007477EF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если такой перевод допускается </w:t>
      </w:r>
      <w:r w:rsidR="003C737C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уже </w:t>
      </w:r>
      <w:r w:rsidR="007477EF" w:rsidRPr="00570D41">
        <w:rPr>
          <w:rFonts w:ascii="Tahoma" w:hAnsi="Tahoma" w:cs="Tahoma"/>
          <w:color w:val="17365D" w:themeColor="text2" w:themeShade="BF"/>
          <w:sz w:val="18"/>
          <w:szCs w:val="18"/>
        </w:rPr>
        <w:t>выбранной</w:t>
      </w:r>
      <w:r w:rsidR="003C737C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Клиентом</w:t>
      </w:r>
      <w:r w:rsidR="007477EF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BE3C46">
        <w:rPr>
          <w:rFonts w:ascii="Tahoma" w:hAnsi="Tahoma" w:cs="Tahoma"/>
          <w:color w:val="17365D" w:themeColor="text2" w:themeShade="BF"/>
          <w:sz w:val="18"/>
          <w:szCs w:val="18"/>
        </w:rPr>
        <w:t>С</w:t>
      </w:r>
      <w:r w:rsidR="007477EF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тандартной </w:t>
      </w:r>
      <w:r w:rsidR="00BE3C46">
        <w:rPr>
          <w:rFonts w:ascii="Tahoma" w:hAnsi="Tahoma" w:cs="Tahoma"/>
          <w:color w:val="17365D" w:themeColor="text2" w:themeShade="BF"/>
          <w:sz w:val="18"/>
          <w:szCs w:val="18"/>
        </w:rPr>
        <w:t>с</w:t>
      </w:r>
      <w:r w:rsidR="00055569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тратегией </w:t>
      </w:r>
      <w:r w:rsidR="004736B3" w:rsidRPr="00570D41">
        <w:rPr>
          <w:rFonts w:ascii="Tahoma" w:hAnsi="Tahoma" w:cs="Tahoma"/>
          <w:color w:val="17365D" w:themeColor="text2" w:themeShade="BF"/>
          <w:sz w:val="18"/>
          <w:szCs w:val="18"/>
        </w:rPr>
        <w:t>управления.</w:t>
      </w:r>
    </w:p>
    <w:p w:rsidR="004F2AE2" w:rsidRPr="00570D41" w:rsidRDefault="007477EF" w:rsidP="00971B6A">
      <w:pPr>
        <w:spacing w:after="120"/>
        <w:ind w:firstLine="567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Для этого Клиент </w:t>
      </w:r>
      <w:r w:rsidR="00160E42" w:rsidRPr="00570D41">
        <w:rPr>
          <w:rFonts w:ascii="Tahoma" w:hAnsi="Tahoma" w:cs="Tahoma"/>
          <w:color w:val="17365D" w:themeColor="text2" w:themeShade="BF"/>
          <w:sz w:val="18"/>
          <w:szCs w:val="18"/>
        </w:rPr>
        <w:t>подает в Компанию Заявление об изменении стратегии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. </w:t>
      </w:r>
      <w:r w:rsidR="00450E56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Указанное Заявление об изменении стратегии может быть направлено Компании через Личный кабинет либо </w:t>
      </w:r>
      <w:r w:rsidR="00BF56B6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лично, в офисе Компании.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При</w:t>
      </w:r>
      <w:r w:rsidR="004F2AE2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этом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Клиенту автоматически </w:t>
      </w:r>
      <w:r w:rsidR="004F2AE2" w:rsidRPr="00570D41">
        <w:rPr>
          <w:rFonts w:ascii="Tahoma" w:hAnsi="Tahoma" w:cs="Tahoma"/>
          <w:color w:val="17365D" w:themeColor="text2" w:themeShade="BF"/>
          <w:sz w:val="18"/>
          <w:szCs w:val="18"/>
        </w:rPr>
        <w:t>будет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присвоен Стандартный инвестиционный профиль, соответствующий выбранной </w:t>
      </w:r>
      <w:r w:rsidR="004F2AE2" w:rsidRPr="00570D41">
        <w:rPr>
          <w:rFonts w:ascii="Tahoma" w:hAnsi="Tahoma" w:cs="Tahoma"/>
          <w:color w:val="17365D" w:themeColor="text2" w:themeShade="BF"/>
          <w:sz w:val="18"/>
          <w:szCs w:val="18"/>
        </w:rPr>
        <w:t>С</w:t>
      </w:r>
      <w:r w:rsidR="00BE3C46">
        <w:rPr>
          <w:rFonts w:ascii="Tahoma" w:hAnsi="Tahoma" w:cs="Tahoma"/>
          <w:color w:val="17365D" w:themeColor="text2" w:themeShade="BF"/>
          <w:sz w:val="18"/>
          <w:szCs w:val="18"/>
        </w:rPr>
        <w:t>тандартной с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тратегии</w:t>
      </w:r>
      <w:r w:rsidR="004F2AE2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управления (если для Клиента не определен </w:t>
      </w:r>
      <w:r w:rsidR="00BE3C46">
        <w:rPr>
          <w:rFonts w:ascii="Tahoma" w:hAnsi="Tahoma" w:cs="Tahoma"/>
          <w:color w:val="17365D" w:themeColor="text2" w:themeShade="BF"/>
          <w:sz w:val="18"/>
          <w:szCs w:val="18"/>
        </w:rPr>
        <w:t>И</w:t>
      </w:r>
      <w:r w:rsidR="004F2AE2" w:rsidRPr="00570D41">
        <w:rPr>
          <w:rFonts w:ascii="Tahoma" w:hAnsi="Tahoma" w:cs="Tahoma"/>
          <w:color w:val="17365D" w:themeColor="text2" w:themeShade="BF"/>
          <w:sz w:val="18"/>
          <w:szCs w:val="18"/>
        </w:rPr>
        <w:t>ндивидуальный инвестиционный профиль)</w:t>
      </w:r>
      <w:r w:rsidR="00A409A4"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7477EF" w:rsidRPr="00570D41" w:rsidRDefault="007477EF" w:rsidP="00971B6A">
      <w:pPr>
        <w:spacing w:after="120"/>
        <w:ind w:firstLine="567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Компан</w:t>
      </w:r>
      <w:r w:rsidR="004F2AE2" w:rsidRPr="00570D41">
        <w:rPr>
          <w:rFonts w:ascii="Tahoma" w:hAnsi="Tahoma" w:cs="Tahoma"/>
          <w:color w:val="17365D" w:themeColor="text2" w:themeShade="BF"/>
          <w:sz w:val="18"/>
          <w:szCs w:val="18"/>
        </w:rPr>
        <w:t>ия приводит состав и структуру 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ктивов в соответствие с новой </w:t>
      </w:r>
      <w:r w:rsidR="00BE3C46">
        <w:rPr>
          <w:rFonts w:ascii="Tahoma" w:hAnsi="Tahoma" w:cs="Tahoma"/>
          <w:color w:val="17365D" w:themeColor="text2" w:themeShade="BF"/>
          <w:sz w:val="18"/>
          <w:szCs w:val="18"/>
        </w:rPr>
        <w:t>Стандартной с</w:t>
      </w:r>
      <w:r w:rsidR="00BE3C46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тратегией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управления в срок, не превышающий 30 (</w:t>
      </w:r>
      <w:r w:rsidR="00055569" w:rsidRPr="00570D41">
        <w:rPr>
          <w:rFonts w:ascii="Tahoma" w:hAnsi="Tahoma" w:cs="Tahoma"/>
          <w:color w:val="17365D" w:themeColor="text2" w:themeShade="BF"/>
          <w:sz w:val="18"/>
          <w:szCs w:val="18"/>
        </w:rPr>
        <w:t>Т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ридцати) </w:t>
      </w:r>
      <w:r w:rsidR="00F74E1F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календарных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дней </w:t>
      </w:r>
      <w:proofErr w:type="gramStart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с </w:t>
      </w:r>
      <w:r w:rsidR="00883FDC" w:rsidRPr="00570D41">
        <w:rPr>
          <w:rFonts w:ascii="Tahoma" w:hAnsi="Tahoma" w:cs="Tahoma"/>
          <w:color w:val="17365D" w:themeColor="text2" w:themeShade="BF"/>
          <w:sz w:val="18"/>
          <w:szCs w:val="18"/>
        </w:rPr>
        <w:t>Д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аты </w:t>
      </w:r>
      <w:r w:rsidR="00883FDC" w:rsidRPr="00570D41">
        <w:rPr>
          <w:rFonts w:ascii="Tahoma" w:hAnsi="Tahoma" w:cs="Tahoma"/>
          <w:color w:val="17365D" w:themeColor="text2" w:themeShade="BF"/>
          <w:sz w:val="18"/>
          <w:szCs w:val="18"/>
        </w:rPr>
        <w:t>доставки</w:t>
      </w:r>
      <w:proofErr w:type="gramEnd"/>
      <w:r w:rsidR="00883FDC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указанного Заявления об изменении стратегии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. При этом Клиент понимает, что любое изменение </w:t>
      </w:r>
      <w:r w:rsidR="00BE3C46">
        <w:rPr>
          <w:rFonts w:ascii="Tahoma" w:hAnsi="Tahoma" w:cs="Tahoma"/>
          <w:color w:val="17365D" w:themeColor="text2" w:themeShade="BF"/>
          <w:sz w:val="18"/>
          <w:szCs w:val="18"/>
        </w:rPr>
        <w:t>С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тандартной </w:t>
      </w:r>
      <w:r w:rsidR="00BE3C46">
        <w:rPr>
          <w:rFonts w:ascii="Tahoma" w:hAnsi="Tahoma" w:cs="Tahoma"/>
          <w:color w:val="17365D" w:themeColor="text2" w:themeShade="BF"/>
          <w:sz w:val="18"/>
          <w:szCs w:val="18"/>
        </w:rPr>
        <w:t>с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тратегии </w:t>
      </w:r>
      <w:r w:rsidR="00616265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управления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влечет изменение состава и структуры Активов Клиента и может негативно сказаться на размере Инвестиционного дохода за соответствующий Инвестиционный горизонт.</w:t>
      </w:r>
    </w:p>
    <w:p w:rsidR="005A520B" w:rsidRDefault="005A520B" w:rsidP="00ED498A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Если соответствующей </w:t>
      </w:r>
      <w:r w:rsidR="00ED498A" w:rsidRPr="00570D41">
        <w:rPr>
          <w:rFonts w:ascii="Tahoma" w:hAnsi="Tahoma" w:cs="Tahoma"/>
          <w:color w:val="17365D" w:themeColor="text2" w:themeShade="BF"/>
          <w:sz w:val="18"/>
          <w:szCs w:val="18"/>
        </w:rPr>
        <w:t>С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тратегией управления не предусмотрены ограничения по составу и структуре Активов, которые Компания обязана соблюдать при осуществлении управления Активами, Компания формирует состав и структуру Активов по своему усмотрению, исходя из Стандартного инвестиционного профиля </w:t>
      </w:r>
      <w:r w:rsidR="002F4219">
        <w:rPr>
          <w:rFonts w:ascii="Tahoma" w:hAnsi="Tahoma" w:cs="Tahoma"/>
          <w:color w:val="17365D" w:themeColor="text2" w:themeShade="BF"/>
          <w:sz w:val="18"/>
          <w:szCs w:val="18"/>
        </w:rPr>
        <w:t xml:space="preserve"> или Инд</w:t>
      </w:r>
      <w:r w:rsidR="00A45C88">
        <w:rPr>
          <w:rFonts w:ascii="Tahoma" w:hAnsi="Tahoma" w:cs="Tahoma"/>
          <w:color w:val="17365D" w:themeColor="text2" w:themeShade="BF"/>
          <w:sz w:val="18"/>
          <w:szCs w:val="18"/>
        </w:rPr>
        <w:t>ивидуального инвестиционного пр</w:t>
      </w:r>
      <w:r w:rsidR="002F4219">
        <w:rPr>
          <w:rFonts w:ascii="Tahoma" w:hAnsi="Tahoma" w:cs="Tahoma"/>
          <w:color w:val="17365D" w:themeColor="text2" w:themeShade="BF"/>
          <w:sz w:val="18"/>
          <w:szCs w:val="18"/>
        </w:rPr>
        <w:t xml:space="preserve">офиля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Клиента. </w:t>
      </w:r>
    </w:p>
    <w:p w:rsidR="00C85107" w:rsidRPr="00A11A3F" w:rsidRDefault="00C85107" w:rsidP="00A11A3F">
      <w:pPr>
        <w:numPr>
          <w:ilvl w:val="1"/>
          <w:numId w:val="2"/>
        </w:numPr>
        <w:tabs>
          <w:tab w:val="clear" w:pos="644"/>
          <w:tab w:val="left" w:pos="426"/>
        </w:tabs>
        <w:spacing w:after="120"/>
        <w:ind w:left="0" w:firstLine="0"/>
        <w:jc w:val="both"/>
        <w:rPr>
          <w:rFonts w:ascii="Tahoma" w:hAnsi="Tahoma" w:cs="Tahoma"/>
          <w:b/>
          <w:color w:val="17365D" w:themeColor="text2" w:themeShade="BF"/>
          <w:sz w:val="18"/>
          <w:szCs w:val="18"/>
        </w:rPr>
      </w:pPr>
      <w:r w:rsidRPr="00A11A3F">
        <w:rPr>
          <w:rFonts w:ascii="Tahoma" w:hAnsi="Tahoma" w:cs="Tahoma"/>
          <w:b/>
          <w:color w:val="17365D" w:themeColor="text2" w:themeShade="BF"/>
          <w:sz w:val="18"/>
          <w:szCs w:val="18"/>
        </w:rPr>
        <w:t>Специальная стратегия управления:</w:t>
      </w:r>
    </w:p>
    <w:p w:rsidR="00C85107" w:rsidRPr="00570D41" w:rsidRDefault="00C85107" w:rsidP="00A11A3F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Если иное прямо не предусмотрено </w:t>
      </w:r>
      <w:r>
        <w:rPr>
          <w:rFonts w:ascii="Tahoma" w:hAnsi="Tahoma" w:cs="Tahoma"/>
          <w:color w:val="17365D" w:themeColor="text2" w:themeShade="BF"/>
          <w:sz w:val="18"/>
          <w:szCs w:val="18"/>
        </w:rPr>
        <w:t>п. 5.3.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Регламента, положения Регламента,</w:t>
      </w:r>
      <w:r>
        <w:rPr>
          <w:rFonts w:ascii="Tahoma" w:hAnsi="Tahoma" w:cs="Tahoma"/>
          <w:color w:val="17365D" w:themeColor="text2" w:themeShade="BF"/>
          <w:sz w:val="18"/>
          <w:szCs w:val="18"/>
        </w:rPr>
        <w:t xml:space="preserve"> регулирующие Стандартные стратегии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управления, в равной степени распространяют свое действие в отношении Специальных стратегий управления.</w:t>
      </w:r>
    </w:p>
    <w:p w:rsidR="00C85107" w:rsidRPr="00570D41" w:rsidRDefault="00C85107" w:rsidP="00A11A3F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Специальн</w:t>
      </w:r>
      <w:r w:rsidR="00874D4A">
        <w:rPr>
          <w:rFonts w:ascii="Tahoma" w:hAnsi="Tahoma" w:cs="Tahoma"/>
          <w:color w:val="17365D" w:themeColor="text2" w:themeShade="BF"/>
          <w:sz w:val="18"/>
          <w:szCs w:val="18"/>
        </w:rPr>
        <w:t>ая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стратеги</w:t>
      </w:r>
      <w:r w:rsidR="00874D4A">
        <w:rPr>
          <w:rFonts w:ascii="Tahoma" w:hAnsi="Tahoma" w:cs="Tahoma"/>
          <w:color w:val="17365D" w:themeColor="text2" w:themeShade="BF"/>
          <w:sz w:val="18"/>
          <w:szCs w:val="18"/>
        </w:rPr>
        <w:t>я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управления</w:t>
      </w:r>
      <w:r w:rsidR="00874D4A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имеет следующие особенности:</w:t>
      </w:r>
    </w:p>
    <w:p w:rsidR="00C85107" w:rsidRPr="00570D41" w:rsidRDefault="00C85107" w:rsidP="00C85107">
      <w:pPr>
        <w:numPr>
          <w:ilvl w:val="2"/>
          <w:numId w:val="2"/>
        </w:numPr>
        <w:tabs>
          <w:tab w:val="left" w:pos="1276"/>
        </w:tabs>
        <w:spacing w:after="120"/>
        <w:ind w:left="1276" w:hanging="709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Клиенты вправе передавать Компании в доверительное управление денежные средства и ценные бумаги, соответствующие требованиям, установленным Инвестиционной декларацией такой Специальной стратегией управления. </w:t>
      </w:r>
    </w:p>
    <w:p w:rsidR="00C85107" w:rsidRDefault="00462C3A" w:rsidP="00C85107">
      <w:pPr>
        <w:numPr>
          <w:ilvl w:val="2"/>
          <w:numId w:val="2"/>
        </w:numPr>
        <w:tabs>
          <w:tab w:val="left" w:pos="1276"/>
        </w:tabs>
        <w:spacing w:after="120"/>
        <w:ind w:left="1276" w:hanging="709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>
        <w:rPr>
          <w:rFonts w:ascii="Tahoma" w:hAnsi="Tahoma" w:cs="Tahoma"/>
          <w:color w:val="17365D" w:themeColor="text2" w:themeShade="BF"/>
          <w:sz w:val="18"/>
          <w:szCs w:val="18"/>
        </w:rPr>
        <w:t>Стратегия управления предназначена для квалифицированных инвесторов.</w:t>
      </w:r>
    </w:p>
    <w:p w:rsidR="00462C3A" w:rsidRPr="00F636A0" w:rsidRDefault="00462C3A" w:rsidP="00874D4A">
      <w:pPr>
        <w:numPr>
          <w:ilvl w:val="1"/>
          <w:numId w:val="2"/>
        </w:numPr>
        <w:tabs>
          <w:tab w:val="clear" w:pos="644"/>
          <w:tab w:val="left" w:pos="426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392EBE">
        <w:rPr>
          <w:rFonts w:ascii="Tahoma" w:hAnsi="Tahoma" w:cs="Tahoma"/>
          <w:color w:val="17365D" w:themeColor="text2" w:themeShade="BF"/>
          <w:sz w:val="18"/>
          <w:szCs w:val="18"/>
        </w:rPr>
        <w:t xml:space="preserve">В случае если в отношении обязательств Компании и Клиента по Договору не применяется Дата охлаждения, </w:t>
      </w:r>
      <w:r w:rsidRPr="00F636A0">
        <w:rPr>
          <w:rFonts w:ascii="Tahoma" w:hAnsi="Tahoma" w:cs="Tahoma"/>
          <w:color w:val="17365D" w:themeColor="text2" w:themeShade="BF"/>
          <w:sz w:val="18"/>
          <w:szCs w:val="18"/>
        </w:rPr>
        <w:t>то в отношении них не применяются положения Регламента,</w:t>
      </w:r>
      <w:r w:rsidRPr="00177EE5">
        <w:rPr>
          <w:rFonts w:ascii="Tahoma" w:hAnsi="Tahoma" w:cs="Tahoma"/>
          <w:color w:val="17365D" w:themeColor="text2" w:themeShade="BF"/>
          <w:sz w:val="18"/>
          <w:szCs w:val="18"/>
        </w:rPr>
        <w:t xml:space="preserve"> регулирующие права и обязанности </w:t>
      </w:r>
      <w:r w:rsidRPr="00452B6E">
        <w:rPr>
          <w:rFonts w:ascii="Tahoma" w:hAnsi="Tahoma" w:cs="Tahoma"/>
          <w:color w:val="17365D" w:themeColor="text2" w:themeShade="BF"/>
          <w:sz w:val="18"/>
          <w:szCs w:val="18"/>
        </w:rPr>
        <w:t>С</w:t>
      </w:r>
      <w:r w:rsidRPr="00251B6D">
        <w:rPr>
          <w:rFonts w:ascii="Tahoma" w:hAnsi="Tahoma" w:cs="Tahoma"/>
          <w:color w:val="17365D" w:themeColor="text2" w:themeShade="BF"/>
          <w:sz w:val="18"/>
          <w:szCs w:val="18"/>
        </w:rPr>
        <w:t xml:space="preserve">торона, зависящие о наступлении такой </w:t>
      </w:r>
      <w:r w:rsidRPr="00874D4A">
        <w:rPr>
          <w:rFonts w:ascii="Tahoma" w:hAnsi="Tahoma" w:cs="Tahoma"/>
          <w:color w:val="17365D" w:themeColor="text2" w:themeShade="BF"/>
          <w:sz w:val="18"/>
          <w:szCs w:val="18"/>
        </w:rPr>
        <w:t xml:space="preserve">Даты </w:t>
      </w:r>
      <w:r w:rsidR="00392EBE" w:rsidRPr="00874D4A">
        <w:rPr>
          <w:rFonts w:ascii="Tahoma" w:hAnsi="Tahoma" w:cs="Tahoma"/>
          <w:color w:val="17365D" w:themeColor="text2" w:themeShade="BF"/>
          <w:sz w:val="18"/>
          <w:szCs w:val="18"/>
        </w:rPr>
        <w:t>охлаждения</w:t>
      </w:r>
      <w:r w:rsidRPr="00F636A0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603562" w:rsidRPr="00570D41" w:rsidRDefault="00603562" w:rsidP="00603562">
      <w:pPr>
        <w:numPr>
          <w:ilvl w:val="1"/>
          <w:numId w:val="2"/>
        </w:numPr>
        <w:tabs>
          <w:tab w:val="clear" w:pos="644"/>
          <w:tab w:val="left" w:pos="426"/>
        </w:tabs>
        <w:spacing w:after="120"/>
        <w:ind w:left="0" w:firstLine="0"/>
        <w:jc w:val="both"/>
        <w:rPr>
          <w:rFonts w:ascii="Tahoma" w:hAnsi="Tahoma" w:cs="Tahoma"/>
          <w:b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Ограничения в деятельности Компании</w:t>
      </w:r>
    </w:p>
    <w:p w:rsidR="00971B6A" w:rsidRPr="00570D41" w:rsidRDefault="00971B6A" w:rsidP="00603562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Компания не вправе совершать следующие действия с находящимися в ее управлении Активами:</w:t>
      </w:r>
    </w:p>
    <w:p w:rsidR="00971B6A" w:rsidRPr="00570D41" w:rsidRDefault="00971B6A" w:rsidP="00603562">
      <w:pPr>
        <w:numPr>
          <w:ilvl w:val="3"/>
          <w:numId w:val="2"/>
        </w:numPr>
        <w:tabs>
          <w:tab w:val="num" w:pos="567"/>
          <w:tab w:val="num" w:pos="1418"/>
        </w:tabs>
        <w:spacing w:after="120"/>
        <w:ind w:left="1418" w:hanging="851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lastRenderedPageBreak/>
        <w:t>приобретать векселя, закладные и складские свидетельства за счет Активов Клиента;</w:t>
      </w:r>
    </w:p>
    <w:p w:rsidR="00971B6A" w:rsidRDefault="00971B6A" w:rsidP="00603562">
      <w:pPr>
        <w:numPr>
          <w:ilvl w:val="3"/>
          <w:numId w:val="2"/>
        </w:numPr>
        <w:tabs>
          <w:tab w:val="num" w:pos="567"/>
          <w:tab w:val="num" w:pos="1418"/>
        </w:tabs>
        <w:spacing w:after="120"/>
        <w:ind w:left="1418" w:hanging="851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отчуждать в состав Активов Клиента собственное имущество Компании, за исключением случаев, предусмотренных законодательством РФ и настоящим </w:t>
      </w:r>
      <w:r w:rsidR="00156A54" w:rsidRPr="00570D41">
        <w:rPr>
          <w:rFonts w:ascii="Tahoma" w:hAnsi="Tahoma" w:cs="Tahoma"/>
          <w:color w:val="17365D" w:themeColor="text2" w:themeShade="BF"/>
          <w:sz w:val="18"/>
          <w:szCs w:val="18"/>
        </w:rPr>
        <w:t>Регламентом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;</w:t>
      </w:r>
    </w:p>
    <w:p w:rsidR="00971B6A" w:rsidRPr="00570D41" w:rsidRDefault="00971B6A" w:rsidP="005708F8">
      <w:pPr>
        <w:numPr>
          <w:ilvl w:val="3"/>
          <w:numId w:val="2"/>
        </w:numPr>
        <w:tabs>
          <w:tab w:val="num" w:pos="567"/>
          <w:tab w:val="num" w:pos="1418"/>
        </w:tabs>
        <w:spacing w:after="120"/>
        <w:ind w:left="1418" w:hanging="851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совершать сделки с Активами Клиента с нарушением условий Договора</w:t>
      </w:r>
      <w:r w:rsidR="00E76D9C"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0A2F88" w:rsidRDefault="002711CC" w:rsidP="00F00DD4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Настоящим Клиент и Компания </w:t>
      </w:r>
      <w:r w:rsidR="000A2F88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договорились, что Компания не гарантирует Клиенту доходность по Договору. При этом доходность по Договорам не определяется доходностью таких Договоров, основанной на показателях доходности в прошлом. Это означает, что Клиент может получить </w:t>
      </w:r>
      <w:r w:rsidR="00156A54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меньший </w:t>
      </w:r>
      <w:r w:rsidR="000A2F88" w:rsidRPr="00570D41">
        <w:rPr>
          <w:rFonts w:ascii="Tahoma" w:hAnsi="Tahoma" w:cs="Tahoma"/>
          <w:color w:val="17365D" w:themeColor="text2" w:themeShade="BF"/>
          <w:sz w:val="18"/>
          <w:szCs w:val="18"/>
        </w:rPr>
        <w:t>доход, чем планировалось, не получить како</w:t>
      </w:r>
      <w:r w:rsidR="00E20BB0" w:rsidRPr="00570D41">
        <w:rPr>
          <w:rFonts w:ascii="Tahoma" w:hAnsi="Tahoma" w:cs="Tahoma"/>
          <w:color w:val="17365D" w:themeColor="text2" w:themeShade="BF"/>
          <w:sz w:val="18"/>
          <w:szCs w:val="18"/>
        </w:rPr>
        <w:t>го</w:t>
      </w:r>
      <w:r w:rsidR="000A2F88" w:rsidRPr="00570D41">
        <w:rPr>
          <w:rFonts w:ascii="Tahoma" w:hAnsi="Tahoma" w:cs="Tahoma"/>
          <w:color w:val="17365D" w:themeColor="text2" w:themeShade="BF"/>
          <w:sz w:val="18"/>
          <w:szCs w:val="18"/>
        </w:rPr>
        <w:t>-либо доход</w:t>
      </w:r>
      <w:r w:rsidR="00E20BB0" w:rsidRPr="00570D41">
        <w:rPr>
          <w:rFonts w:ascii="Tahoma" w:hAnsi="Tahoma" w:cs="Tahoma"/>
          <w:color w:val="17365D" w:themeColor="text2" w:themeShade="BF"/>
          <w:sz w:val="18"/>
          <w:szCs w:val="18"/>
        </w:rPr>
        <w:t>а</w:t>
      </w:r>
      <w:r w:rsidR="000A2F88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либо понести убытки в результате оказания услуг по доверительному управлению Активами Клиента.</w:t>
      </w:r>
    </w:p>
    <w:p w:rsidR="00AB1B3B" w:rsidRPr="00570D41" w:rsidRDefault="00AB1B3B" w:rsidP="00874D4A">
      <w:pPr>
        <w:tabs>
          <w:tab w:val="left" w:pos="426"/>
        </w:tabs>
        <w:spacing w:after="12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</w:p>
    <w:p w:rsidR="007E492A" w:rsidRPr="00570D41" w:rsidRDefault="007E492A" w:rsidP="00F00DD4">
      <w:pPr>
        <w:pStyle w:val="12"/>
        <w:numPr>
          <w:ilvl w:val="0"/>
          <w:numId w:val="2"/>
        </w:numPr>
        <w:tabs>
          <w:tab w:val="clear" w:pos="2924"/>
          <w:tab w:val="num" w:pos="284"/>
          <w:tab w:val="num" w:pos="851"/>
        </w:tabs>
        <w:spacing w:after="240"/>
        <w:ind w:left="0" w:firstLine="0"/>
        <w:jc w:val="center"/>
        <w:rPr>
          <w:rFonts w:ascii="Tahoma" w:hAnsi="Tahoma" w:cs="Tahoma"/>
          <w:color w:val="17365D" w:themeColor="text2" w:themeShade="BF"/>
          <w:sz w:val="18"/>
          <w:szCs w:val="18"/>
        </w:rPr>
      </w:pPr>
      <w:bookmarkStart w:id="24" w:name="_Toc28014115"/>
      <w:bookmarkStart w:id="25" w:name="_Toc28014120"/>
      <w:bookmarkStart w:id="26" w:name="_Toc28014121"/>
      <w:bookmarkStart w:id="27" w:name="_Toc28014122"/>
      <w:bookmarkStart w:id="28" w:name="_Toc28014123"/>
      <w:bookmarkStart w:id="29" w:name="_Toc28014124"/>
      <w:bookmarkStart w:id="30" w:name="_Toc28014125"/>
      <w:bookmarkStart w:id="31" w:name="_Toc28014127"/>
      <w:bookmarkStart w:id="32" w:name="_Toc28014128"/>
      <w:bookmarkStart w:id="33" w:name="_Toc28014129"/>
      <w:bookmarkStart w:id="34" w:name="_Toc28014130"/>
      <w:bookmarkStart w:id="35" w:name="_Toc28014134"/>
      <w:bookmarkStart w:id="36" w:name="_Toc28014136"/>
      <w:bookmarkStart w:id="37" w:name="_Toc28014137"/>
      <w:bookmarkStart w:id="38" w:name="_Toc28014141"/>
      <w:bookmarkStart w:id="39" w:name="_Toc349642398"/>
      <w:bookmarkStart w:id="40" w:name="_Toc349642399"/>
      <w:bookmarkStart w:id="41" w:name="_Toc26440338"/>
      <w:bookmarkStart w:id="42" w:name="_Toc26790216"/>
      <w:bookmarkStart w:id="43" w:name="_Toc350932037"/>
      <w:bookmarkStart w:id="44" w:name="_Toc405884723"/>
      <w:bookmarkStart w:id="45" w:name="_Toc71106626"/>
      <w:bookmarkEnd w:id="24"/>
      <w:bookmarkEnd w:id="25"/>
      <w:bookmarkEnd w:id="26"/>
      <w:bookmarkEnd w:id="27"/>
      <w:bookmarkEnd w:id="28"/>
      <w:bookmarkEnd w:id="29"/>
      <w:bookmarkEnd w:id="30"/>
      <w:bookmarkEnd w:id="31"/>
      <w:bookmarkEnd w:id="32"/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УСЛОВИЯ КОНФИДЕНЦИАЛЬНОСТИ</w:t>
      </w:r>
      <w:bookmarkEnd w:id="43"/>
      <w:bookmarkEnd w:id="44"/>
      <w:bookmarkEnd w:id="45"/>
    </w:p>
    <w:p w:rsidR="00312A90" w:rsidRPr="00570D41" w:rsidRDefault="00312A90" w:rsidP="00692B80">
      <w:pPr>
        <w:numPr>
          <w:ilvl w:val="1"/>
          <w:numId w:val="2"/>
        </w:numPr>
        <w:tabs>
          <w:tab w:val="clear" w:pos="644"/>
          <w:tab w:val="left" w:pos="426"/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Стороны пришли к соглашению о том, что любая информация, полученная одной Стороной от другой Стороны в связи с Договором, является конфиденциальной и на нее распространяется режим коммерческой тайны. Стороны гарантируют соблюдение конфиденциальности в отношении информации и документации, полученных по Договору, за исключением случаев, предусмотренных законодательными актами РФ или Договором, либо с согласия противоположной Стороны, либо если эта информация уже стала общедоступной, либо ее раскрытие </w:t>
      </w:r>
      <w:r w:rsidR="00BE5040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обычно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предусмотрено при совершении определенных сделок.</w:t>
      </w:r>
    </w:p>
    <w:p w:rsidR="00692B80" w:rsidRPr="00570D41" w:rsidRDefault="00692B80" w:rsidP="00692B80">
      <w:pPr>
        <w:numPr>
          <w:ilvl w:val="1"/>
          <w:numId w:val="2"/>
        </w:numPr>
        <w:tabs>
          <w:tab w:val="clear" w:pos="644"/>
          <w:tab w:val="left" w:pos="426"/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Не является нарушением условий конфиденциальности раскрытие Компанией конфиденциальной информации третьим лицам, связанное с исполнением Компанией своих обязанностей по Договору, если такое исполнение производится в соответствии с настоящим Регламентом, в частности, раскрытие информации организаторам торговли, депозитариям, клиринговым и расчетным организациям и т.д.</w:t>
      </w:r>
    </w:p>
    <w:p w:rsidR="00692B80" w:rsidRPr="00570D41" w:rsidRDefault="00692B80" w:rsidP="00692B80">
      <w:pPr>
        <w:numPr>
          <w:ilvl w:val="1"/>
          <w:numId w:val="2"/>
        </w:numPr>
        <w:tabs>
          <w:tab w:val="clear" w:pos="644"/>
          <w:tab w:val="left" w:pos="426"/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Обязанности по соблюдению конфиденциальности остаются в силе и после прекращения сотрудничества Сторон в рамках Договора в течение 5 (Пяти) лет </w:t>
      </w:r>
      <w:proofErr w:type="gramStart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с </w:t>
      </w:r>
      <w:r w:rsidR="00E902E8" w:rsidRPr="00570D41">
        <w:rPr>
          <w:rFonts w:ascii="Tahoma" w:hAnsi="Tahoma" w:cs="Tahoma"/>
          <w:color w:val="17365D" w:themeColor="text2" w:themeShade="BF"/>
          <w:sz w:val="18"/>
          <w:szCs w:val="18"/>
        </w:rPr>
        <w:t>Д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аты</w:t>
      </w:r>
      <w:proofErr w:type="gramEnd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его прекращения.</w:t>
      </w:r>
    </w:p>
    <w:p w:rsidR="007E492A" w:rsidRPr="00570D41" w:rsidRDefault="007E492A" w:rsidP="00D26A42">
      <w:pPr>
        <w:pStyle w:val="12"/>
        <w:numPr>
          <w:ilvl w:val="0"/>
          <w:numId w:val="2"/>
        </w:numPr>
        <w:tabs>
          <w:tab w:val="clear" w:pos="2924"/>
          <w:tab w:val="num" w:pos="284"/>
          <w:tab w:val="num" w:pos="851"/>
        </w:tabs>
        <w:spacing w:after="240"/>
        <w:ind w:left="0" w:firstLine="0"/>
        <w:jc w:val="center"/>
        <w:rPr>
          <w:rFonts w:ascii="Tahoma" w:hAnsi="Tahoma" w:cs="Tahoma"/>
          <w:color w:val="17365D" w:themeColor="text2" w:themeShade="BF"/>
          <w:sz w:val="18"/>
          <w:szCs w:val="18"/>
        </w:rPr>
      </w:pPr>
      <w:bookmarkStart w:id="46" w:name="ОтчетКомпании"/>
      <w:bookmarkStart w:id="47" w:name="_Toc71106627"/>
      <w:bookmarkStart w:id="48" w:name="_Toc350932038"/>
      <w:bookmarkStart w:id="49" w:name="_Toc405884724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ОТЧЕТ</w:t>
      </w:r>
      <w:r w:rsidR="00DF52BD" w:rsidRPr="00570D41">
        <w:rPr>
          <w:rFonts w:ascii="Tahoma" w:hAnsi="Tahoma" w:cs="Tahoma"/>
          <w:color w:val="17365D" w:themeColor="text2" w:themeShade="BF"/>
          <w:sz w:val="18"/>
          <w:szCs w:val="18"/>
        </w:rPr>
        <w:t>НОСТЬ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05621F" w:rsidRPr="00570D41">
        <w:rPr>
          <w:rFonts w:ascii="Tahoma" w:hAnsi="Tahoma" w:cs="Tahoma"/>
          <w:color w:val="17365D" w:themeColor="text2" w:themeShade="BF"/>
          <w:sz w:val="18"/>
          <w:szCs w:val="18"/>
        </w:rPr>
        <w:t>КОМПАНИИ</w:t>
      </w:r>
      <w:bookmarkEnd w:id="46"/>
      <w:bookmarkEnd w:id="47"/>
      <w:r w:rsidR="0005621F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bookmarkEnd w:id="48"/>
      <w:bookmarkEnd w:id="49"/>
    </w:p>
    <w:p w:rsidR="00312A90" w:rsidRPr="00570D41" w:rsidRDefault="00E509C4" w:rsidP="006F1D8E">
      <w:pPr>
        <w:numPr>
          <w:ilvl w:val="1"/>
          <w:numId w:val="2"/>
        </w:numPr>
        <w:tabs>
          <w:tab w:val="clear" w:pos="644"/>
          <w:tab w:val="left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Компания представляет Клиенту Отчет о деятельности Компании, формируемый согласно требованиям </w:t>
      </w:r>
      <w:r w:rsidR="00A43DFE" w:rsidRPr="00570D41">
        <w:rPr>
          <w:rFonts w:ascii="Tahoma" w:hAnsi="Tahoma" w:cs="Tahoma"/>
          <w:color w:val="17365D" w:themeColor="text2" w:themeShade="BF"/>
          <w:sz w:val="18"/>
          <w:szCs w:val="18"/>
        </w:rPr>
        <w:t>нормативно-правовых актов Банка России</w:t>
      </w:r>
      <w:r w:rsidR="00222E5A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в порядке и сроки, предусмотренные Регламентом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. Отчет может содержать не предусмотренную законодательством дополнительную информацию.</w:t>
      </w:r>
    </w:p>
    <w:p w:rsidR="00140B9B" w:rsidRPr="00570D41" w:rsidRDefault="00B51A22" w:rsidP="006F1D8E">
      <w:pPr>
        <w:numPr>
          <w:ilvl w:val="1"/>
          <w:numId w:val="2"/>
        </w:numPr>
        <w:tabs>
          <w:tab w:val="clear" w:pos="644"/>
          <w:tab w:val="left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В период </w:t>
      </w:r>
      <w:proofErr w:type="gramStart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с Даты присоединения</w:t>
      </w:r>
      <w:proofErr w:type="gramEnd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и до передачи </w:t>
      </w:r>
      <w:r w:rsidR="00140B9B" w:rsidRPr="00570D41">
        <w:rPr>
          <w:rFonts w:ascii="Tahoma" w:hAnsi="Tahoma" w:cs="Tahoma"/>
          <w:color w:val="17365D" w:themeColor="text2" w:themeShade="BF"/>
          <w:sz w:val="18"/>
          <w:szCs w:val="18"/>
        </w:rPr>
        <w:t>Акти</w:t>
      </w:r>
      <w:r w:rsidR="00692B80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вов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в управление Компании </w:t>
      </w:r>
      <w:r w:rsidR="00692B80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отчетность,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предусмотренная</w:t>
      </w:r>
      <w:r w:rsidR="00692B80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в </w:t>
      </w:r>
      <w:r w:rsidR="00910C34" w:rsidRPr="00570D41">
        <w:rPr>
          <w:rFonts w:ascii="Tahoma" w:hAnsi="Tahoma" w:cs="Tahoma"/>
          <w:color w:val="17365D" w:themeColor="text2" w:themeShade="BF"/>
          <w:sz w:val="18"/>
          <w:szCs w:val="18"/>
        </w:rPr>
        <w:t>Разделе</w:t>
      </w:r>
      <w:r w:rsidR="00692B80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7</w:t>
      </w:r>
      <w:r w:rsidR="00140B9B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910C34" w:rsidRPr="00570D41">
        <w:rPr>
          <w:rFonts w:ascii="Tahoma" w:hAnsi="Tahoma" w:cs="Tahoma"/>
          <w:color w:val="17365D" w:themeColor="text2" w:themeShade="BF"/>
          <w:sz w:val="18"/>
          <w:szCs w:val="18"/>
        </w:rPr>
        <w:t>Регламента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,</w:t>
      </w:r>
      <w:r w:rsidR="00910C34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140B9B" w:rsidRPr="00570D41">
        <w:rPr>
          <w:rFonts w:ascii="Tahoma" w:hAnsi="Tahoma" w:cs="Tahoma"/>
          <w:color w:val="17365D" w:themeColor="text2" w:themeShade="BF"/>
          <w:sz w:val="18"/>
          <w:szCs w:val="18"/>
        </w:rPr>
        <w:t>Клиенту не предоставляется.</w:t>
      </w:r>
    </w:p>
    <w:p w:rsidR="00B51A22" w:rsidRPr="00570D41" w:rsidRDefault="00C7160A" w:rsidP="006F1D8E">
      <w:pPr>
        <w:numPr>
          <w:ilvl w:val="1"/>
          <w:numId w:val="2"/>
        </w:numPr>
        <w:tabs>
          <w:tab w:val="clear" w:pos="644"/>
          <w:tab w:val="left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Отчетным периодом является календарный квартал.</w:t>
      </w:r>
      <w:r w:rsidR="00222E5A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Отчет предоставляется </w:t>
      </w:r>
      <w:r w:rsidR="00312A90" w:rsidRPr="00570D41">
        <w:rPr>
          <w:rFonts w:ascii="Tahoma" w:hAnsi="Tahoma" w:cs="Tahoma"/>
          <w:color w:val="17365D" w:themeColor="text2" w:themeShade="BF"/>
          <w:sz w:val="18"/>
          <w:szCs w:val="18"/>
        </w:rPr>
        <w:t>не позднее 5 (</w:t>
      </w:r>
      <w:r w:rsidR="00222E5A" w:rsidRPr="00570D41">
        <w:rPr>
          <w:rFonts w:ascii="Tahoma" w:hAnsi="Tahoma" w:cs="Tahoma"/>
          <w:color w:val="17365D" w:themeColor="text2" w:themeShade="BF"/>
          <w:sz w:val="18"/>
          <w:szCs w:val="18"/>
        </w:rPr>
        <w:t>П</w:t>
      </w:r>
      <w:r w:rsidR="00135BFF" w:rsidRPr="00570D41">
        <w:rPr>
          <w:rFonts w:ascii="Tahoma" w:hAnsi="Tahoma" w:cs="Tahoma"/>
          <w:color w:val="17365D" w:themeColor="text2" w:themeShade="BF"/>
          <w:sz w:val="18"/>
          <w:szCs w:val="18"/>
        </w:rPr>
        <w:t>яти</w:t>
      </w:r>
      <w:r w:rsidR="00312A90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) </w:t>
      </w:r>
      <w:r w:rsidR="002470D2" w:rsidRPr="00570D41">
        <w:rPr>
          <w:rFonts w:ascii="Tahoma" w:hAnsi="Tahoma" w:cs="Tahoma"/>
          <w:color w:val="17365D" w:themeColor="text2" w:themeShade="BF"/>
          <w:sz w:val="18"/>
          <w:szCs w:val="18"/>
        </w:rPr>
        <w:t>Р</w:t>
      </w:r>
      <w:r w:rsidR="00135BFF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абочих </w:t>
      </w:r>
      <w:r w:rsidR="00BB6326" w:rsidRPr="00570D41">
        <w:rPr>
          <w:rFonts w:ascii="Tahoma" w:hAnsi="Tahoma" w:cs="Tahoma"/>
          <w:color w:val="17365D" w:themeColor="text2" w:themeShade="BF"/>
          <w:sz w:val="18"/>
          <w:szCs w:val="18"/>
        </w:rPr>
        <w:t>дн</w:t>
      </w:r>
      <w:r w:rsidR="00135BFF" w:rsidRPr="00570D41">
        <w:rPr>
          <w:rFonts w:ascii="Tahoma" w:hAnsi="Tahoma" w:cs="Tahoma"/>
          <w:color w:val="17365D" w:themeColor="text2" w:themeShade="BF"/>
          <w:sz w:val="18"/>
          <w:szCs w:val="18"/>
        </w:rPr>
        <w:t>ей</w:t>
      </w:r>
      <w:r w:rsidR="00222E5A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месяца</w:t>
      </w:r>
      <w:r w:rsidR="00657772" w:rsidRPr="00570D41">
        <w:rPr>
          <w:rFonts w:ascii="Tahoma" w:hAnsi="Tahoma" w:cs="Tahoma"/>
          <w:color w:val="17365D" w:themeColor="text2" w:themeShade="BF"/>
          <w:sz w:val="18"/>
          <w:szCs w:val="18"/>
        </w:rPr>
        <w:t>,</w:t>
      </w:r>
      <w:r w:rsidR="00BB6326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135BFF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следующих </w:t>
      </w:r>
      <w:r w:rsidR="00312A90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за отчетным </w:t>
      </w:r>
      <w:r w:rsidR="00AD490B" w:rsidRPr="00570D41">
        <w:rPr>
          <w:rFonts w:ascii="Tahoma" w:hAnsi="Tahoma" w:cs="Tahoma"/>
          <w:color w:val="17365D" w:themeColor="text2" w:themeShade="BF"/>
          <w:sz w:val="18"/>
          <w:szCs w:val="18"/>
        </w:rPr>
        <w:t>кварталом</w:t>
      </w:r>
      <w:r w:rsidR="00222E5A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. </w:t>
      </w:r>
      <w:r w:rsidR="0087192E" w:rsidRPr="00570D41">
        <w:rPr>
          <w:rFonts w:ascii="Tahoma" w:hAnsi="Tahoma" w:cs="Tahoma"/>
          <w:color w:val="17365D" w:themeColor="text2" w:themeShade="BF"/>
          <w:sz w:val="18"/>
          <w:szCs w:val="18"/>
        </w:rPr>
        <w:t>В</w:t>
      </w:r>
      <w:r w:rsidR="00312A90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случае прекращения Договора</w:t>
      </w:r>
      <w:r w:rsidR="0087192E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Отчет предоставляется</w:t>
      </w:r>
      <w:r w:rsidR="00312A90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не позднее 5 (</w:t>
      </w:r>
      <w:r w:rsidR="00E00081" w:rsidRPr="00570D41">
        <w:rPr>
          <w:rFonts w:ascii="Tahoma" w:hAnsi="Tahoma" w:cs="Tahoma"/>
          <w:color w:val="17365D" w:themeColor="text2" w:themeShade="BF"/>
          <w:sz w:val="18"/>
          <w:szCs w:val="18"/>
        </w:rPr>
        <w:t>П</w:t>
      </w:r>
      <w:r w:rsidR="00B27936" w:rsidRPr="00570D41">
        <w:rPr>
          <w:rFonts w:ascii="Tahoma" w:hAnsi="Tahoma" w:cs="Tahoma"/>
          <w:color w:val="17365D" w:themeColor="text2" w:themeShade="BF"/>
          <w:sz w:val="18"/>
          <w:szCs w:val="18"/>
        </w:rPr>
        <w:t>ят</w:t>
      </w:r>
      <w:r w:rsidR="00135BFF" w:rsidRPr="00570D41">
        <w:rPr>
          <w:rFonts w:ascii="Tahoma" w:hAnsi="Tahoma" w:cs="Tahoma"/>
          <w:color w:val="17365D" w:themeColor="text2" w:themeShade="BF"/>
          <w:sz w:val="18"/>
          <w:szCs w:val="18"/>
        </w:rPr>
        <w:t>и</w:t>
      </w:r>
      <w:r w:rsidR="00312A90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) </w:t>
      </w:r>
      <w:r w:rsidR="002470D2" w:rsidRPr="00570D41">
        <w:rPr>
          <w:rFonts w:ascii="Tahoma" w:hAnsi="Tahoma" w:cs="Tahoma"/>
          <w:color w:val="17365D" w:themeColor="text2" w:themeShade="BF"/>
          <w:sz w:val="18"/>
          <w:szCs w:val="18"/>
        </w:rPr>
        <w:t>Р</w:t>
      </w:r>
      <w:r w:rsidR="00B95228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абочих </w:t>
      </w:r>
      <w:r w:rsidR="00312A90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дней </w:t>
      </w:r>
      <w:proofErr w:type="gramStart"/>
      <w:r w:rsidR="00312A90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с </w:t>
      </w:r>
      <w:r w:rsidR="002470D2" w:rsidRPr="00570D41">
        <w:rPr>
          <w:rFonts w:ascii="Tahoma" w:hAnsi="Tahoma" w:cs="Tahoma"/>
          <w:color w:val="17365D" w:themeColor="text2" w:themeShade="BF"/>
          <w:sz w:val="18"/>
          <w:szCs w:val="18"/>
        </w:rPr>
        <w:t>Д</w:t>
      </w:r>
      <w:r w:rsidR="00312A90" w:rsidRPr="00570D41">
        <w:rPr>
          <w:rFonts w:ascii="Tahoma" w:hAnsi="Tahoma" w:cs="Tahoma"/>
          <w:color w:val="17365D" w:themeColor="text2" w:themeShade="BF"/>
          <w:sz w:val="18"/>
          <w:szCs w:val="18"/>
        </w:rPr>
        <w:t>аты прекращения</w:t>
      </w:r>
      <w:proofErr w:type="gramEnd"/>
      <w:r w:rsidR="00312A90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Договора.</w:t>
      </w:r>
      <w:r w:rsidR="00B51A22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При этом последним </w:t>
      </w:r>
      <w:r w:rsidR="00073F62" w:rsidRPr="00570D41">
        <w:rPr>
          <w:rFonts w:ascii="Tahoma" w:hAnsi="Tahoma" w:cs="Tahoma"/>
          <w:color w:val="17365D" w:themeColor="text2" w:themeShade="BF"/>
          <w:sz w:val="18"/>
          <w:szCs w:val="18"/>
        </w:rPr>
        <w:t>днем завершающего отчетного периода</w:t>
      </w:r>
      <w:r w:rsidR="00B51A22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считается Д</w:t>
      </w:r>
      <w:r w:rsidR="00073F62" w:rsidRPr="00570D41">
        <w:rPr>
          <w:rFonts w:ascii="Tahoma" w:hAnsi="Tahoma" w:cs="Tahoma"/>
          <w:color w:val="17365D" w:themeColor="text2" w:themeShade="BF"/>
          <w:sz w:val="18"/>
          <w:szCs w:val="18"/>
        </w:rPr>
        <w:t>ата</w:t>
      </w:r>
      <w:r w:rsidR="00B51A22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возврата всех Активов (включительно).</w:t>
      </w:r>
    </w:p>
    <w:p w:rsidR="0087192E" w:rsidRPr="00570D41" w:rsidRDefault="005D18D4" w:rsidP="006F1D8E">
      <w:pPr>
        <w:numPr>
          <w:ilvl w:val="1"/>
          <w:numId w:val="2"/>
        </w:numPr>
        <w:tabs>
          <w:tab w:val="clear" w:pos="644"/>
          <w:tab w:val="left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По письменному запросу </w:t>
      </w:r>
      <w:r w:rsidR="00C852B0" w:rsidRPr="00570D41">
        <w:rPr>
          <w:rFonts w:ascii="Tahoma" w:hAnsi="Tahoma" w:cs="Tahoma"/>
          <w:color w:val="17365D" w:themeColor="text2" w:themeShade="BF"/>
          <w:sz w:val="18"/>
          <w:szCs w:val="18"/>
        </w:rPr>
        <w:t>Клиента Компания предоставляет О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тчет на дату или за период, предусмотренные в таком запросе в течение 10 (Десяти) Рабочих дней </w:t>
      </w:r>
      <w:proofErr w:type="gramStart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с Даты доставки</w:t>
      </w:r>
      <w:proofErr w:type="gramEnd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указанного запроса.</w:t>
      </w:r>
      <w:r w:rsidR="00306463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DF47D2" w:rsidRPr="00570D41">
        <w:rPr>
          <w:rFonts w:ascii="Tahoma" w:hAnsi="Tahoma" w:cs="Tahoma"/>
          <w:color w:val="17365D" w:themeColor="text2" w:themeShade="BF"/>
          <w:sz w:val="18"/>
          <w:szCs w:val="18"/>
        </w:rPr>
        <w:t>Если в запросе такая дата не указана, то Компания формирует О</w:t>
      </w:r>
      <w:r w:rsidR="00B23E84" w:rsidRPr="00570D41">
        <w:rPr>
          <w:rFonts w:ascii="Tahoma" w:hAnsi="Tahoma" w:cs="Tahoma"/>
          <w:color w:val="17365D" w:themeColor="text2" w:themeShade="BF"/>
          <w:sz w:val="18"/>
          <w:szCs w:val="18"/>
        </w:rPr>
        <w:t>тчет на Д</w:t>
      </w:r>
      <w:r w:rsidR="00DF47D2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ату </w:t>
      </w:r>
      <w:r w:rsidR="00B23E84" w:rsidRPr="00570D41">
        <w:rPr>
          <w:rFonts w:ascii="Tahoma" w:hAnsi="Tahoma" w:cs="Tahoma"/>
          <w:color w:val="17365D" w:themeColor="text2" w:themeShade="BF"/>
          <w:sz w:val="18"/>
          <w:szCs w:val="18"/>
        </w:rPr>
        <w:t>доставки</w:t>
      </w:r>
      <w:r w:rsidR="00DF47D2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такого запроса. </w:t>
      </w:r>
      <w:r w:rsidR="00306463" w:rsidRPr="00570D41">
        <w:rPr>
          <w:rFonts w:ascii="Tahoma" w:hAnsi="Tahoma" w:cs="Tahoma"/>
          <w:color w:val="17365D" w:themeColor="text2" w:themeShade="BF"/>
          <w:sz w:val="18"/>
          <w:szCs w:val="18"/>
        </w:rPr>
        <w:t>Запрос может быть направлен любым из способов, предусмотренных Разделом 3 Регламента.</w:t>
      </w:r>
    </w:p>
    <w:p w:rsidR="00222E5A" w:rsidRPr="00570D41" w:rsidRDefault="00AD490B" w:rsidP="006F1D8E">
      <w:pPr>
        <w:numPr>
          <w:ilvl w:val="1"/>
          <w:numId w:val="2"/>
        </w:numPr>
        <w:tabs>
          <w:tab w:val="clear" w:pos="644"/>
          <w:tab w:val="left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Отчет</w:t>
      </w:r>
      <w:r w:rsidR="004E51F5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предоставляется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Клиенту </w:t>
      </w:r>
      <w:r w:rsidR="0072796D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путем его размещения в Личном кабинете или иным способом, предусмотренном </w:t>
      </w:r>
      <w:r w:rsidR="00C7160A" w:rsidRPr="00570D41">
        <w:rPr>
          <w:rFonts w:ascii="Tahoma" w:hAnsi="Tahoma" w:cs="Tahoma"/>
          <w:color w:val="17365D" w:themeColor="text2" w:themeShade="BF"/>
          <w:sz w:val="18"/>
          <w:szCs w:val="18"/>
        </w:rPr>
        <w:t>Разделом</w:t>
      </w:r>
      <w:r w:rsidR="0072796D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3 Регламента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. Обязанность Компании по </w:t>
      </w:r>
      <w:r w:rsidR="002B5D03" w:rsidRPr="00570D41">
        <w:rPr>
          <w:rFonts w:ascii="Tahoma" w:hAnsi="Tahoma" w:cs="Tahoma"/>
          <w:color w:val="17365D" w:themeColor="text2" w:themeShade="BF"/>
          <w:sz w:val="18"/>
          <w:szCs w:val="18"/>
        </w:rPr>
        <w:t>направлению</w:t>
      </w:r>
      <w:r w:rsidR="000926DD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72796D" w:rsidRPr="00570D41">
        <w:rPr>
          <w:rFonts w:ascii="Tahoma" w:hAnsi="Tahoma" w:cs="Tahoma"/>
          <w:color w:val="17365D" w:themeColor="text2" w:themeShade="BF"/>
          <w:sz w:val="18"/>
          <w:szCs w:val="18"/>
        </w:rPr>
        <w:t>О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тчета Клиенту считается надлежащим образом выполненной </w:t>
      </w:r>
      <w:proofErr w:type="gramStart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с </w:t>
      </w:r>
      <w:r w:rsidR="0072796D" w:rsidRPr="00570D41">
        <w:rPr>
          <w:rFonts w:ascii="Tahoma" w:hAnsi="Tahoma" w:cs="Tahoma"/>
          <w:color w:val="17365D" w:themeColor="text2" w:themeShade="BF"/>
          <w:sz w:val="18"/>
          <w:szCs w:val="18"/>
        </w:rPr>
        <w:t>Д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аты</w:t>
      </w:r>
      <w:proofErr w:type="gramEnd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72796D" w:rsidRPr="00570D41">
        <w:rPr>
          <w:rFonts w:ascii="Tahoma" w:hAnsi="Tahoma" w:cs="Tahoma"/>
          <w:color w:val="17365D" w:themeColor="text2" w:themeShade="BF"/>
          <w:sz w:val="18"/>
          <w:szCs w:val="18"/>
        </w:rPr>
        <w:t>его доставки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  <w:r w:rsidR="002B5D03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222E5A" w:rsidRPr="00570D41">
        <w:rPr>
          <w:rFonts w:ascii="Tahoma" w:hAnsi="Tahoma" w:cs="Tahoma"/>
          <w:color w:val="17365D" w:themeColor="text2" w:themeShade="BF"/>
          <w:sz w:val="18"/>
          <w:szCs w:val="18"/>
        </w:rPr>
        <w:t>Отчеты</w:t>
      </w:r>
      <w:r w:rsidR="004E51F5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в Личном кабинете</w:t>
      </w:r>
      <w:r w:rsidR="00222E5A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предоставляются в формате PDF с отсканированным изображением оттиска печати и подписи уполномоченного сотрудника Компании</w:t>
      </w:r>
      <w:r w:rsidR="00156A54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или в иной форме по усмотрению Компании</w:t>
      </w:r>
      <w:r w:rsidR="00222E5A"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AD490B" w:rsidRPr="00570D41" w:rsidRDefault="00AD490B" w:rsidP="006F1D8E">
      <w:pPr>
        <w:numPr>
          <w:ilvl w:val="1"/>
          <w:numId w:val="2"/>
        </w:numPr>
        <w:tabs>
          <w:tab w:val="clear" w:pos="644"/>
          <w:tab w:val="left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Отчет должен содержать</w:t>
      </w:r>
      <w:r w:rsidR="002979BE" w:rsidRPr="00570D41">
        <w:rPr>
          <w:rFonts w:ascii="Tahoma" w:hAnsi="Tahoma" w:cs="Tahoma"/>
          <w:color w:val="17365D" w:themeColor="text2" w:themeShade="BF"/>
          <w:sz w:val="18"/>
          <w:szCs w:val="18"/>
        </w:rPr>
        <w:t>, в том числе,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установленн</w:t>
      </w:r>
      <w:r w:rsidR="002979BE" w:rsidRPr="00570D41">
        <w:rPr>
          <w:rFonts w:ascii="Tahoma" w:hAnsi="Tahoma" w:cs="Tahoma"/>
          <w:color w:val="17365D" w:themeColor="text2" w:themeShade="BF"/>
          <w:sz w:val="18"/>
          <w:szCs w:val="18"/>
        </w:rPr>
        <w:t>ую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2979BE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действующим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законодательством и нормативными правовыми актами Банка России, информацию о:</w:t>
      </w:r>
    </w:p>
    <w:p w:rsidR="00AD490B" w:rsidRPr="00570D41" w:rsidRDefault="00AD490B" w:rsidP="006F1D8E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динамике ежемесячной доходности инвестиционного портфеля Клиента за последние 12 (</w:t>
      </w:r>
      <w:r w:rsidR="00DF47D2" w:rsidRPr="00570D41">
        <w:rPr>
          <w:rFonts w:ascii="Tahoma" w:hAnsi="Tahoma" w:cs="Tahoma"/>
          <w:color w:val="17365D" w:themeColor="text2" w:themeShade="BF"/>
          <w:sz w:val="18"/>
          <w:szCs w:val="18"/>
        </w:rPr>
        <w:t>Д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венадцать) месяцев, предшествующих дате, на которую составлен Отчет;</w:t>
      </w:r>
    </w:p>
    <w:p w:rsidR="00AD490B" w:rsidRPr="00570D41" w:rsidRDefault="00AD490B" w:rsidP="006F1D8E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сведения о Стоимости инвестиционного портфеля Клиента, определенной на конец каждого месяца, за последние 12 (</w:t>
      </w:r>
      <w:r w:rsidR="00B23E84" w:rsidRPr="00570D41">
        <w:rPr>
          <w:rFonts w:ascii="Tahoma" w:hAnsi="Tahoma" w:cs="Tahoma"/>
          <w:color w:val="17365D" w:themeColor="text2" w:themeShade="BF"/>
          <w:sz w:val="18"/>
          <w:szCs w:val="18"/>
        </w:rPr>
        <w:t>Д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венадцать) месяцев, предшествующих дате, на которую составлен Отчет;</w:t>
      </w:r>
    </w:p>
    <w:p w:rsidR="00AD490B" w:rsidRPr="00570D41" w:rsidRDefault="00AD490B" w:rsidP="006F1D8E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сведения об осуществлении права голоса по ценным бумагам Клиента, если Договор допускает осуществление такого права</w:t>
      </w:r>
      <w:r w:rsidR="00140B9B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и в случае осуществления </w:t>
      </w:r>
      <w:r w:rsidR="002B1F3D" w:rsidRPr="00570D41">
        <w:rPr>
          <w:rFonts w:ascii="Tahoma" w:hAnsi="Tahoma" w:cs="Tahoma"/>
          <w:color w:val="17365D" w:themeColor="text2" w:themeShade="BF"/>
          <w:sz w:val="18"/>
          <w:szCs w:val="18"/>
        </w:rPr>
        <w:t>Компанией</w:t>
      </w:r>
      <w:r w:rsidR="00140B9B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в отчетном периоде прав голоса по ценным бумагам Клиента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;</w:t>
      </w:r>
    </w:p>
    <w:p w:rsidR="00AD490B" w:rsidRPr="00570D41" w:rsidRDefault="00AD490B" w:rsidP="006F1D8E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сведения о </w:t>
      </w:r>
      <w:r w:rsidR="00DF47D2" w:rsidRPr="00570D41">
        <w:rPr>
          <w:rFonts w:ascii="Tahoma" w:hAnsi="Tahoma" w:cs="Tahoma"/>
          <w:color w:val="17365D" w:themeColor="text2" w:themeShade="BF"/>
          <w:sz w:val="18"/>
          <w:szCs w:val="18"/>
        </w:rPr>
        <w:t>В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ознаграждении Компании</w:t>
      </w:r>
      <w:r w:rsidR="002B5D03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, </w:t>
      </w:r>
      <w:r w:rsidR="00140B9B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в случае осуществления </w:t>
      </w:r>
      <w:r w:rsidR="00F014C8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Компанией </w:t>
      </w:r>
      <w:r w:rsidR="00140B9B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в отчетном периоде расчета и удержания </w:t>
      </w:r>
      <w:r w:rsidR="00DF47D2" w:rsidRPr="00570D41">
        <w:rPr>
          <w:rFonts w:ascii="Tahoma" w:hAnsi="Tahoma" w:cs="Tahoma"/>
          <w:color w:val="17365D" w:themeColor="text2" w:themeShade="BF"/>
          <w:sz w:val="18"/>
          <w:szCs w:val="18"/>
        </w:rPr>
        <w:t>В</w:t>
      </w:r>
      <w:r w:rsidR="00140B9B" w:rsidRPr="00570D41">
        <w:rPr>
          <w:rFonts w:ascii="Tahoma" w:hAnsi="Tahoma" w:cs="Tahoma"/>
          <w:color w:val="17365D" w:themeColor="text2" w:themeShade="BF"/>
          <w:sz w:val="18"/>
          <w:szCs w:val="18"/>
        </w:rPr>
        <w:t>ознаграждения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;</w:t>
      </w:r>
    </w:p>
    <w:p w:rsidR="00AD490B" w:rsidRPr="00570D41" w:rsidRDefault="00AD490B" w:rsidP="006F1D8E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lastRenderedPageBreak/>
        <w:t xml:space="preserve">сведения о видах всех </w:t>
      </w:r>
      <w:r w:rsidR="00DF47D2" w:rsidRPr="00570D41">
        <w:rPr>
          <w:rFonts w:ascii="Tahoma" w:hAnsi="Tahoma" w:cs="Tahoma"/>
          <w:color w:val="17365D" w:themeColor="text2" w:themeShade="BF"/>
          <w:sz w:val="18"/>
          <w:szCs w:val="18"/>
        </w:rPr>
        <w:t>Р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асходов, понесенных </w:t>
      </w:r>
      <w:r w:rsidR="00F014C8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Компанией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в связи с осуществлением доверительного управления по </w:t>
      </w:r>
      <w:r w:rsidR="002B1F3D" w:rsidRPr="00570D41">
        <w:rPr>
          <w:rFonts w:ascii="Tahoma" w:hAnsi="Tahoma" w:cs="Tahoma"/>
          <w:color w:val="17365D" w:themeColor="text2" w:themeShade="BF"/>
          <w:sz w:val="18"/>
          <w:szCs w:val="18"/>
        </w:rPr>
        <w:t>Д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оговору в отчетном периоде и возмещенных (подлежащих возмещению (оплате)) за счет имущества </w:t>
      </w:r>
      <w:r w:rsidR="00DF47D2" w:rsidRPr="00570D41">
        <w:rPr>
          <w:rFonts w:ascii="Tahoma" w:hAnsi="Tahoma" w:cs="Tahoma"/>
          <w:color w:val="17365D" w:themeColor="text2" w:themeShade="BF"/>
          <w:sz w:val="18"/>
          <w:szCs w:val="18"/>
        </w:rPr>
        <w:t>К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лиента</w:t>
      </w:r>
      <w:r w:rsidR="002B1F3D" w:rsidRPr="00570D41">
        <w:rPr>
          <w:rFonts w:ascii="Tahoma" w:hAnsi="Tahoma" w:cs="Tahoma"/>
          <w:color w:val="17365D" w:themeColor="text2" w:themeShade="BF"/>
          <w:sz w:val="18"/>
          <w:szCs w:val="18"/>
        </w:rPr>
        <w:t>;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</w:p>
    <w:p w:rsidR="00AD490B" w:rsidRPr="00570D41" w:rsidRDefault="00AD490B" w:rsidP="006F1D8E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сведения о депозитарии (депозитариях), регистраторе (регистраторах), осуществляющих учет прав на ценные бумаги </w:t>
      </w:r>
      <w:r w:rsidR="00DF47D2" w:rsidRPr="00570D41">
        <w:rPr>
          <w:rFonts w:ascii="Tahoma" w:hAnsi="Tahoma" w:cs="Tahoma"/>
          <w:color w:val="17365D" w:themeColor="text2" w:themeShade="BF"/>
          <w:sz w:val="18"/>
          <w:szCs w:val="18"/>
        </w:rPr>
        <w:t>К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лиента, находящиеся в доверительном управлении, в том числе полное наименование, идентификационный номер налогоплательщика (ИНН), основной государственный регистрационный номер (ОГРН) и адрес места нахождения</w:t>
      </w:r>
      <w:r w:rsidR="002B1F3D" w:rsidRPr="00570D41">
        <w:rPr>
          <w:rFonts w:ascii="Tahoma" w:hAnsi="Tahoma" w:cs="Tahoma"/>
          <w:color w:val="17365D" w:themeColor="text2" w:themeShade="BF"/>
          <w:sz w:val="18"/>
          <w:szCs w:val="18"/>
        </w:rPr>
        <w:t>;</w:t>
      </w:r>
    </w:p>
    <w:p w:rsidR="00AD490B" w:rsidRPr="00570D41" w:rsidRDefault="00AD490B" w:rsidP="006F1D8E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наименование и адрес места нахождения кредитной организации (кредитных организаций), в которой (которых) </w:t>
      </w:r>
      <w:r w:rsidR="00F014C8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Компании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открыт</w:t>
      </w:r>
      <w:r w:rsidR="00DF47D2" w:rsidRPr="00570D41">
        <w:rPr>
          <w:rFonts w:ascii="Tahoma" w:hAnsi="Tahoma" w:cs="Tahoma"/>
          <w:color w:val="17365D" w:themeColor="text2" w:themeShade="BF"/>
          <w:sz w:val="18"/>
          <w:szCs w:val="18"/>
        </w:rPr>
        <w:t>ы Банковские счета</w:t>
      </w:r>
      <w:r w:rsidR="00FC797B" w:rsidRPr="00570D41">
        <w:rPr>
          <w:rFonts w:ascii="Tahoma" w:hAnsi="Tahoma" w:cs="Tahoma"/>
          <w:color w:val="17365D" w:themeColor="text2" w:themeShade="BF"/>
          <w:sz w:val="18"/>
          <w:szCs w:val="18"/>
        </w:rPr>
        <w:t>;</w:t>
      </w:r>
    </w:p>
    <w:p w:rsidR="00AD490B" w:rsidRPr="00570D41" w:rsidRDefault="00AD490B" w:rsidP="006F1D8E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сведения о брокере (брокерах) и (или) иных лицах, которые совершают по поручению </w:t>
      </w:r>
      <w:r w:rsidR="00F014C8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Компании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сделки, связанные с управлением ценными бумагами и денежными средствами </w:t>
      </w:r>
      <w:r w:rsidR="00B23E84" w:rsidRPr="00570D41">
        <w:rPr>
          <w:rFonts w:ascii="Tahoma" w:hAnsi="Tahoma" w:cs="Tahoma"/>
          <w:color w:val="17365D" w:themeColor="text2" w:themeShade="BF"/>
          <w:sz w:val="18"/>
          <w:szCs w:val="18"/>
        </w:rPr>
        <w:t>К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лиента</w:t>
      </w:r>
      <w:r w:rsidR="007F4500" w:rsidRPr="00570D41">
        <w:rPr>
          <w:rFonts w:ascii="Tahoma" w:hAnsi="Tahoma" w:cs="Tahoma"/>
          <w:color w:val="17365D" w:themeColor="text2" w:themeShade="BF"/>
          <w:sz w:val="18"/>
          <w:szCs w:val="18"/>
        </w:rPr>
        <w:t>;</w:t>
      </w:r>
    </w:p>
    <w:p w:rsidR="002B5D03" w:rsidRPr="00570D41" w:rsidRDefault="002B5D03" w:rsidP="006F1D8E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сведения о сделках, денежных расчетах и расчетах, связанных с операциями с ценными бумагами и срочными инструментами.</w:t>
      </w:r>
    </w:p>
    <w:p w:rsidR="006369FD" w:rsidRPr="00570D41" w:rsidRDefault="00311E68" w:rsidP="00874D4A">
      <w:pPr>
        <w:numPr>
          <w:ilvl w:val="1"/>
          <w:numId w:val="2"/>
        </w:numPr>
        <w:tabs>
          <w:tab w:val="clear" w:pos="644"/>
          <w:tab w:val="left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Компания вправе ежедневно, по Р</w:t>
      </w:r>
      <w:r w:rsidR="00AD490B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абочим дням, </w:t>
      </w:r>
      <w:proofErr w:type="gramStart"/>
      <w:r w:rsidR="00AD490B" w:rsidRPr="00570D41">
        <w:rPr>
          <w:rFonts w:ascii="Tahoma" w:hAnsi="Tahoma" w:cs="Tahoma"/>
          <w:color w:val="17365D" w:themeColor="text2" w:themeShade="BF"/>
          <w:sz w:val="18"/>
          <w:szCs w:val="18"/>
        </w:rPr>
        <w:t>предоставлять Клиенту Справку</w:t>
      </w:r>
      <w:proofErr w:type="gramEnd"/>
      <w:r w:rsidR="00AD490B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о состоянии </w:t>
      </w:r>
      <w:r w:rsidR="00523B40" w:rsidRPr="00570D41">
        <w:rPr>
          <w:rFonts w:ascii="Tahoma" w:hAnsi="Tahoma" w:cs="Tahoma"/>
          <w:color w:val="17365D" w:themeColor="text2" w:themeShade="BF"/>
          <w:sz w:val="18"/>
          <w:szCs w:val="18"/>
        </w:rPr>
        <w:t>А</w:t>
      </w:r>
      <w:r w:rsidR="00AD490B" w:rsidRPr="00570D41">
        <w:rPr>
          <w:rFonts w:ascii="Tahoma" w:hAnsi="Tahoma" w:cs="Tahoma"/>
          <w:color w:val="17365D" w:themeColor="text2" w:themeShade="BF"/>
          <w:sz w:val="18"/>
          <w:szCs w:val="18"/>
        </w:rPr>
        <w:t>ктивов Клиента. Предоставлен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ие Справки о состоянии активов К</w:t>
      </w:r>
      <w:r w:rsidR="00AD490B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лиента осуществляется </w:t>
      </w:r>
      <w:r w:rsidR="00523B40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путем </w:t>
      </w:r>
      <w:r w:rsidR="00B23E84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ее </w:t>
      </w:r>
      <w:r w:rsidR="00523B40" w:rsidRPr="00570D41">
        <w:rPr>
          <w:rFonts w:ascii="Tahoma" w:hAnsi="Tahoma" w:cs="Tahoma"/>
          <w:color w:val="17365D" w:themeColor="text2" w:themeShade="BF"/>
          <w:sz w:val="18"/>
          <w:szCs w:val="18"/>
        </w:rPr>
        <w:t>размещения в</w:t>
      </w:r>
      <w:r w:rsidR="00AD490B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EB0D5A" w:rsidRPr="00570D41">
        <w:rPr>
          <w:rFonts w:ascii="Tahoma" w:hAnsi="Tahoma" w:cs="Tahoma"/>
          <w:color w:val="17365D" w:themeColor="text2" w:themeShade="BF"/>
          <w:sz w:val="18"/>
          <w:szCs w:val="18"/>
        </w:rPr>
        <w:t>Лично</w:t>
      </w:r>
      <w:r w:rsidR="00523B40" w:rsidRPr="00570D41">
        <w:rPr>
          <w:rFonts w:ascii="Tahoma" w:hAnsi="Tahoma" w:cs="Tahoma"/>
          <w:color w:val="17365D" w:themeColor="text2" w:themeShade="BF"/>
          <w:sz w:val="18"/>
          <w:szCs w:val="18"/>
        </w:rPr>
        <w:t>м</w:t>
      </w:r>
      <w:r w:rsidR="00EB0D5A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кабинет</w:t>
      </w:r>
      <w:r w:rsidR="00523B40" w:rsidRPr="00570D41">
        <w:rPr>
          <w:rFonts w:ascii="Tahoma" w:hAnsi="Tahoma" w:cs="Tahoma"/>
          <w:color w:val="17365D" w:themeColor="text2" w:themeShade="BF"/>
          <w:sz w:val="18"/>
          <w:szCs w:val="18"/>
        </w:rPr>
        <w:t>е</w:t>
      </w:r>
      <w:r w:rsidR="00EB0D5A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AD490B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Клиента. </w:t>
      </w:r>
      <w:r w:rsidR="00140B9B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Информация, </w:t>
      </w:r>
      <w:r w:rsidR="00523B40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содержащаяся в Справке о состоянии Активов Клиента, </w:t>
      </w:r>
      <w:r w:rsidR="00140B9B" w:rsidRPr="00570D41">
        <w:rPr>
          <w:rFonts w:ascii="Tahoma" w:hAnsi="Tahoma" w:cs="Tahoma"/>
          <w:color w:val="17365D" w:themeColor="text2" w:themeShade="BF"/>
          <w:sz w:val="18"/>
          <w:szCs w:val="18"/>
        </w:rPr>
        <w:t>носит информационный характер</w:t>
      </w:r>
      <w:r w:rsidR="00996ED6"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  <w:r w:rsidR="00140B9B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</w:p>
    <w:p w:rsidR="00523B40" w:rsidRPr="00570D41" w:rsidRDefault="006369FD" w:rsidP="00874D4A">
      <w:pPr>
        <w:numPr>
          <w:ilvl w:val="1"/>
          <w:numId w:val="2"/>
        </w:numPr>
        <w:tabs>
          <w:tab w:val="clear" w:pos="644"/>
          <w:tab w:val="left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В случае обнаружения Клиентом каких-либо неточностей в предоставленном Отчете, либо при наличии каких-либо возражений и/или дополнений к </w:t>
      </w:r>
      <w:r w:rsidR="00523B40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такому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Отчету, Клиент должен в течение </w:t>
      </w:r>
      <w:r w:rsidR="0016361E" w:rsidRPr="00570D41">
        <w:rPr>
          <w:rFonts w:ascii="Tahoma" w:hAnsi="Tahoma" w:cs="Tahoma"/>
          <w:color w:val="17365D" w:themeColor="text2" w:themeShade="BF"/>
          <w:sz w:val="18"/>
          <w:szCs w:val="18"/>
        </w:rPr>
        <w:t>2 (Двух) Рабочих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дней </w:t>
      </w:r>
      <w:proofErr w:type="gramStart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с </w:t>
      </w:r>
      <w:r w:rsidR="0016361E" w:rsidRPr="00570D41">
        <w:rPr>
          <w:rFonts w:ascii="Tahoma" w:hAnsi="Tahoma" w:cs="Tahoma"/>
          <w:color w:val="17365D" w:themeColor="text2" w:themeShade="BF"/>
          <w:sz w:val="18"/>
          <w:szCs w:val="18"/>
        </w:rPr>
        <w:t>Даты</w:t>
      </w:r>
      <w:proofErr w:type="gramEnd"/>
      <w:r w:rsidR="00B23E84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его </w:t>
      </w:r>
      <w:r w:rsidR="0016361E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доставки </w:t>
      </w:r>
      <w:r w:rsidR="0043705B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направить Компании </w:t>
      </w:r>
      <w:r w:rsidR="00B23E84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мотивированные </w:t>
      </w:r>
      <w:r w:rsidR="0043705B" w:rsidRPr="00570D41">
        <w:rPr>
          <w:rFonts w:ascii="Tahoma" w:hAnsi="Tahoma" w:cs="Tahoma"/>
          <w:color w:val="17365D" w:themeColor="text2" w:themeShade="BF"/>
          <w:sz w:val="18"/>
          <w:szCs w:val="18"/>
        </w:rPr>
        <w:t>возражения по</w:t>
      </w:r>
      <w:r w:rsidR="00523B40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такому</w:t>
      </w:r>
      <w:r w:rsidR="0043705B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Отчету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  <w:r w:rsidR="0016361E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2B5D03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Возражения Клиента </w:t>
      </w:r>
      <w:r w:rsidR="0016361E" w:rsidRPr="00570D41">
        <w:rPr>
          <w:rFonts w:ascii="Tahoma" w:hAnsi="Tahoma" w:cs="Tahoma"/>
          <w:color w:val="17365D" w:themeColor="text2" w:themeShade="BF"/>
          <w:sz w:val="18"/>
          <w:szCs w:val="18"/>
        </w:rPr>
        <w:t>предоставляются через Личный кабинет</w:t>
      </w:r>
      <w:r w:rsidR="00523B40" w:rsidRPr="00570D41">
        <w:rPr>
          <w:rFonts w:ascii="Tahoma" w:hAnsi="Tahoma" w:cs="Tahoma"/>
          <w:color w:val="17365D" w:themeColor="text2" w:themeShade="BF"/>
          <w:sz w:val="18"/>
          <w:szCs w:val="18"/>
        </w:rPr>
        <w:t>, а также любым другим способом, предусмотренным Разделом 3 Регламента.</w:t>
      </w:r>
    </w:p>
    <w:p w:rsidR="002B5D03" w:rsidRPr="00570D41" w:rsidRDefault="00D42D82" w:rsidP="006F1D8E">
      <w:pPr>
        <w:tabs>
          <w:tab w:val="left" w:pos="567"/>
        </w:tabs>
        <w:spacing w:after="120"/>
        <w:ind w:firstLine="567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В ответ на возражения Клиента Компания </w:t>
      </w:r>
      <w:proofErr w:type="gramStart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предоставляет</w:t>
      </w:r>
      <w:r w:rsidR="00523B40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скорректированный Отчет</w:t>
      </w:r>
      <w:proofErr w:type="gramEnd"/>
      <w:r w:rsidR="00523B40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либо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мотивированный отказ от его изменения с </w:t>
      </w:r>
      <w:r w:rsidR="00523B40" w:rsidRPr="00570D41">
        <w:rPr>
          <w:rFonts w:ascii="Tahoma" w:hAnsi="Tahoma" w:cs="Tahoma"/>
          <w:color w:val="17365D" w:themeColor="text2" w:themeShade="BF"/>
          <w:sz w:val="18"/>
          <w:szCs w:val="18"/>
        </w:rPr>
        <w:t>разъясн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ением</w:t>
      </w:r>
      <w:r w:rsidR="00523B40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Клиенту дальнейш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его порядка</w:t>
      </w:r>
      <w:r w:rsidR="00523B40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разрешения спора</w:t>
      </w:r>
      <w:r w:rsidR="002B5D03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16361E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через Личный кабинет либо любым другим способом, предусмотренным </w:t>
      </w:r>
      <w:r w:rsidR="00B23E84" w:rsidRPr="00570D41">
        <w:rPr>
          <w:rFonts w:ascii="Tahoma" w:hAnsi="Tahoma" w:cs="Tahoma"/>
          <w:color w:val="17365D" w:themeColor="text2" w:themeShade="BF"/>
          <w:sz w:val="18"/>
          <w:szCs w:val="18"/>
        </w:rPr>
        <w:t>Разделом</w:t>
      </w:r>
      <w:r w:rsidR="0016361E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3 Регламента</w:t>
      </w:r>
      <w:r w:rsidR="002B5D03"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2B5D03" w:rsidRPr="00570D41" w:rsidRDefault="00312A90" w:rsidP="00874D4A">
      <w:pPr>
        <w:numPr>
          <w:ilvl w:val="1"/>
          <w:numId w:val="2"/>
        </w:numPr>
        <w:tabs>
          <w:tab w:val="clear" w:pos="644"/>
          <w:tab w:val="left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В случае если Клиент </w:t>
      </w:r>
      <w:r w:rsidR="003D1D2E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не совершил действий, предусмотренных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п. </w:t>
      </w:r>
      <w:r w:rsidR="0016361E" w:rsidRPr="00570D41">
        <w:rPr>
          <w:rFonts w:ascii="Tahoma" w:hAnsi="Tahoma" w:cs="Tahoma"/>
          <w:color w:val="17365D" w:themeColor="text2" w:themeShade="BF"/>
          <w:sz w:val="18"/>
          <w:szCs w:val="18"/>
        </w:rPr>
        <w:t>7.8 Регламента</w:t>
      </w:r>
      <w:r w:rsidR="003D1D2E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в установленный срок, Отчет Компании считается принятым Клиентом</w:t>
      </w:r>
      <w:r w:rsidR="00C74617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и </w:t>
      </w:r>
      <w:r w:rsidR="0018091E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будет рассматриваться в случае спора как </w:t>
      </w:r>
      <w:r w:rsidR="00D42D82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безусловное </w:t>
      </w:r>
      <w:r w:rsidR="0018091E" w:rsidRPr="00570D41">
        <w:rPr>
          <w:rFonts w:ascii="Tahoma" w:hAnsi="Tahoma" w:cs="Tahoma"/>
          <w:color w:val="17365D" w:themeColor="text2" w:themeShade="BF"/>
          <w:sz w:val="18"/>
          <w:szCs w:val="18"/>
        </w:rPr>
        <w:t>одобрение действий Компании и согласие с результатами управления Активами, отраженными в Отчете</w:t>
      </w:r>
      <w:r w:rsidR="00EC162F"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030C29" w:rsidRPr="00570D41" w:rsidRDefault="00030C29" w:rsidP="006F1D8E">
      <w:pPr>
        <w:numPr>
          <w:ilvl w:val="1"/>
          <w:numId w:val="2"/>
        </w:numPr>
        <w:tabs>
          <w:tab w:val="clear" w:pos="644"/>
          <w:tab w:val="left" w:pos="426"/>
          <w:tab w:val="left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Не допускается включение в Отчет недостоверной и/или вводящей в заблуждение информации. Компания не вправе ограничивать права Клиента, обусловливая возможность их реализации одобрением отчетности, а также иным образом побуждать Клиента к одобрению отчетности против его воли.</w:t>
      </w:r>
    </w:p>
    <w:p w:rsidR="00D42D82" w:rsidRPr="00570D41" w:rsidRDefault="00030C29" w:rsidP="006F1D8E">
      <w:pPr>
        <w:numPr>
          <w:ilvl w:val="1"/>
          <w:numId w:val="2"/>
        </w:numPr>
        <w:tabs>
          <w:tab w:val="clear" w:pos="644"/>
          <w:tab w:val="left" w:pos="426"/>
          <w:tab w:val="left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Компания хранит копию предоставленной Клиенту отчетности, а также поступивших от </w:t>
      </w:r>
      <w:r w:rsidR="0043705B" w:rsidRPr="00570D41">
        <w:rPr>
          <w:rFonts w:ascii="Tahoma" w:hAnsi="Tahoma" w:cs="Tahoma"/>
          <w:color w:val="17365D" w:themeColor="text2" w:themeShade="BF"/>
          <w:sz w:val="18"/>
          <w:szCs w:val="18"/>
        </w:rPr>
        <w:t>К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лиента возражений и ответов на них, в течение 5 (</w:t>
      </w:r>
      <w:r w:rsidR="00D42D82" w:rsidRPr="00570D41">
        <w:rPr>
          <w:rFonts w:ascii="Tahoma" w:hAnsi="Tahoma" w:cs="Tahoma"/>
          <w:color w:val="17365D" w:themeColor="text2" w:themeShade="BF"/>
          <w:sz w:val="18"/>
          <w:szCs w:val="18"/>
        </w:rPr>
        <w:t>П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яти) лет </w:t>
      </w:r>
      <w:proofErr w:type="gramStart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с </w:t>
      </w:r>
      <w:r w:rsidR="00D42D82" w:rsidRPr="00570D41">
        <w:rPr>
          <w:rFonts w:ascii="Tahoma" w:hAnsi="Tahoma" w:cs="Tahoma"/>
          <w:color w:val="17365D" w:themeColor="text2" w:themeShade="BF"/>
          <w:sz w:val="18"/>
          <w:szCs w:val="18"/>
        </w:rPr>
        <w:t>Д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аты </w:t>
      </w:r>
      <w:r w:rsidR="00D42D82" w:rsidRPr="00570D41">
        <w:rPr>
          <w:rFonts w:ascii="Tahoma" w:hAnsi="Tahoma" w:cs="Tahoma"/>
          <w:color w:val="17365D" w:themeColor="text2" w:themeShade="BF"/>
          <w:sz w:val="18"/>
          <w:szCs w:val="18"/>
        </w:rPr>
        <w:t>доставки</w:t>
      </w:r>
      <w:proofErr w:type="gramEnd"/>
      <w:r w:rsidR="00D42D82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соответствующего Отчета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, если иное не установлено нормативными правовыми актами Российской Федерации.</w:t>
      </w:r>
    </w:p>
    <w:p w:rsidR="00935056" w:rsidRPr="00570D41" w:rsidRDefault="00030C29" w:rsidP="006F1D8E">
      <w:pPr>
        <w:numPr>
          <w:ilvl w:val="1"/>
          <w:numId w:val="2"/>
        </w:numPr>
        <w:tabs>
          <w:tab w:val="clear" w:pos="644"/>
          <w:tab w:val="left" w:pos="426"/>
          <w:tab w:val="left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Компания по требованию Клиента предоставляет ему копию</w:t>
      </w:r>
      <w:r w:rsidR="00D42D82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770004" w:rsidRPr="00570D41">
        <w:rPr>
          <w:rFonts w:ascii="Tahoma" w:hAnsi="Tahoma" w:cs="Tahoma"/>
          <w:color w:val="17365D" w:themeColor="text2" w:themeShade="BF"/>
          <w:sz w:val="18"/>
          <w:szCs w:val="18"/>
        </w:rPr>
        <w:t>О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тчета в срок</w:t>
      </w:r>
      <w:r w:rsidR="007A43C4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и в порядке, предусмотренные п. 7.4 и 7.5 Регламента, если иная форма предоставления Отчета не указана в таком запросе</w:t>
      </w:r>
      <w:r w:rsidR="00995BC1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. </w:t>
      </w:r>
      <w:r w:rsidR="00935056" w:rsidRPr="00570D41">
        <w:rPr>
          <w:rFonts w:ascii="Tahoma" w:hAnsi="Tahoma" w:cs="Tahoma"/>
          <w:color w:val="17365D" w:themeColor="text2" w:themeShade="BF"/>
          <w:sz w:val="18"/>
          <w:szCs w:val="18"/>
        </w:rPr>
        <w:t>Компания вправе взимать плату за предоставленную по требованию Клиента копию отчетности на бумажном носителе. Размер указанной платы не должен быть выше суммы расходов на ее изготовление.</w:t>
      </w:r>
    </w:p>
    <w:p w:rsidR="00DB6580" w:rsidRPr="00570D41" w:rsidRDefault="007E492A" w:rsidP="00EB76E1">
      <w:pPr>
        <w:pStyle w:val="12"/>
        <w:numPr>
          <w:ilvl w:val="0"/>
          <w:numId w:val="2"/>
        </w:numPr>
        <w:tabs>
          <w:tab w:val="clear" w:pos="2924"/>
          <w:tab w:val="num" w:pos="284"/>
          <w:tab w:val="num" w:pos="851"/>
        </w:tabs>
        <w:spacing w:after="240"/>
        <w:ind w:left="0" w:firstLine="0"/>
        <w:jc w:val="center"/>
        <w:rPr>
          <w:rFonts w:ascii="Tahoma" w:hAnsi="Tahoma" w:cs="Tahoma"/>
          <w:color w:val="17365D" w:themeColor="text2" w:themeShade="BF"/>
          <w:sz w:val="18"/>
          <w:szCs w:val="18"/>
        </w:rPr>
      </w:pPr>
      <w:bookmarkStart w:id="50" w:name="Тарифы"/>
      <w:bookmarkStart w:id="51" w:name="_Toc350932039"/>
      <w:bookmarkStart w:id="52" w:name="_Toc405884725"/>
      <w:bookmarkStart w:id="53" w:name="_Toc71106628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ВОЗНАГРАЖДЕНИЕ КОМПАНИИ</w:t>
      </w:r>
      <w:bookmarkEnd w:id="50"/>
      <w:bookmarkEnd w:id="51"/>
      <w:bookmarkEnd w:id="52"/>
      <w:r w:rsidR="00DB6580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И РАСХОДЫ </w:t>
      </w:r>
      <w:r w:rsidR="00B6665E" w:rsidRPr="00570D41">
        <w:rPr>
          <w:rFonts w:ascii="Tahoma" w:hAnsi="Tahoma" w:cs="Tahoma"/>
          <w:color w:val="17365D" w:themeColor="text2" w:themeShade="BF"/>
          <w:sz w:val="18"/>
          <w:szCs w:val="18"/>
        </w:rPr>
        <w:t>КОМПАНИИ</w:t>
      </w:r>
      <w:bookmarkEnd w:id="53"/>
    </w:p>
    <w:p w:rsidR="007E492A" w:rsidRDefault="007E492A" w:rsidP="00C74617">
      <w:pPr>
        <w:numPr>
          <w:ilvl w:val="1"/>
          <w:numId w:val="2"/>
        </w:numPr>
        <w:tabs>
          <w:tab w:val="clear" w:pos="644"/>
          <w:tab w:val="left" w:pos="426"/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bookmarkStart w:id="54" w:name="Вознаграждение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За </w:t>
      </w:r>
      <w:r w:rsidR="006B5BFC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управление Активами в интересах Клиента в соответствии с условиями </w:t>
      </w:r>
      <w:bookmarkEnd w:id="54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Договор</w:t>
      </w:r>
      <w:r w:rsidR="006B5BFC" w:rsidRPr="00570D41">
        <w:rPr>
          <w:rFonts w:ascii="Tahoma" w:hAnsi="Tahoma" w:cs="Tahoma"/>
          <w:color w:val="17365D" w:themeColor="text2" w:themeShade="BF"/>
          <w:sz w:val="18"/>
          <w:szCs w:val="18"/>
        </w:rPr>
        <w:t>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Компания начисляет и взимает </w:t>
      </w:r>
      <w:r w:rsidR="006B5BFC" w:rsidRPr="00570D41">
        <w:rPr>
          <w:rFonts w:ascii="Tahoma" w:hAnsi="Tahoma" w:cs="Tahoma"/>
          <w:color w:val="17365D" w:themeColor="text2" w:themeShade="BF"/>
          <w:sz w:val="18"/>
          <w:szCs w:val="18"/>
        </w:rPr>
        <w:t>Вознаграждение</w:t>
      </w:r>
      <w:r w:rsidR="001C11FB">
        <w:rPr>
          <w:rFonts w:ascii="Tahoma" w:hAnsi="Tahoma" w:cs="Tahoma"/>
          <w:color w:val="17365D" w:themeColor="text2" w:themeShade="BF"/>
          <w:sz w:val="18"/>
          <w:szCs w:val="18"/>
        </w:rPr>
        <w:t xml:space="preserve">, </w:t>
      </w:r>
      <w:r w:rsidR="00920373">
        <w:rPr>
          <w:rFonts w:ascii="Tahoma" w:hAnsi="Tahoma" w:cs="Tahoma"/>
          <w:color w:val="17365D" w:themeColor="text2" w:themeShade="BF"/>
          <w:sz w:val="18"/>
          <w:szCs w:val="18"/>
        </w:rPr>
        <w:t>предусмотренное Индивидуальной стратегией управления</w:t>
      </w:r>
      <w:r w:rsidR="00B51253">
        <w:rPr>
          <w:rFonts w:ascii="Tahoma" w:hAnsi="Tahoma" w:cs="Tahoma"/>
          <w:color w:val="17365D" w:themeColor="text2" w:themeShade="BF"/>
          <w:sz w:val="18"/>
          <w:szCs w:val="18"/>
        </w:rPr>
        <w:t xml:space="preserve"> Клиента</w:t>
      </w:r>
      <w:r w:rsidR="00920373">
        <w:rPr>
          <w:rFonts w:ascii="Tahoma" w:hAnsi="Tahoma" w:cs="Tahoma"/>
          <w:color w:val="17365D" w:themeColor="text2" w:themeShade="BF"/>
          <w:sz w:val="18"/>
          <w:szCs w:val="18"/>
        </w:rPr>
        <w:t xml:space="preserve"> и</w:t>
      </w:r>
      <w:r w:rsidR="00B51253">
        <w:rPr>
          <w:rFonts w:ascii="Tahoma" w:hAnsi="Tahoma" w:cs="Tahoma"/>
          <w:color w:val="17365D" w:themeColor="text2" w:themeShade="BF"/>
          <w:sz w:val="18"/>
          <w:szCs w:val="18"/>
        </w:rPr>
        <w:t>ли</w:t>
      </w:r>
      <w:r w:rsidR="00920373">
        <w:rPr>
          <w:rFonts w:ascii="Tahoma" w:hAnsi="Tahoma" w:cs="Tahoma"/>
          <w:color w:val="17365D" w:themeColor="text2" w:themeShade="BF"/>
          <w:sz w:val="18"/>
          <w:szCs w:val="18"/>
        </w:rPr>
        <w:t xml:space="preserve"> Стандартной стратегией управления</w:t>
      </w:r>
      <w:r w:rsidR="006F1D8E">
        <w:rPr>
          <w:rFonts w:ascii="Tahoma" w:hAnsi="Tahoma" w:cs="Tahoma"/>
          <w:color w:val="17365D" w:themeColor="text2" w:themeShade="BF"/>
          <w:sz w:val="18"/>
          <w:szCs w:val="18"/>
        </w:rPr>
        <w:t xml:space="preserve"> соответственно</w:t>
      </w:r>
      <w:r w:rsidR="00B51253">
        <w:rPr>
          <w:rFonts w:ascii="Tahoma" w:hAnsi="Tahoma" w:cs="Tahoma"/>
          <w:color w:val="17365D" w:themeColor="text2" w:themeShade="BF"/>
          <w:sz w:val="18"/>
          <w:szCs w:val="18"/>
        </w:rPr>
        <w:t>, выбранной Клиентом, и положениями настоящего Регламента.</w:t>
      </w:r>
    </w:p>
    <w:p w:rsidR="001C11FB" w:rsidRPr="00570D41" w:rsidRDefault="001C11FB" w:rsidP="00C74617">
      <w:pPr>
        <w:numPr>
          <w:ilvl w:val="1"/>
          <w:numId w:val="2"/>
        </w:numPr>
        <w:tabs>
          <w:tab w:val="clear" w:pos="644"/>
          <w:tab w:val="left" w:pos="426"/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1C11FB">
        <w:rPr>
          <w:rFonts w:ascii="Tahoma" w:hAnsi="Tahoma" w:cs="Tahoma"/>
          <w:color w:val="17365D" w:themeColor="text2" w:themeShade="BF"/>
          <w:sz w:val="18"/>
          <w:szCs w:val="18"/>
        </w:rPr>
        <w:t>Индивидуальной стратегией управления Клиента или Стандартной стратегией управления</w:t>
      </w:r>
      <w:r>
        <w:rPr>
          <w:rFonts w:ascii="Tahoma" w:hAnsi="Tahoma" w:cs="Tahoma"/>
          <w:color w:val="17365D" w:themeColor="text2" w:themeShade="BF"/>
          <w:sz w:val="18"/>
          <w:szCs w:val="18"/>
        </w:rPr>
        <w:t xml:space="preserve"> могут быть установлено следующие типы Вознаграждения:</w:t>
      </w:r>
    </w:p>
    <w:p w:rsidR="00723F93" w:rsidRPr="00BA26DE" w:rsidRDefault="004E5857" w:rsidP="00C74617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b/>
          <w:color w:val="17365D" w:themeColor="text2" w:themeShade="BF"/>
          <w:sz w:val="18"/>
          <w:szCs w:val="18"/>
        </w:rPr>
      </w:pPr>
      <w:proofErr w:type="gramStart"/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Вознаграждение за услуги по формированию портфеля (</w:t>
      </w: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  <w:lang w:val="en-US"/>
        </w:rPr>
        <w:t>SF</w:t>
      </w: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)</w:t>
      </w:r>
      <w:r w:rsidR="001B3586"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 xml:space="preserve"> – </w:t>
      </w:r>
      <w:r w:rsidR="00513094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начисляется </w:t>
      </w:r>
      <w:r w:rsidR="0034306B">
        <w:rPr>
          <w:rFonts w:ascii="Tahoma" w:hAnsi="Tahoma" w:cs="Tahoma"/>
          <w:color w:val="17365D" w:themeColor="text2" w:themeShade="BF"/>
          <w:sz w:val="18"/>
          <w:szCs w:val="18"/>
        </w:rPr>
        <w:t xml:space="preserve">однократно </w:t>
      </w:r>
      <w:r w:rsidR="00513094" w:rsidRPr="00570D41">
        <w:rPr>
          <w:rFonts w:ascii="Tahoma" w:hAnsi="Tahoma" w:cs="Tahoma"/>
          <w:color w:val="17365D" w:themeColor="text2" w:themeShade="BF"/>
          <w:sz w:val="18"/>
          <w:szCs w:val="18"/>
        </w:rPr>
        <w:t>на</w:t>
      </w:r>
      <w:r w:rsidR="00723F93">
        <w:rPr>
          <w:rFonts w:ascii="Tahoma" w:hAnsi="Tahoma" w:cs="Tahoma"/>
          <w:color w:val="17365D" w:themeColor="text2" w:themeShade="BF"/>
          <w:sz w:val="18"/>
          <w:szCs w:val="18"/>
        </w:rPr>
        <w:t xml:space="preserve"> стоимость Активов, </w:t>
      </w:r>
      <w:r w:rsidR="001D10DB">
        <w:rPr>
          <w:rFonts w:ascii="Tahoma" w:hAnsi="Tahoma" w:cs="Tahoma"/>
          <w:color w:val="17365D" w:themeColor="text2" w:themeShade="BF"/>
          <w:sz w:val="18"/>
          <w:szCs w:val="18"/>
        </w:rPr>
        <w:t xml:space="preserve">при каждом поступлении Активов </w:t>
      </w:r>
      <w:r w:rsidR="00723F93">
        <w:rPr>
          <w:rFonts w:ascii="Tahoma" w:hAnsi="Tahoma" w:cs="Tahoma"/>
          <w:color w:val="17365D" w:themeColor="text2" w:themeShade="BF"/>
          <w:sz w:val="18"/>
          <w:szCs w:val="18"/>
        </w:rPr>
        <w:t>в доверительное управление (</w:t>
      </w:r>
      <w:r w:rsidR="00513094" w:rsidRPr="00570D41">
        <w:rPr>
          <w:rFonts w:ascii="Tahoma" w:hAnsi="Tahoma" w:cs="Tahoma"/>
          <w:color w:val="17365D" w:themeColor="text2" w:themeShade="BF"/>
          <w:sz w:val="18"/>
          <w:szCs w:val="18"/>
        </w:rPr>
        <w:t>все суммы денежных средств Клиента, зачисленные на Банковский счет</w:t>
      </w:r>
      <w:r w:rsidR="001C11FB">
        <w:rPr>
          <w:rFonts w:ascii="Tahoma" w:hAnsi="Tahoma" w:cs="Tahoma"/>
          <w:color w:val="17365D" w:themeColor="text2" w:themeShade="BF"/>
          <w:sz w:val="18"/>
          <w:szCs w:val="18"/>
        </w:rPr>
        <w:t xml:space="preserve">, а также </w:t>
      </w:r>
      <w:r w:rsidR="00723F93">
        <w:rPr>
          <w:rFonts w:ascii="Tahoma" w:hAnsi="Tahoma" w:cs="Tahoma"/>
          <w:color w:val="17365D" w:themeColor="text2" w:themeShade="BF"/>
          <w:sz w:val="18"/>
          <w:szCs w:val="18"/>
        </w:rPr>
        <w:t xml:space="preserve">Стоимость ценных бумаг, зачисленных на Счет депо (Лицевой счет) </w:t>
      </w:r>
      <w:r w:rsidR="00513094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при заключении Договора, а также </w:t>
      </w:r>
      <w:r w:rsidR="0034306B">
        <w:rPr>
          <w:rFonts w:ascii="Tahoma" w:hAnsi="Tahoma" w:cs="Tahoma"/>
          <w:color w:val="17365D" w:themeColor="text2" w:themeShade="BF"/>
          <w:sz w:val="18"/>
          <w:szCs w:val="18"/>
        </w:rPr>
        <w:t xml:space="preserve">- </w:t>
      </w:r>
      <w:r w:rsidR="00513094" w:rsidRPr="00570D41">
        <w:rPr>
          <w:rFonts w:ascii="Tahoma" w:hAnsi="Tahoma" w:cs="Tahoma"/>
          <w:color w:val="17365D" w:themeColor="text2" w:themeShade="BF"/>
          <w:sz w:val="18"/>
          <w:szCs w:val="18"/>
        </w:rPr>
        <w:t>при каждом последующем пополнении Активов по Договору</w:t>
      </w:r>
      <w:r w:rsidR="00B85918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. </w:t>
      </w:r>
      <w:proofErr w:type="gramEnd"/>
    </w:p>
    <w:p w:rsidR="00236922" w:rsidRPr="00570D41" w:rsidRDefault="00B85918" w:rsidP="00BA26DE">
      <w:pPr>
        <w:tabs>
          <w:tab w:val="num" w:pos="2924"/>
        </w:tabs>
        <w:spacing w:after="120"/>
        <w:ind w:firstLine="567"/>
        <w:jc w:val="both"/>
        <w:rPr>
          <w:rFonts w:ascii="Tahoma" w:hAnsi="Tahoma" w:cs="Tahoma"/>
          <w:b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Вознаграждение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  <w:lang w:val="en-US"/>
        </w:rPr>
        <w:t>SF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начисляется</w:t>
      </w:r>
      <w:r w:rsidR="00236922" w:rsidRPr="00570D41">
        <w:rPr>
          <w:rFonts w:ascii="Tahoma" w:hAnsi="Tahoma" w:cs="Tahoma"/>
          <w:color w:val="17365D" w:themeColor="text2" w:themeShade="BF"/>
          <w:sz w:val="18"/>
          <w:szCs w:val="18"/>
        </w:rPr>
        <w:t>:</w:t>
      </w:r>
    </w:p>
    <w:p w:rsidR="00236922" w:rsidRPr="00570D41" w:rsidRDefault="00236922" w:rsidP="00B8450F">
      <w:pPr>
        <w:numPr>
          <w:ilvl w:val="3"/>
          <w:numId w:val="2"/>
        </w:numPr>
        <w:tabs>
          <w:tab w:val="num" w:pos="1276"/>
        </w:tabs>
        <w:spacing w:after="120"/>
        <w:ind w:left="1276" w:hanging="709"/>
        <w:jc w:val="both"/>
        <w:rPr>
          <w:rFonts w:ascii="Tahoma" w:hAnsi="Tahoma" w:cs="Tahoma"/>
          <w:b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proofErr w:type="gramStart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В</w:t>
      </w:r>
      <w:r w:rsidR="00196DC3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Р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абочий день, следующий за </w:t>
      </w:r>
      <w:r w:rsidR="00462386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Датой </w:t>
      </w:r>
      <w:r w:rsidR="0085599E">
        <w:rPr>
          <w:rFonts w:ascii="Tahoma" w:hAnsi="Tahoma" w:cs="Tahoma"/>
          <w:color w:val="17365D" w:themeColor="text2" w:themeShade="BF"/>
          <w:sz w:val="18"/>
          <w:szCs w:val="18"/>
        </w:rPr>
        <w:t>охлаждения</w:t>
      </w:r>
      <w:r w:rsidR="00D369D1">
        <w:rPr>
          <w:rFonts w:ascii="Tahoma" w:hAnsi="Tahoma" w:cs="Tahoma"/>
          <w:color w:val="17365D" w:themeColor="text2" w:themeShade="BF"/>
          <w:sz w:val="18"/>
          <w:szCs w:val="18"/>
        </w:rPr>
        <w:t xml:space="preserve"> (если Дата охлаждения установлена Стратегией управления)</w:t>
      </w:r>
      <w:r w:rsidR="0034306B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513094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и уплачивается </w:t>
      </w:r>
      <w:r w:rsidR="00462386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в течение 10 (Десяти) Рабочих дней с </w:t>
      </w:r>
      <w:r w:rsidR="0085599E">
        <w:rPr>
          <w:rFonts w:ascii="Tahoma" w:hAnsi="Tahoma" w:cs="Tahoma"/>
          <w:color w:val="17365D" w:themeColor="text2" w:themeShade="BF"/>
          <w:sz w:val="18"/>
          <w:szCs w:val="18"/>
        </w:rPr>
        <w:t>даты его начисления</w:t>
      </w:r>
      <w:r w:rsidR="00196DC3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(за исключением случаев, предусмотренных в п. 8.1.1.2.</w:t>
      </w:r>
      <w:proofErr w:type="gramEnd"/>
      <w:r w:rsidR="00196DC3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proofErr w:type="gramStart"/>
      <w:r w:rsidR="00196DC3" w:rsidRPr="00570D41">
        <w:rPr>
          <w:rFonts w:ascii="Tahoma" w:hAnsi="Tahoma" w:cs="Tahoma"/>
          <w:color w:val="17365D" w:themeColor="text2" w:themeShade="BF"/>
          <w:sz w:val="18"/>
          <w:szCs w:val="18"/>
        </w:rPr>
        <w:t>Регламента)</w:t>
      </w:r>
      <w:r w:rsidR="00D15E21"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  <w:r w:rsidR="00721EA5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proofErr w:type="gramEnd"/>
    </w:p>
    <w:p w:rsidR="004E5857" w:rsidRPr="00570D41" w:rsidRDefault="00196DC3" w:rsidP="00B8450F">
      <w:pPr>
        <w:numPr>
          <w:ilvl w:val="3"/>
          <w:numId w:val="2"/>
        </w:numPr>
        <w:tabs>
          <w:tab w:val="num" w:pos="1276"/>
        </w:tabs>
        <w:spacing w:after="120"/>
        <w:ind w:left="1276" w:hanging="709"/>
        <w:jc w:val="both"/>
        <w:rPr>
          <w:rFonts w:ascii="Tahoma" w:hAnsi="Tahoma" w:cs="Tahoma"/>
          <w:b/>
          <w:color w:val="17365D" w:themeColor="text2" w:themeShade="BF"/>
          <w:sz w:val="18"/>
          <w:szCs w:val="18"/>
        </w:rPr>
      </w:pPr>
      <w:proofErr w:type="gramStart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В Рабочий день, следующий за </w:t>
      </w:r>
      <w:r w:rsidR="00721EA5" w:rsidRPr="00570D41">
        <w:rPr>
          <w:rFonts w:ascii="Tahoma" w:hAnsi="Tahoma" w:cs="Tahoma"/>
          <w:color w:val="17365D" w:themeColor="text2" w:themeShade="BF"/>
          <w:sz w:val="18"/>
          <w:szCs w:val="18"/>
        </w:rPr>
        <w:t>дат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ой</w:t>
      </w:r>
      <w:r w:rsidR="00721EA5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зачисления соответствующих денежных средств Клиента на Банковский счет</w:t>
      </w:r>
      <w:r w:rsidR="005B0FEB">
        <w:rPr>
          <w:rFonts w:ascii="Tahoma" w:hAnsi="Tahoma" w:cs="Tahoma"/>
          <w:color w:val="17365D" w:themeColor="text2" w:themeShade="BF"/>
          <w:sz w:val="18"/>
          <w:szCs w:val="18"/>
        </w:rPr>
        <w:t xml:space="preserve"> или зачисления ценных бумаг </w:t>
      </w:r>
      <w:r w:rsidR="0035039B">
        <w:rPr>
          <w:rFonts w:ascii="Tahoma" w:hAnsi="Tahoma" w:cs="Tahoma"/>
          <w:color w:val="17365D" w:themeColor="text2" w:themeShade="BF"/>
          <w:sz w:val="18"/>
          <w:szCs w:val="18"/>
        </w:rPr>
        <w:t>на Счет депо</w:t>
      </w:r>
      <w:r w:rsidR="00723F93">
        <w:rPr>
          <w:rFonts w:ascii="Tahoma" w:hAnsi="Tahoma" w:cs="Tahoma"/>
          <w:color w:val="17365D" w:themeColor="text2" w:themeShade="BF"/>
          <w:sz w:val="18"/>
          <w:szCs w:val="18"/>
        </w:rPr>
        <w:t xml:space="preserve"> (</w:t>
      </w:r>
      <w:r w:rsidR="0035039B">
        <w:rPr>
          <w:rFonts w:ascii="Tahoma" w:hAnsi="Tahoma" w:cs="Tahoma"/>
          <w:color w:val="17365D" w:themeColor="text2" w:themeShade="BF"/>
          <w:sz w:val="18"/>
          <w:szCs w:val="18"/>
        </w:rPr>
        <w:t>Лицевой счет</w:t>
      </w:r>
      <w:r w:rsidR="00723F93">
        <w:rPr>
          <w:rFonts w:ascii="Tahoma" w:hAnsi="Tahoma" w:cs="Tahoma"/>
          <w:color w:val="17365D" w:themeColor="text2" w:themeShade="BF"/>
          <w:sz w:val="18"/>
          <w:szCs w:val="18"/>
        </w:rPr>
        <w:t xml:space="preserve">), </w:t>
      </w:r>
      <w:r w:rsidR="00D369D1">
        <w:rPr>
          <w:rFonts w:ascii="Tahoma" w:hAnsi="Tahoma" w:cs="Tahoma"/>
          <w:color w:val="17365D" w:themeColor="text2" w:themeShade="BF"/>
          <w:sz w:val="18"/>
          <w:szCs w:val="18"/>
        </w:rPr>
        <w:t>если Стратегией управления не предусмотрена Дата охлаждения</w:t>
      </w:r>
      <w:r w:rsidR="00B22407">
        <w:rPr>
          <w:rFonts w:ascii="Tahoma" w:hAnsi="Tahoma" w:cs="Tahoma"/>
          <w:color w:val="17365D" w:themeColor="text2" w:themeShade="BF"/>
          <w:sz w:val="18"/>
          <w:szCs w:val="18"/>
        </w:rPr>
        <w:t>,</w:t>
      </w:r>
      <w:r w:rsidR="00D369D1">
        <w:rPr>
          <w:rFonts w:ascii="Tahoma" w:hAnsi="Tahoma" w:cs="Tahoma"/>
          <w:color w:val="17365D" w:themeColor="text2" w:themeShade="BF"/>
          <w:sz w:val="18"/>
          <w:szCs w:val="18"/>
        </w:rPr>
        <w:t xml:space="preserve"> или при последующем пополнении</w:t>
      </w:r>
      <w:r w:rsidR="00AB1B3B" w:rsidRPr="00BA26DE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AB1B3B">
        <w:rPr>
          <w:rFonts w:ascii="Tahoma" w:hAnsi="Tahoma" w:cs="Tahoma"/>
          <w:color w:val="17365D" w:themeColor="text2" w:themeShade="BF"/>
          <w:sz w:val="18"/>
          <w:szCs w:val="18"/>
        </w:rPr>
        <w:t>Активов после наступления Даты охлаждения, если Стратегией управлени</w:t>
      </w:r>
      <w:r w:rsidR="00723F93">
        <w:rPr>
          <w:rFonts w:ascii="Tahoma" w:hAnsi="Tahoma" w:cs="Tahoma"/>
          <w:color w:val="17365D" w:themeColor="text2" w:themeShade="BF"/>
          <w:sz w:val="18"/>
          <w:szCs w:val="18"/>
        </w:rPr>
        <w:t>я предусмотрена Дата охлаждения,</w:t>
      </w:r>
      <w:r w:rsidR="00D369D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721EA5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и уплачивается в течение 10 (Десяти) Рабочих дней с даты его начисления.</w:t>
      </w:r>
      <w:proofErr w:type="gramEnd"/>
    </w:p>
    <w:p w:rsidR="007E492A" w:rsidRPr="00570D41" w:rsidRDefault="007E492A" w:rsidP="00C74617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lastRenderedPageBreak/>
        <w:t xml:space="preserve">Вознаграждение за услуги по управлению </w:t>
      </w:r>
      <w:r w:rsidR="00A71A41"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(MF)</w:t>
      </w:r>
      <w:r w:rsidR="00A71A41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– </w:t>
      </w:r>
      <w:r w:rsidR="004A22D3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начисляется и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уплачивается </w:t>
      </w:r>
      <w:r w:rsidR="004A22D3" w:rsidRPr="00570D41">
        <w:rPr>
          <w:rFonts w:ascii="Tahoma" w:hAnsi="Tahoma" w:cs="Tahoma"/>
          <w:color w:val="17365D" w:themeColor="text2" w:themeShade="BF"/>
          <w:sz w:val="18"/>
          <w:szCs w:val="18"/>
        </w:rPr>
        <w:t>ежеквартально</w:t>
      </w:r>
      <w:r w:rsidR="002F1A91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151F8C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в </w:t>
      </w:r>
      <w:r w:rsidR="00C863B9" w:rsidRPr="00570D41">
        <w:rPr>
          <w:rFonts w:ascii="Tahoma" w:hAnsi="Tahoma" w:cs="Tahoma"/>
          <w:color w:val="17365D" w:themeColor="text2" w:themeShade="BF"/>
          <w:sz w:val="18"/>
          <w:szCs w:val="18"/>
        </w:rPr>
        <w:t>процента</w:t>
      </w:r>
      <w:r w:rsidR="00C67A1F" w:rsidRPr="00570D41">
        <w:rPr>
          <w:rFonts w:ascii="Tahoma" w:hAnsi="Tahoma" w:cs="Tahoma"/>
          <w:color w:val="17365D" w:themeColor="text2" w:themeShade="BF"/>
          <w:sz w:val="18"/>
          <w:szCs w:val="18"/>
        </w:rPr>
        <w:t>х годовых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от Среднедневной Стоимости </w:t>
      </w:r>
      <w:r w:rsidR="00612AF7" w:rsidRPr="00570D41">
        <w:rPr>
          <w:rFonts w:ascii="Tahoma" w:hAnsi="Tahoma" w:cs="Tahoma"/>
          <w:color w:val="17365D" w:themeColor="text2" w:themeShade="BF"/>
          <w:sz w:val="18"/>
          <w:szCs w:val="18"/>
        </w:rPr>
        <w:t>инвестиционного портфеля</w:t>
      </w:r>
      <w:r w:rsidR="004A22D3"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  <w:r w:rsidR="00C67A1F" w:rsidRPr="00570D41">
        <w:rPr>
          <w:color w:val="1F497D"/>
        </w:rPr>
        <w:t xml:space="preserve"> </w:t>
      </w:r>
    </w:p>
    <w:p w:rsidR="00732E9F" w:rsidRDefault="007E492A" w:rsidP="00C74617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 xml:space="preserve">Вознаграждение за эффективное управление </w:t>
      </w:r>
      <w:r w:rsidR="00A71A41"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(PF)</w:t>
      </w:r>
      <w:r w:rsidR="00A71A41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– </w:t>
      </w:r>
      <w:r w:rsidR="004A22D3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начисляется и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уплачивается </w:t>
      </w:r>
      <w:r w:rsidR="004A22D3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по окончании каждого Расчетного периода </w:t>
      </w:r>
      <w:r w:rsidR="00A71A41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в виде процента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от </w:t>
      </w:r>
      <w:r w:rsidR="00F26246" w:rsidRPr="00570D41">
        <w:rPr>
          <w:rFonts w:ascii="Tahoma" w:hAnsi="Tahoma" w:cs="Tahoma"/>
          <w:color w:val="17365D" w:themeColor="text2" w:themeShade="BF"/>
          <w:sz w:val="18"/>
          <w:szCs w:val="18"/>
        </w:rPr>
        <w:t>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нвестиционного дохода.</w:t>
      </w:r>
    </w:p>
    <w:p w:rsidR="00CB011B" w:rsidRPr="00570D41" w:rsidRDefault="00CB011B" w:rsidP="00C74617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>
        <w:rPr>
          <w:rFonts w:ascii="Tahoma" w:hAnsi="Tahoma" w:cs="Tahoma"/>
          <w:b/>
          <w:color w:val="17365D" w:themeColor="text2" w:themeShade="BF"/>
          <w:sz w:val="18"/>
          <w:szCs w:val="18"/>
        </w:rPr>
        <w:t>Вознаграждение за</w:t>
      </w:r>
      <w:r w:rsidRPr="00B22407">
        <w:rPr>
          <w:rFonts w:ascii="Tahoma" w:hAnsi="Tahoma" w:cs="Tahoma"/>
          <w:b/>
          <w:color w:val="17365D" w:themeColor="text2" w:themeShade="BF"/>
          <w:sz w:val="18"/>
          <w:szCs w:val="18"/>
        </w:rPr>
        <w:t xml:space="preserve"> </w:t>
      </w:r>
      <w:r>
        <w:rPr>
          <w:rFonts w:ascii="Tahoma" w:hAnsi="Tahoma" w:cs="Tahoma"/>
          <w:b/>
          <w:color w:val="17365D" w:themeColor="text2" w:themeShade="BF"/>
          <w:sz w:val="18"/>
          <w:szCs w:val="18"/>
        </w:rPr>
        <w:t xml:space="preserve">приобретение структурной ноты </w:t>
      </w:r>
      <w:r w:rsidRPr="00B22407">
        <w:rPr>
          <w:rFonts w:ascii="Tahoma" w:hAnsi="Tahoma" w:cs="Tahoma"/>
          <w:b/>
          <w:color w:val="17365D" w:themeColor="text2" w:themeShade="BF"/>
          <w:sz w:val="18"/>
          <w:szCs w:val="18"/>
        </w:rPr>
        <w:t>(</w:t>
      </w:r>
      <w:r>
        <w:rPr>
          <w:rFonts w:ascii="Tahoma" w:hAnsi="Tahoma" w:cs="Tahoma"/>
          <w:b/>
          <w:color w:val="17365D" w:themeColor="text2" w:themeShade="BF"/>
          <w:sz w:val="18"/>
          <w:szCs w:val="18"/>
          <w:lang w:val="en-US"/>
        </w:rPr>
        <w:t>UF</w:t>
      </w:r>
      <w:r w:rsidRPr="00B22407">
        <w:rPr>
          <w:rFonts w:ascii="Tahoma" w:hAnsi="Tahoma" w:cs="Tahoma"/>
          <w:b/>
          <w:color w:val="17365D" w:themeColor="text2" w:themeShade="BF"/>
          <w:sz w:val="18"/>
          <w:szCs w:val="18"/>
        </w:rPr>
        <w:t>)</w:t>
      </w:r>
      <w:r>
        <w:rPr>
          <w:rFonts w:ascii="Tahoma" w:hAnsi="Tahoma" w:cs="Tahoma"/>
          <w:b/>
          <w:color w:val="17365D" w:themeColor="text2" w:themeShade="BF"/>
          <w:sz w:val="18"/>
          <w:szCs w:val="18"/>
        </w:rPr>
        <w:t xml:space="preserve"> </w:t>
      </w:r>
      <w:r>
        <w:rPr>
          <w:rFonts w:ascii="Tahoma" w:hAnsi="Tahoma" w:cs="Tahoma"/>
          <w:color w:val="17365D" w:themeColor="text2" w:themeShade="BF"/>
          <w:sz w:val="18"/>
          <w:szCs w:val="18"/>
        </w:rPr>
        <w:t xml:space="preserve">– начисляется и уплачивается </w:t>
      </w:r>
      <w:r w:rsidR="00FC5D17">
        <w:rPr>
          <w:rFonts w:ascii="Tahoma" w:hAnsi="Tahoma" w:cs="Tahoma"/>
          <w:color w:val="17365D" w:themeColor="text2" w:themeShade="BF"/>
          <w:sz w:val="18"/>
          <w:szCs w:val="18"/>
        </w:rPr>
        <w:t xml:space="preserve">в случае </w:t>
      </w:r>
      <w:r w:rsidR="00394DD8">
        <w:rPr>
          <w:rFonts w:ascii="Tahoma" w:hAnsi="Tahoma" w:cs="Tahoma"/>
          <w:color w:val="17365D" w:themeColor="text2" w:themeShade="BF"/>
          <w:sz w:val="18"/>
          <w:szCs w:val="18"/>
        </w:rPr>
        <w:t>приобретения структурных нот и структурных облигаций</w:t>
      </w:r>
      <w:r w:rsidR="00B22407">
        <w:rPr>
          <w:rFonts w:ascii="Tahoma" w:hAnsi="Tahoma" w:cs="Tahoma"/>
          <w:color w:val="17365D" w:themeColor="text2" w:themeShade="BF"/>
          <w:sz w:val="18"/>
          <w:szCs w:val="18"/>
        </w:rPr>
        <w:t xml:space="preserve">, предусмотренных Стратегией управления, </w:t>
      </w:r>
      <w:r>
        <w:rPr>
          <w:rFonts w:ascii="Tahoma" w:hAnsi="Tahoma" w:cs="Tahoma"/>
          <w:color w:val="17365D" w:themeColor="text2" w:themeShade="BF"/>
          <w:sz w:val="18"/>
          <w:szCs w:val="18"/>
        </w:rPr>
        <w:t>за счет Активов Клиента</w:t>
      </w:r>
      <w:r w:rsidR="00FC5D17">
        <w:rPr>
          <w:rFonts w:ascii="Tahoma" w:hAnsi="Tahoma" w:cs="Tahoma"/>
          <w:color w:val="17365D" w:themeColor="text2" w:themeShade="BF"/>
          <w:sz w:val="18"/>
          <w:szCs w:val="18"/>
        </w:rPr>
        <w:t xml:space="preserve">, и </w:t>
      </w:r>
      <w:r w:rsidR="00394DD8">
        <w:rPr>
          <w:rFonts w:ascii="Tahoma" w:hAnsi="Tahoma" w:cs="Tahoma"/>
          <w:color w:val="17365D" w:themeColor="text2" w:themeShade="BF"/>
          <w:sz w:val="18"/>
          <w:szCs w:val="18"/>
        </w:rPr>
        <w:t>рассчитывается</w:t>
      </w:r>
      <w:r w:rsidR="00FC5D17">
        <w:rPr>
          <w:rFonts w:ascii="Tahoma" w:hAnsi="Tahoma" w:cs="Tahoma"/>
          <w:color w:val="17365D" w:themeColor="text2" w:themeShade="BF"/>
          <w:sz w:val="18"/>
          <w:szCs w:val="18"/>
        </w:rPr>
        <w:t xml:space="preserve"> в процентах от суммы такой Сделки</w:t>
      </w:r>
      <w:r>
        <w:rPr>
          <w:rFonts w:ascii="Tahoma" w:hAnsi="Tahoma" w:cs="Tahoma"/>
          <w:color w:val="17365D" w:themeColor="text2" w:themeShade="BF"/>
          <w:sz w:val="18"/>
          <w:szCs w:val="18"/>
        </w:rPr>
        <w:t>.</w:t>
      </w:r>
      <w:r w:rsidR="00FC5D17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</w:p>
    <w:p w:rsidR="00A71A41" w:rsidRPr="00570D41" w:rsidRDefault="00A71A41" w:rsidP="00874D4A">
      <w:pPr>
        <w:numPr>
          <w:ilvl w:val="1"/>
          <w:numId w:val="2"/>
        </w:numPr>
        <w:tabs>
          <w:tab w:val="clear" w:pos="644"/>
          <w:tab w:val="left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Ставки </w:t>
      </w:r>
      <w:r w:rsidR="00764841">
        <w:rPr>
          <w:rFonts w:ascii="Tahoma" w:hAnsi="Tahoma" w:cs="Tahoma"/>
          <w:color w:val="17365D" w:themeColor="text2" w:themeShade="BF"/>
          <w:sz w:val="18"/>
          <w:szCs w:val="18"/>
        </w:rPr>
        <w:t xml:space="preserve">и особенности </w:t>
      </w:r>
      <w:proofErr w:type="gramStart"/>
      <w:r w:rsidR="00764841">
        <w:rPr>
          <w:rFonts w:ascii="Tahoma" w:hAnsi="Tahoma" w:cs="Tahoma"/>
          <w:color w:val="17365D" w:themeColor="text2" w:themeShade="BF"/>
          <w:sz w:val="18"/>
          <w:szCs w:val="18"/>
        </w:rPr>
        <w:t>уплаты</w:t>
      </w:r>
      <w:proofErr w:type="gramEnd"/>
      <w:r w:rsidR="007648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6935C3" w:rsidRPr="00570D41">
        <w:rPr>
          <w:rFonts w:ascii="Tahoma" w:hAnsi="Tahoma" w:cs="Tahoma"/>
          <w:color w:val="17365D" w:themeColor="text2" w:themeShade="BF"/>
          <w:sz w:val="18"/>
          <w:szCs w:val="18"/>
        </w:rPr>
        <w:t>указанных выше</w:t>
      </w:r>
      <w:r w:rsidR="00596781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типов</w:t>
      </w:r>
      <w:r w:rsidR="006935C3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596781" w:rsidRPr="00570D41">
        <w:rPr>
          <w:rFonts w:ascii="Tahoma" w:hAnsi="Tahoma" w:cs="Tahoma"/>
          <w:color w:val="17365D" w:themeColor="text2" w:themeShade="BF"/>
          <w:sz w:val="18"/>
          <w:szCs w:val="18"/>
        </w:rPr>
        <w:t>В</w:t>
      </w:r>
      <w:r w:rsidR="006935C3" w:rsidRPr="00570D41">
        <w:rPr>
          <w:rFonts w:ascii="Tahoma" w:hAnsi="Tahoma" w:cs="Tahoma"/>
          <w:color w:val="17365D" w:themeColor="text2" w:themeShade="BF"/>
          <w:sz w:val="18"/>
          <w:szCs w:val="18"/>
        </w:rPr>
        <w:t>ознагражден</w:t>
      </w:r>
      <w:r w:rsidR="00596781" w:rsidRPr="00570D41">
        <w:rPr>
          <w:rFonts w:ascii="Tahoma" w:hAnsi="Tahoma" w:cs="Tahoma"/>
          <w:color w:val="17365D" w:themeColor="text2" w:themeShade="BF"/>
          <w:sz w:val="18"/>
          <w:szCs w:val="18"/>
        </w:rPr>
        <w:t>ия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D15E21" w:rsidRPr="00570D41">
        <w:rPr>
          <w:rFonts w:ascii="Tahoma" w:hAnsi="Tahoma" w:cs="Tahoma"/>
          <w:color w:val="17365D" w:themeColor="text2" w:themeShade="BF"/>
          <w:sz w:val="18"/>
          <w:szCs w:val="18"/>
        </w:rPr>
        <w:t>определяются соответствующей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Стратеги</w:t>
      </w:r>
      <w:r w:rsidR="00D15E21" w:rsidRPr="00570D41">
        <w:rPr>
          <w:rFonts w:ascii="Tahoma" w:hAnsi="Tahoma" w:cs="Tahoma"/>
          <w:color w:val="17365D" w:themeColor="text2" w:themeShade="BF"/>
          <w:sz w:val="18"/>
          <w:szCs w:val="18"/>
        </w:rPr>
        <w:t>ей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управления</w:t>
      </w:r>
      <w:r w:rsidR="00D15E21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и могут зависеть от</w:t>
      </w:r>
      <w:r w:rsidR="00394DD8">
        <w:rPr>
          <w:rFonts w:ascii="Tahoma" w:hAnsi="Tahoma" w:cs="Tahoma"/>
          <w:color w:val="17365D" w:themeColor="text2" w:themeShade="BF"/>
          <w:sz w:val="18"/>
          <w:szCs w:val="18"/>
        </w:rPr>
        <w:t xml:space="preserve"> С</w:t>
      </w:r>
      <w:r w:rsidR="00D15E21" w:rsidRPr="00570D41">
        <w:rPr>
          <w:rFonts w:ascii="Tahoma" w:hAnsi="Tahoma" w:cs="Tahoma"/>
          <w:color w:val="17365D" w:themeColor="text2" w:themeShade="BF"/>
          <w:sz w:val="18"/>
          <w:szCs w:val="18"/>
        </w:rPr>
        <w:t>рока ее действия</w:t>
      </w:r>
      <w:r w:rsidR="00A51B77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(</w:t>
      </w:r>
      <w:r w:rsidR="00394DD8">
        <w:rPr>
          <w:rFonts w:ascii="Tahoma" w:hAnsi="Tahoma" w:cs="Tahoma"/>
          <w:color w:val="17365D" w:themeColor="text2" w:themeShade="BF"/>
          <w:sz w:val="18"/>
          <w:szCs w:val="18"/>
        </w:rPr>
        <w:t>С</w:t>
      </w:r>
      <w:r w:rsidR="00A51B77" w:rsidRPr="00570D41">
        <w:rPr>
          <w:rFonts w:ascii="Tahoma" w:hAnsi="Tahoma" w:cs="Tahoma"/>
          <w:color w:val="17365D" w:themeColor="text2" w:themeShade="BF"/>
          <w:sz w:val="18"/>
          <w:szCs w:val="18"/>
        </w:rPr>
        <w:t>рок</w:t>
      </w:r>
      <w:r w:rsidR="009057F7" w:rsidRPr="00570D41">
        <w:rPr>
          <w:rFonts w:ascii="Tahoma" w:hAnsi="Tahoma" w:cs="Tahoma"/>
          <w:color w:val="17365D" w:themeColor="text2" w:themeShade="BF"/>
          <w:sz w:val="18"/>
          <w:szCs w:val="18"/>
        </w:rPr>
        <w:t>а</w:t>
      </w:r>
      <w:r w:rsidR="00A51B77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инвестирования)</w:t>
      </w:r>
      <w:r w:rsidR="00D15E21"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5B089C" w:rsidRDefault="005B089C" w:rsidP="00394DD8">
      <w:pPr>
        <w:numPr>
          <w:ilvl w:val="1"/>
          <w:numId w:val="2"/>
        </w:numPr>
        <w:tabs>
          <w:tab w:val="clear" w:pos="644"/>
          <w:tab w:val="left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B089C">
        <w:rPr>
          <w:rFonts w:ascii="Tahoma" w:hAnsi="Tahoma" w:cs="Tahoma"/>
          <w:color w:val="17365D" w:themeColor="text2" w:themeShade="BF"/>
          <w:sz w:val="18"/>
          <w:szCs w:val="18"/>
        </w:rPr>
        <w:t>Если для соответствующей Стратегии управления установлена Дата охлаждения, Вознаграждение за услуги по управлению (MF) и Вознаграждение за эффективное управление (PF) начисляется со</w:t>
      </w:r>
      <w:r w:rsidR="00CF6109">
        <w:rPr>
          <w:rFonts w:ascii="Tahoma" w:hAnsi="Tahoma" w:cs="Tahoma"/>
          <w:color w:val="17365D" w:themeColor="text2" w:themeShade="BF"/>
          <w:sz w:val="18"/>
          <w:szCs w:val="18"/>
        </w:rPr>
        <w:t xml:space="preserve"> дня, следующего за наступившей</w:t>
      </w:r>
      <w:r w:rsidRPr="005B089C">
        <w:rPr>
          <w:rFonts w:ascii="Tahoma" w:hAnsi="Tahoma" w:cs="Tahoma"/>
          <w:color w:val="17365D" w:themeColor="text2" w:themeShade="BF"/>
          <w:sz w:val="18"/>
          <w:szCs w:val="18"/>
        </w:rPr>
        <w:t xml:space="preserve"> Дат</w:t>
      </w:r>
      <w:r w:rsidR="00CF6109">
        <w:rPr>
          <w:rFonts w:ascii="Tahoma" w:hAnsi="Tahoma" w:cs="Tahoma"/>
          <w:color w:val="17365D" w:themeColor="text2" w:themeShade="BF"/>
          <w:sz w:val="18"/>
          <w:szCs w:val="18"/>
        </w:rPr>
        <w:t>ой</w:t>
      </w:r>
      <w:r w:rsidRPr="005B089C">
        <w:rPr>
          <w:rFonts w:ascii="Tahoma" w:hAnsi="Tahoma" w:cs="Tahoma"/>
          <w:color w:val="17365D" w:themeColor="text2" w:themeShade="BF"/>
          <w:sz w:val="18"/>
          <w:szCs w:val="18"/>
        </w:rPr>
        <w:t xml:space="preserve"> охлаждения.</w:t>
      </w:r>
    </w:p>
    <w:p w:rsidR="00007A25" w:rsidRPr="00570D41" w:rsidRDefault="00EF1C78" w:rsidP="00394DD8">
      <w:pPr>
        <w:numPr>
          <w:ilvl w:val="1"/>
          <w:numId w:val="2"/>
        </w:numPr>
        <w:tabs>
          <w:tab w:val="clear" w:pos="644"/>
          <w:tab w:val="left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Оплата Вознаграждения осуществляется за счет Активов, находящихся в доверительном управлении, путем удержания Компанией соответственных сумм денежных средств по мере возникновения оснований по </w:t>
      </w:r>
      <w:r w:rsidR="00A51B77" w:rsidRPr="00570D41">
        <w:rPr>
          <w:rFonts w:ascii="Tahoma" w:hAnsi="Tahoma" w:cs="Tahoma"/>
          <w:color w:val="17365D" w:themeColor="text2" w:themeShade="BF"/>
          <w:sz w:val="18"/>
          <w:szCs w:val="18"/>
        </w:rPr>
        <w:t>в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ыплате Вознаграждения. </w:t>
      </w:r>
      <w:r w:rsidR="00007A25" w:rsidRPr="00570D41">
        <w:rPr>
          <w:rFonts w:ascii="Tahoma" w:hAnsi="Tahoma" w:cs="Tahoma"/>
          <w:color w:val="17365D" w:themeColor="text2" w:themeShade="BF"/>
          <w:sz w:val="18"/>
          <w:szCs w:val="18"/>
        </w:rPr>
        <w:t>Вознаграждение Компании не облагается НДС и не включает в себя любые другие налоги.</w:t>
      </w:r>
    </w:p>
    <w:p w:rsidR="00007A25" w:rsidRPr="00570D41" w:rsidRDefault="008B2C2B" w:rsidP="00394DD8">
      <w:pPr>
        <w:numPr>
          <w:ilvl w:val="1"/>
          <w:numId w:val="2"/>
        </w:numPr>
        <w:tabs>
          <w:tab w:val="clear" w:pos="644"/>
          <w:tab w:val="left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Расчет В</w:t>
      </w:r>
      <w:r w:rsidR="00007A25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ознаграждения Компании, </w:t>
      </w:r>
      <w:r w:rsidR="00A51B77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предусмотренного </w:t>
      </w:r>
      <w:proofErr w:type="spellStart"/>
      <w:r w:rsidR="00A51B77" w:rsidRPr="00570D41">
        <w:rPr>
          <w:rFonts w:ascii="Tahoma" w:hAnsi="Tahoma" w:cs="Tahoma"/>
          <w:color w:val="17365D" w:themeColor="text2" w:themeShade="BF"/>
          <w:sz w:val="18"/>
          <w:szCs w:val="18"/>
        </w:rPr>
        <w:t>пп</w:t>
      </w:r>
      <w:proofErr w:type="spellEnd"/>
      <w:r w:rsidR="00A51B77" w:rsidRPr="00570D41">
        <w:rPr>
          <w:rFonts w:ascii="Tahoma" w:hAnsi="Tahoma" w:cs="Tahoma"/>
          <w:color w:val="17365D" w:themeColor="text2" w:themeShade="BF"/>
          <w:sz w:val="18"/>
          <w:szCs w:val="18"/>
        </w:rPr>
        <w:t>. 8.</w:t>
      </w:r>
      <w:r w:rsidR="00C63330">
        <w:rPr>
          <w:rFonts w:ascii="Tahoma" w:hAnsi="Tahoma" w:cs="Tahoma"/>
          <w:color w:val="17365D" w:themeColor="text2" w:themeShade="BF"/>
          <w:sz w:val="18"/>
          <w:szCs w:val="18"/>
        </w:rPr>
        <w:t>2</w:t>
      </w:r>
      <w:r w:rsidR="00A51B77" w:rsidRPr="00570D41">
        <w:rPr>
          <w:rFonts w:ascii="Tahoma" w:hAnsi="Tahoma" w:cs="Tahoma"/>
          <w:color w:val="17365D" w:themeColor="text2" w:themeShade="BF"/>
          <w:sz w:val="18"/>
          <w:szCs w:val="18"/>
        </w:rPr>
        <w:t>.2. и 8.</w:t>
      </w:r>
      <w:r w:rsidR="00C63330">
        <w:rPr>
          <w:rFonts w:ascii="Tahoma" w:hAnsi="Tahoma" w:cs="Tahoma"/>
          <w:color w:val="17365D" w:themeColor="text2" w:themeShade="BF"/>
          <w:sz w:val="18"/>
          <w:szCs w:val="18"/>
        </w:rPr>
        <w:t>2</w:t>
      </w:r>
      <w:r w:rsidR="00A51B77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.3. Регламента, </w:t>
      </w:r>
      <w:r w:rsidR="00007A25" w:rsidRPr="00570D41">
        <w:rPr>
          <w:rFonts w:ascii="Tahoma" w:hAnsi="Tahoma" w:cs="Tahoma"/>
          <w:color w:val="17365D" w:themeColor="text2" w:themeShade="BF"/>
          <w:sz w:val="18"/>
          <w:szCs w:val="18"/>
        </w:rPr>
        <w:t>равно как и любые другие расчеты, осуществляемые Сторонами при взаимодействии в рамках Договора</w:t>
      </w:r>
      <w:r w:rsidR="00581AB9" w:rsidRPr="00570D41">
        <w:rPr>
          <w:rFonts w:ascii="Tahoma" w:hAnsi="Tahoma" w:cs="Tahoma"/>
          <w:color w:val="17365D" w:themeColor="text2" w:themeShade="BF"/>
          <w:sz w:val="18"/>
          <w:szCs w:val="18"/>
        </w:rPr>
        <w:t>,</w:t>
      </w:r>
      <w:r w:rsidR="00007A25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производятся из расчета фактического количества дней в календарном месяце</w:t>
      </w:r>
      <w:r w:rsidR="00921407" w:rsidRPr="00570D41">
        <w:rPr>
          <w:rFonts w:ascii="Tahoma" w:hAnsi="Tahoma" w:cs="Tahoma"/>
          <w:color w:val="17365D" w:themeColor="text2" w:themeShade="BF"/>
          <w:sz w:val="18"/>
          <w:szCs w:val="18"/>
        </w:rPr>
        <w:t>, квартале</w:t>
      </w:r>
      <w:r w:rsidR="00007A25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и году.</w:t>
      </w:r>
    </w:p>
    <w:p w:rsidR="007E492A" w:rsidRPr="00570D41" w:rsidRDefault="00F05E18" w:rsidP="00394DD8">
      <w:pPr>
        <w:numPr>
          <w:ilvl w:val="1"/>
          <w:numId w:val="2"/>
        </w:numPr>
        <w:tabs>
          <w:tab w:val="clear" w:pos="644"/>
          <w:tab w:val="left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Расходы, возникающие в связи с исполнением Компанией своих обязательств по Договору</w:t>
      </w:r>
      <w:r w:rsidR="00734A9C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, подразделяются </w:t>
      </w:r>
      <w:proofErr w:type="gramStart"/>
      <w:r w:rsidR="00734A9C" w:rsidRPr="00570D41">
        <w:rPr>
          <w:rFonts w:ascii="Tahoma" w:hAnsi="Tahoma" w:cs="Tahoma"/>
          <w:color w:val="17365D" w:themeColor="text2" w:themeShade="BF"/>
          <w:sz w:val="18"/>
          <w:szCs w:val="18"/>
        </w:rPr>
        <w:t>на</w:t>
      </w:r>
      <w:proofErr w:type="gramEnd"/>
      <w:r w:rsidR="00734A9C" w:rsidRPr="00570D41">
        <w:rPr>
          <w:rFonts w:ascii="Tahoma" w:hAnsi="Tahoma" w:cs="Tahoma"/>
          <w:color w:val="17365D" w:themeColor="text2" w:themeShade="BF"/>
          <w:sz w:val="18"/>
          <w:szCs w:val="18"/>
        </w:rPr>
        <w:t>:</w:t>
      </w:r>
    </w:p>
    <w:p w:rsidR="00734A9C" w:rsidRPr="00570D41" w:rsidRDefault="00734A9C" w:rsidP="00734A9C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proofErr w:type="gramStart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Расходы </w:t>
      </w:r>
      <w:r w:rsidR="00F60B00" w:rsidRPr="00570D41">
        <w:rPr>
          <w:rFonts w:ascii="Tahoma" w:hAnsi="Tahoma" w:cs="Tahoma"/>
          <w:color w:val="17365D" w:themeColor="text2" w:themeShade="BF"/>
          <w:sz w:val="18"/>
          <w:szCs w:val="18"/>
        </w:rPr>
        <w:t>по доверительному управлению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, представляющие собой расходы, связанны с доверительным управлением Активами Клиента, понесенные Компанией, действующей в качестве доверительного управляющего (Д.У.): оплата услуг банка, включая комиссию за осуществление операций, оплату услуг по ведению счета и рассчетно-кассовому обслуживанию, услуг организаторов торговли, фондовых бирж, клиринговых организаций, брокеров, депозитариев, а также иных профессиональных участников рынка ценных бумаг</w:t>
      </w:r>
      <w:r w:rsidR="009057F7" w:rsidRPr="00570D41">
        <w:rPr>
          <w:rFonts w:ascii="Tahoma" w:hAnsi="Tahoma" w:cs="Tahoma"/>
          <w:color w:val="17365D" w:themeColor="text2" w:themeShade="BF"/>
          <w:sz w:val="18"/>
          <w:szCs w:val="18"/>
        </w:rPr>
        <w:t>;</w:t>
      </w:r>
      <w:proofErr w:type="gramEnd"/>
    </w:p>
    <w:p w:rsidR="005D1D27" w:rsidRPr="00570D41" w:rsidRDefault="00734A9C" w:rsidP="00290866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Необходимые расходы, представляющие собой</w:t>
      </w:r>
      <w:r w:rsidR="00B6665E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расходы,</w:t>
      </w:r>
      <w:r w:rsidR="00B6665E" w:rsidRPr="00570D41" w:rsidDel="00441549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B6665E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понесенные Компанией от собственного имени и за собственный счет при осуществлении ею доверительного управления Активами Клиента и в интересах Клиента и связанные с распоряжением указанными Активами. </w:t>
      </w:r>
      <w:proofErr w:type="gramStart"/>
      <w:r w:rsidR="005D1D27" w:rsidRPr="00570D41">
        <w:rPr>
          <w:rFonts w:ascii="Tahoma" w:hAnsi="Tahoma" w:cs="Tahoma"/>
          <w:color w:val="17365D" w:themeColor="text2" w:themeShade="BF"/>
          <w:sz w:val="18"/>
          <w:szCs w:val="18"/>
        </w:rPr>
        <w:t>К Необходимым расходам относятся, в частности, расходы, связанные с представлением отчетности, информированием Клиента и уполномоченного федерального органа исполнительной власти в соответствии с требованиями действующего законодательства, судебные расходы, уплачиваемые Компанией по искам, предъявленным в связи с осуществлением доверительного управления Активами, расходы, связанные с осуществлением Компанией прав по ценным бумагам, составляющим Активы Клиента почтовые и иные расходы.</w:t>
      </w:r>
      <w:proofErr w:type="gramEnd"/>
    </w:p>
    <w:p w:rsidR="009057F7" w:rsidRPr="00570D41" w:rsidRDefault="00B20705" w:rsidP="00394DD8">
      <w:pPr>
        <w:numPr>
          <w:ilvl w:val="1"/>
          <w:numId w:val="2"/>
        </w:numPr>
        <w:tabs>
          <w:tab w:val="clear" w:pos="644"/>
          <w:tab w:val="left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Оплата Расходов по доверительному управлению осуществляется </w:t>
      </w:r>
      <w:r w:rsidR="00EF1C78" w:rsidRPr="00570D41">
        <w:rPr>
          <w:rFonts w:ascii="Tahoma" w:hAnsi="Tahoma" w:cs="Tahoma"/>
          <w:color w:val="17365D" w:themeColor="text2" w:themeShade="BF"/>
          <w:sz w:val="18"/>
          <w:szCs w:val="18"/>
        </w:rPr>
        <w:t>за счет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Активов, находящихся в доверительном управлении, путем их удержания Компанией</w:t>
      </w:r>
      <w:r w:rsidR="00EF1C78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по мере возникновения оснований для оплаты соответствующих Расходов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  <w:r w:rsidR="009057F7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</w:p>
    <w:p w:rsidR="009057F7" w:rsidRPr="00570D41" w:rsidRDefault="00B20705" w:rsidP="00394DD8">
      <w:pPr>
        <w:numPr>
          <w:ilvl w:val="1"/>
          <w:numId w:val="2"/>
        </w:numPr>
        <w:tabs>
          <w:tab w:val="clear" w:pos="644"/>
          <w:tab w:val="left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Необходимые расходы </w:t>
      </w:r>
      <w:r w:rsidR="00EF1C78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совершаются Компанией самостоятельно и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не требуют дополнительного согласования с Клиентом</w:t>
      </w:r>
      <w:r w:rsidR="00C77DFF"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  <w:r w:rsidR="00EF1C78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Необходимые расходы подлежат возмещению за счет Активов Клиента</w:t>
      </w:r>
      <w:r w:rsidR="00C77DFF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путем удержания Компанией соответствующих сумм денежных средств, необходимых для компенсации понесенных Расходов. </w:t>
      </w:r>
    </w:p>
    <w:p w:rsidR="00F60B00" w:rsidRPr="00570D41" w:rsidRDefault="00C77DFF" w:rsidP="00394DD8">
      <w:pPr>
        <w:numPr>
          <w:ilvl w:val="1"/>
          <w:numId w:val="2"/>
        </w:numPr>
        <w:tabs>
          <w:tab w:val="clear" w:pos="644"/>
          <w:tab w:val="left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При этом Компания вправе резервировать денежные средства для покрытия предстоящих </w:t>
      </w:r>
      <w:r w:rsidR="00B20705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Расходов по доверительному управлению </w:t>
      </w:r>
      <w:r w:rsidR="009057F7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и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Необходимых расходов, основание для начисления которых возникает на дату такого резервирования, но </w:t>
      </w:r>
      <w:proofErr w:type="gramStart"/>
      <w:r w:rsidR="00910C34" w:rsidRPr="00570D41">
        <w:rPr>
          <w:rFonts w:ascii="Tahoma" w:hAnsi="Tahoma" w:cs="Tahoma"/>
          <w:color w:val="17365D" w:themeColor="text2" w:themeShade="BF"/>
          <w:sz w:val="18"/>
          <w:szCs w:val="18"/>
        </w:rPr>
        <w:t>оплата</w:t>
      </w:r>
      <w:proofErr w:type="gramEnd"/>
      <w:r w:rsidR="00910C34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которых производится позднее в соответствии с правилами торгов и другими соглашениями с третьими лицами.</w:t>
      </w:r>
    </w:p>
    <w:p w:rsidR="00BF4A51" w:rsidRPr="00570D41" w:rsidRDefault="007E492A" w:rsidP="00394DD8">
      <w:pPr>
        <w:numPr>
          <w:ilvl w:val="1"/>
          <w:numId w:val="2"/>
        </w:numPr>
        <w:tabs>
          <w:tab w:val="clear" w:pos="644"/>
          <w:tab w:val="left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bookmarkStart w:id="55" w:name="НехваткаАктивов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При недостаточности </w:t>
      </w:r>
      <w:bookmarkEnd w:id="55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находящихся в управлении </w:t>
      </w:r>
      <w:r w:rsidR="002D31E2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денежных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сре</w:t>
      </w:r>
      <w:proofErr w:type="gramStart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дств дл</w:t>
      </w:r>
      <w:proofErr w:type="gramEnd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я оплаты Вознаграждения </w:t>
      </w:r>
      <w:r w:rsidR="00B6665E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и </w:t>
      </w:r>
      <w:r w:rsidR="00EE652F" w:rsidRPr="00570D41">
        <w:rPr>
          <w:rFonts w:ascii="Tahoma" w:hAnsi="Tahoma" w:cs="Tahoma"/>
          <w:color w:val="17365D" w:themeColor="text2" w:themeShade="BF"/>
          <w:sz w:val="18"/>
          <w:szCs w:val="18"/>
        </w:rPr>
        <w:t>Расходов</w:t>
      </w:r>
      <w:r w:rsidR="00B6665E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,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Компания имеет право самостоятельно реализовать необходимое количество </w:t>
      </w:r>
      <w:r w:rsidR="00704840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ценных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бумаг для </w:t>
      </w:r>
      <w:r w:rsidR="00704840" w:rsidRPr="00570D41">
        <w:rPr>
          <w:rFonts w:ascii="Tahoma" w:hAnsi="Tahoma" w:cs="Tahoma"/>
          <w:color w:val="17365D" w:themeColor="text2" w:themeShade="BF"/>
          <w:sz w:val="18"/>
          <w:szCs w:val="18"/>
        </w:rPr>
        <w:t>удержания Вознаграждения Компании</w:t>
      </w:r>
      <w:r w:rsidR="00605860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, </w:t>
      </w:r>
      <w:r w:rsidR="00910C34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компенсации/резервирования </w:t>
      </w:r>
      <w:r w:rsidR="00704840" w:rsidRPr="00570D41">
        <w:rPr>
          <w:rFonts w:ascii="Tahoma" w:hAnsi="Tahoma" w:cs="Tahoma"/>
          <w:color w:val="17365D" w:themeColor="text2" w:themeShade="BF"/>
          <w:sz w:val="18"/>
          <w:szCs w:val="18"/>
        </w:rPr>
        <w:t>Необходимых расходов</w:t>
      </w:r>
      <w:r w:rsidR="00605860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и оплаты Расходов по доверительному управлению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  <w:r w:rsidR="00786A2C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Клиент согласен с тем, что такая продажа при определенных условиях (например, ограниченной ликвидности и/или неблагоприятной рыночной конъюнктуре) может противоречить Инвестиционной декларации, однако Клиент не </w:t>
      </w:r>
      <w:proofErr w:type="gramStart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может</w:t>
      </w:r>
      <w:proofErr w:type="gramEnd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и не будет иметь к Компании никаких претензий, связанных с выбором Компанией конкретных </w:t>
      </w:r>
      <w:r w:rsidR="00F2319C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ценных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бумаг, сроков, ценовых и других существенных условий такой продажи.</w:t>
      </w:r>
    </w:p>
    <w:p w:rsidR="00F05E18" w:rsidRPr="00570D41" w:rsidRDefault="00F05E18" w:rsidP="00394DD8">
      <w:pPr>
        <w:numPr>
          <w:ilvl w:val="1"/>
          <w:numId w:val="2"/>
        </w:numPr>
        <w:tabs>
          <w:tab w:val="clear" w:pos="644"/>
          <w:tab w:val="left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Компания ведет учет доходов Клиента от операций, совершенных в рамках Договора, расчет и удержание сумм налогов в соответствии с требованиями действующего законодательства РФ. При невозможности удержания с Клиента сумм налогов, предусмотренных действующим законодательством РФ, Компания информирует налоговые органы в порядке, предусмотренном действующим законодательством РФ.</w:t>
      </w:r>
    </w:p>
    <w:p w:rsidR="007E492A" w:rsidRPr="00570D41" w:rsidRDefault="007E492A" w:rsidP="00CF13AE">
      <w:pPr>
        <w:pStyle w:val="12"/>
        <w:numPr>
          <w:ilvl w:val="0"/>
          <w:numId w:val="2"/>
        </w:numPr>
        <w:tabs>
          <w:tab w:val="clear" w:pos="2924"/>
          <w:tab w:val="num" w:pos="284"/>
          <w:tab w:val="num" w:pos="851"/>
        </w:tabs>
        <w:spacing w:after="240"/>
        <w:ind w:left="0" w:firstLine="0"/>
        <w:jc w:val="center"/>
        <w:rPr>
          <w:rFonts w:ascii="Tahoma" w:hAnsi="Tahoma" w:cs="Tahoma"/>
          <w:color w:val="17365D" w:themeColor="text2" w:themeShade="BF"/>
          <w:sz w:val="18"/>
          <w:szCs w:val="18"/>
        </w:rPr>
      </w:pPr>
      <w:bookmarkStart w:id="56" w:name="Ответственность"/>
      <w:bookmarkStart w:id="57" w:name="_Toc350932040"/>
      <w:bookmarkStart w:id="58" w:name="_Toc405884726"/>
      <w:bookmarkStart w:id="59" w:name="_Toc71106629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ОТВЕТСТВЕННОСТЬ </w:t>
      </w:r>
      <w:bookmarkEnd w:id="56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СТОРОН</w:t>
      </w:r>
      <w:bookmarkEnd w:id="57"/>
      <w:bookmarkEnd w:id="58"/>
      <w:bookmarkEnd w:id="59"/>
    </w:p>
    <w:p w:rsidR="007E492A" w:rsidRPr="00570D41" w:rsidRDefault="00786A2C" w:rsidP="008B2C2B">
      <w:pPr>
        <w:numPr>
          <w:ilvl w:val="1"/>
          <w:numId w:val="2"/>
        </w:numPr>
        <w:tabs>
          <w:tab w:val="clear" w:pos="644"/>
          <w:tab w:val="left" w:pos="426"/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Если Компания не проявила при доверительном управлении Активами должной заботливости об интересах Клиента, то </w:t>
      </w:r>
      <w:r w:rsidR="00A15C95" w:rsidRPr="00570D41">
        <w:rPr>
          <w:rFonts w:ascii="Tahoma" w:hAnsi="Tahoma" w:cs="Tahoma"/>
          <w:color w:val="17365D" w:themeColor="text2" w:themeShade="BF"/>
          <w:sz w:val="18"/>
          <w:szCs w:val="18"/>
        </w:rPr>
        <w:t>Клиент имеет право потребовать у Компании компенсации документально подтвержденных убытков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, причиненные утратой или повреждением Активов.</w:t>
      </w:r>
    </w:p>
    <w:p w:rsidR="007E492A" w:rsidRPr="00570D41" w:rsidRDefault="003906A2" w:rsidP="008B2C2B">
      <w:pPr>
        <w:numPr>
          <w:ilvl w:val="1"/>
          <w:numId w:val="2"/>
        </w:numPr>
        <w:tabs>
          <w:tab w:val="clear" w:pos="644"/>
          <w:tab w:val="left" w:pos="426"/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lastRenderedPageBreak/>
        <w:t>Снижение</w:t>
      </w:r>
      <w:r w:rsidR="007E492A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стоимости Активов в результате неблагоприятного развития событий на финансовых рынках не может рассматриваться как ненадлежащее выполнение Компанией своих обязательств по настоящему Договору, как нарушение каких-либо прав Клиента или как доказательство того, что Компания не проявила должной заботливости об интересах Клиента. Реализация риска, указанного в настоящем пункте, не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может являться </w:t>
      </w:r>
      <w:r w:rsidR="007E492A" w:rsidRPr="00570D41">
        <w:rPr>
          <w:rFonts w:ascii="Tahoma" w:hAnsi="Tahoma" w:cs="Tahoma"/>
          <w:color w:val="17365D" w:themeColor="text2" w:themeShade="BF"/>
          <w:sz w:val="18"/>
          <w:szCs w:val="18"/>
        </w:rPr>
        <w:t>основанием для возмещени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я</w:t>
      </w:r>
      <w:r w:rsidR="007E492A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Компанией убытков (реального ущерба и/или упущенной выгоды).</w:t>
      </w:r>
    </w:p>
    <w:p w:rsidR="00114A76" w:rsidRPr="00570D41" w:rsidRDefault="00114A76" w:rsidP="008B2C2B">
      <w:pPr>
        <w:numPr>
          <w:ilvl w:val="1"/>
          <w:numId w:val="2"/>
        </w:numPr>
        <w:tabs>
          <w:tab w:val="clear" w:pos="644"/>
          <w:tab w:val="left" w:pos="426"/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Компания не несет ответственности </w:t>
      </w:r>
      <w:r w:rsidR="00340294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за убытки, причиненные Клиенту в результате действий </w:t>
      </w:r>
      <w:r w:rsidR="00716D24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(бездействия) </w:t>
      </w:r>
      <w:r w:rsidR="00340294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Клиента. </w:t>
      </w:r>
      <w:r w:rsidR="00192E05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К таким действиям </w:t>
      </w:r>
      <w:r w:rsidR="00716D24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(бездействию) </w:t>
      </w:r>
      <w:r w:rsidR="00192E05" w:rsidRPr="00570D41">
        <w:rPr>
          <w:rFonts w:ascii="Tahoma" w:hAnsi="Tahoma" w:cs="Tahoma"/>
          <w:color w:val="17365D" w:themeColor="text2" w:themeShade="BF"/>
          <w:sz w:val="18"/>
          <w:szCs w:val="18"/>
        </w:rPr>
        <w:t>Клиента относятся, в том числе:</w:t>
      </w:r>
    </w:p>
    <w:p w:rsidR="00192E05" w:rsidRPr="00570D41" w:rsidRDefault="00192E05" w:rsidP="008B2C2B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досрочное расторжение Клиентом Договора;</w:t>
      </w:r>
    </w:p>
    <w:p w:rsidR="00036F19" w:rsidRPr="00570D41" w:rsidRDefault="00036F19" w:rsidP="008B2C2B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направление Клиентом </w:t>
      </w:r>
      <w:r w:rsidR="008B2C2B" w:rsidRPr="00570D41">
        <w:rPr>
          <w:rFonts w:ascii="Tahoma" w:hAnsi="Tahoma" w:cs="Tahoma"/>
          <w:color w:val="17365D" w:themeColor="text2" w:themeShade="BF"/>
          <w:sz w:val="18"/>
          <w:szCs w:val="18"/>
        </w:rPr>
        <w:t>Заявления на расторжении Договора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8B2C2B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до истечения трехлетнего срока </w:t>
      </w:r>
      <w:proofErr w:type="gramStart"/>
      <w:r w:rsidR="008B2C2B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с Даты </w:t>
      </w:r>
      <w:r w:rsidR="006B5BFC" w:rsidRPr="00570D41">
        <w:rPr>
          <w:rFonts w:ascii="Tahoma" w:hAnsi="Tahoma" w:cs="Tahoma"/>
          <w:color w:val="17365D" w:themeColor="text2" w:themeShade="BF"/>
          <w:sz w:val="18"/>
          <w:szCs w:val="18"/>
        </w:rPr>
        <w:t>присоединения</w:t>
      </w:r>
      <w:proofErr w:type="gramEnd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;</w:t>
      </w:r>
    </w:p>
    <w:p w:rsidR="00036F19" w:rsidRPr="00570D41" w:rsidRDefault="00036F19" w:rsidP="008B2C2B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нарушение Клиентом обязательства направить Компании </w:t>
      </w:r>
      <w:r w:rsidR="007C231A" w:rsidRPr="00570D41">
        <w:rPr>
          <w:rFonts w:ascii="Tahoma" w:hAnsi="Tahoma" w:cs="Tahoma"/>
          <w:color w:val="17365D" w:themeColor="text2" w:themeShade="BF"/>
          <w:sz w:val="18"/>
          <w:szCs w:val="18"/>
        </w:rPr>
        <w:t>Р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аспоряжение </w:t>
      </w:r>
      <w:r w:rsidR="007C231A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о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вывод</w:t>
      </w:r>
      <w:r w:rsidR="007C231A" w:rsidRPr="00570D41">
        <w:rPr>
          <w:rFonts w:ascii="Tahoma" w:hAnsi="Tahoma" w:cs="Tahoma"/>
          <w:color w:val="17365D" w:themeColor="text2" w:themeShade="BF"/>
          <w:sz w:val="18"/>
          <w:szCs w:val="18"/>
        </w:rPr>
        <w:t>е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Активов (п. </w:t>
      </w:r>
      <w:r w:rsidR="007C231A" w:rsidRPr="00570D41">
        <w:rPr>
          <w:rFonts w:ascii="Tahoma" w:hAnsi="Tahoma" w:cs="Tahoma"/>
          <w:color w:val="17365D" w:themeColor="text2" w:themeShade="BF"/>
          <w:sz w:val="18"/>
          <w:szCs w:val="18"/>
        </w:rPr>
        <w:t>10.9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7C231A" w:rsidRPr="00570D41">
        <w:rPr>
          <w:rFonts w:ascii="Tahoma" w:hAnsi="Tahoma" w:cs="Tahoma"/>
          <w:color w:val="17365D" w:themeColor="text2" w:themeShade="BF"/>
          <w:sz w:val="18"/>
          <w:szCs w:val="18"/>
        </w:rPr>
        <w:t>Регламента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)</w:t>
      </w:r>
      <w:r w:rsidR="00DA4462" w:rsidRPr="00570D41">
        <w:rPr>
          <w:rFonts w:ascii="Tahoma" w:hAnsi="Tahoma" w:cs="Tahoma"/>
          <w:color w:val="17365D" w:themeColor="text2" w:themeShade="BF"/>
          <w:sz w:val="18"/>
          <w:szCs w:val="18"/>
        </w:rPr>
        <w:t>;</w:t>
      </w:r>
    </w:p>
    <w:p w:rsidR="008B5BFF" w:rsidRPr="00570D41" w:rsidRDefault="00DA4462" w:rsidP="008B2C2B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нарушение Клиентом обязанности своевременно информировать Компанию об изменении </w:t>
      </w:r>
      <w:r w:rsidR="007C231A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данных, указанных в Анкете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Клиента</w:t>
      </w:r>
      <w:r w:rsidR="008B5BFF" w:rsidRPr="00570D41">
        <w:rPr>
          <w:rFonts w:ascii="Tahoma" w:hAnsi="Tahoma" w:cs="Tahoma"/>
          <w:color w:val="17365D" w:themeColor="text2" w:themeShade="BF"/>
          <w:sz w:val="18"/>
          <w:szCs w:val="18"/>
        </w:rPr>
        <w:t>;</w:t>
      </w:r>
    </w:p>
    <w:p w:rsidR="008B5BFF" w:rsidRPr="00570D41" w:rsidRDefault="008B5BFF" w:rsidP="008B2C2B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предоставление Клиентом неправильных реквизитов для осуществления платежей, вывода (возврата) Активов;</w:t>
      </w:r>
    </w:p>
    <w:p w:rsidR="00DA4462" w:rsidRPr="00570D41" w:rsidRDefault="008B5BFF" w:rsidP="008B2C2B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иные действия (бездействие) Клиента</w:t>
      </w:r>
      <w:r w:rsidR="006B5BFC" w:rsidRPr="00570D41">
        <w:rPr>
          <w:rFonts w:ascii="Tahoma" w:hAnsi="Tahoma" w:cs="Tahoma"/>
          <w:color w:val="17365D" w:themeColor="text2" w:themeShade="BF"/>
          <w:sz w:val="18"/>
          <w:szCs w:val="18"/>
        </w:rPr>
        <w:t>, в том числе описанные в Декларации (уведомлении) о рисках</w:t>
      </w:r>
      <w:r w:rsidR="00DA4462"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094956" w:rsidRPr="00570D41" w:rsidRDefault="00094956" w:rsidP="008B2C2B">
      <w:pPr>
        <w:numPr>
          <w:ilvl w:val="1"/>
          <w:numId w:val="2"/>
        </w:numPr>
        <w:tabs>
          <w:tab w:val="clear" w:pos="644"/>
          <w:tab w:val="left" w:pos="426"/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bookmarkStart w:id="60" w:name="ФорсМажор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Компания не несет ответственности за убытки, причиненные Клиенту (упущенную выгоду Клиента) при приведении состава и структуры Активов Клиента в соответствие с новой выбранной Клиентом Стратегией управления.</w:t>
      </w:r>
    </w:p>
    <w:p w:rsidR="007E492A" w:rsidRPr="00570D41" w:rsidRDefault="007E492A" w:rsidP="008B2C2B">
      <w:pPr>
        <w:numPr>
          <w:ilvl w:val="1"/>
          <w:numId w:val="2"/>
        </w:numPr>
        <w:tabs>
          <w:tab w:val="clear" w:pos="644"/>
          <w:tab w:val="left" w:pos="426"/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Стороны освобождаются </w:t>
      </w:r>
      <w:bookmarkEnd w:id="60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от ответственности за полное или частичное невыполнение своих обязательств по Договору, произошедшее по любой причине, находящейся вне разумного контроля Сторон, включая, но не ограничиваясь:</w:t>
      </w:r>
    </w:p>
    <w:p w:rsidR="007E492A" w:rsidRPr="00570D41" w:rsidRDefault="007E492A" w:rsidP="008B2C2B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землетрясения, наводнения, пожары и иные стихийные бедствия и явления природы, прямо или косвенно препятствующие Сторонам выполнению своих обязательств по Договору;</w:t>
      </w:r>
    </w:p>
    <w:p w:rsidR="007E492A" w:rsidRPr="00570D41" w:rsidRDefault="007E492A" w:rsidP="008B2C2B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изменения в действующем законодательстве Российской Федерации и/или ее субъектов;</w:t>
      </w:r>
    </w:p>
    <w:p w:rsidR="007E492A" w:rsidRPr="00570D41" w:rsidRDefault="007E492A" w:rsidP="008B2C2B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объявление органами власти РФ факта выполнения Сторонами своих обязательств по</w:t>
      </w:r>
      <w:r w:rsidR="007C231A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Договору противоречащим действующему законодательству и воспрепятствование ими реализации законных прав Сторон;</w:t>
      </w:r>
    </w:p>
    <w:p w:rsidR="007E492A" w:rsidRPr="00570D41" w:rsidRDefault="007E492A" w:rsidP="008B2C2B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забастовки, общественные беспорядки или военные действия;</w:t>
      </w:r>
    </w:p>
    <w:p w:rsidR="007E492A" w:rsidRPr="00570D41" w:rsidRDefault="007E492A" w:rsidP="008B2C2B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существенные перебои или отказы в работе вычислительных средств, а также сре</w:t>
      </w:r>
      <w:proofErr w:type="gramStart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дств св</w:t>
      </w:r>
      <w:proofErr w:type="gramEnd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язи;</w:t>
      </w:r>
    </w:p>
    <w:p w:rsidR="007E492A" w:rsidRPr="00570D41" w:rsidRDefault="007E492A" w:rsidP="008B2C2B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невыполнение своих обязательств со стороны </w:t>
      </w:r>
      <w:r w:rsidR="00BC7D56" w:rsidRPr="00570D41">
        <w:rPr>
          <w:rFonts w:ascii="Tahoma" w:hAnsi="Tahoma" w:cs="Tahoma"/>
          <w:color w:val="17365D" w:themeColor="text2" w:themeShade="BF"/>
          <w:sz w:val="18"/>
          <w:szCs w:val="18"/>
        </w:rPr>
        <w:t>биржи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, </w:t>
      </w:r>
      <w:r w:rsidR="00BC7D56" w:rsidRPr="00570D41">
        <w:rPr>
          <w:rFonts w:ascii="Tahoma" w:hAnsi="Tahoma" w:cs="Tahoma"/>
          <w:color w:val="17365D" w:themeColor="text2" w:themeShade="BF"/>
          <w:sz w:val="18"/>
          <w:szCs w:val="18"/>
        </w:rPr>
        <w:t>клиринговой организации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, </w:t>
      </w:r>
      <w:r w:rsidR="00BC7D56" w:rsidRPr="00570D41">
        <w:rPr>
          <w:rFonts w:ascii="Tahoma" w:hAnsi="Tahoma" w:cs="Tahoma"/>
          <w:color w:val="17365D" w:themeColor="text2" w:themeShade="BF"/>
          <w:sz w:val="18"/>
          <w:szCs w:val="18"/>
        </w:rPr>
        <w:t>депозитария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, а также другими третьими лицами, способными повлиять своими действиями или бездействием на исполнение Сторонами своих обязательств по настоящему Договору;</w:t>
      </w:r>
    </w:p>
    <w:p w:rsidR="007E492A" w:rsidRPr="00570D41" w:rsidRDefault="007E492A" w:rsidP="008B2C2B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иные обстоятельства, оп</w:t>
      </w:r>
      <w:r w:rsidR="008B2C2B" w:rsidRPr="00570D41">
        <w:rPr>
          <w:rFonts w:ascii="Tahoma" w:hAnsi="Tahoma" w:cs="Tahoma"/>
          <w:color w:val="17365D" w:themeColor="text2" w:themeShade="BF"/>
          <w:sz w:val="18"/>
          <w:szCs w:val="18"/>
        </w:rPr>
        <w:t>исанные в Уведомлении о рисках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7E492A" w:rsidRPr="00570D41" w:rsidRDefault="007E492A" w:rsidP="008B2C2B">
      <w:pPr>
        <w:numPr>
          <w:ilvl w:val="1"/>
          <w:numId w:val="2"/>
        </w:numPr>
        <w:tabs>
          <w:tab w:val="clear" w:pos="644"/>
          <w:tab w:val="left" w:pos="426"/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Доказательство имевших место обстоятельств, перечисленных в п.</w:t>
      </w:r>
      <w:r w:rsidR="00220F45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8B2C2B" w:rsidRPr="00570D41">
        <w:rPr>
          <w:rFonts w:ascii="Tahoma" w:hAnsi="Tahoma" w:cs="Tahoma"/>
          <w:color w:val="17365D" w:themeColor="text2" w:themeShade="BF"/>
          <w:sz w:val="18"/>
          <w:szCs w:val="18"/>
        </w:rPr>
        <w:t>9.5 Регламента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и их продолжительность представляются Стороной, не выполнившей или </w:t>
      </w:r>
      <w:r w:rsidR="00641282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ненадлежащим образом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выполнившей свои обязательства.</w:t>
      </w:r>
    </w:p>
    <w:p w:rsidR="007E492A" w:rsidRPr="00570D41" w:rsidRDefault="007E492A" w:rsidP="008B2C2B">
      <w:pPr>
        <w:numPr>
          <w:ilvl w:val="1"/>
          <w:numId w:val="2"/>
        </w:numPr>
        <w:tabs>
          <w:tab w:val="clear" w:pos="644"/>
          <w:tab w:val="left" w:pos="426"/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Компания не несет ответственност</w:t>
      </w:r>
      <w:r w:rsidR="00D72AC3" w:rsidRPr="00570D41">
        <w:rPr>
          <w:rFonts w:ascii="Tahoma" w:hAnsi="Tahoma" w:cs="Tahoma"/>
          <w:color w:val="17365D" w:themeColor="text2" w:themeShade="BF"/>
          <w:sz w:val="18"/>
          <w:szCs w:val="18"/>
        </w:rPr>
        <w:t>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перед Клиентом за </w:t>
      </w:r>
      <w:r w:rsidR="003214CD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убытки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и/или упущенную выгоду, </w:t>
      </w:r>
      <w:r w:rsidR="003214CD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причиненные </w:t>
      </w:r>
      <w:proofErr w:type="gramStart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вследствие</w:t>
      </w:r>
      <w:proofErr w:type="gramEnd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:</w:t>
      </w:r>
    </w:p>
    <w:p w:rsidR="007E492A" w:rsidRPr="00570D41" w:rsidRDefault="007E492A" w:rsidP="008C0C5B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невыполнения или ненадлежащего выполнения эмитентом или иным лицом, </w:t>
      </w:r>
      <w:r w:rsidR="00340294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обязанным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по </w:t>
      </w:r>
      <w:r w:rsidR="00641282" w:rsidRPr="00570D41">
        <w:rPr>
          <w:rFonts w:ascii="Tahoma" w:hAnsi="Tahoma" w:cs="Tahoma"/>
          <w:color w:val="17365D" w:themeColor="text2" w:themeShade="BF"/>
          <w:sz w:val="18"/>
          <w:szCs w:val="18"/>
        </w:rPr>
        <w:t>ценным бумагам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, своих обязательств по погашению </w:t>
      </w:r>
      <w:r w:rsidR="00641282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ценных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бумаг</w:t>
      </w:r>
      <w:r w:rsidR="00340294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, по выплате причитающихся по </w:t>
      </w:r>
      <w:r w:rsidR="00641282" w:rsidRPr="00570D41">
        <w:rPr>
          <w:rFonts w:ascii="Tahoma" w:hAnsi="Tahoma" w:cs="Tahoma"/>
          <w:color w:val="17365D" w:themeColor="text2" w:themeShade="BF"/>
          <w:sz w:val="18"/>
          <w:szCs w:val="18"/>
        </w:rPr>
        <w:t>ц</w:t>
      </w:r>
      <w:r w:rsidR="00340294" w:rsidRPr="00570D41">
        <w:rPr>
          <w:rFonts w:ascii="Tahoma" w:hAnsi="Tahoma" w:cs="Tahoma"/>
          <w:color w:val="17365D" w:themeColor="text2" w:themeShade="BF"/>
          <w:sz w:val="18"/>
          <w:szCs w:val="18"/>
        </w:rPr>
        <w:t>енным бумагам доходов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;</w:t>
      </w:r>
    </w:p>
    <w:p w:rsidR="007E492A" w:rsidRPr="00570D41" w:rsidRDefault="00340294" w:rsidP="008C0C5B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неправомерного удержания эмитентом или иным третьим лицом налогов в связи с выплатой доходов по </w:t>
      </w:r>
      <w:r w:rsidR="00641282" w:rsidRPr="00570D41">
        <w:rPr>
          <w:rFonts w:ascii="Tahoma" w:hAnsi="Tahoma" w:cs="Tahoma"/>
          <w:color w:val="17365D" w:themeColor="text2" w:themeShade="BF"/>
          <w:sz w:val="18"/>
          <w:szCs w:val="18"/>
        </w:rPr>
        <w:t>ц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енным бумагам (погашением </w:t>
      </w:r>
      <w:r w:rsidR="00641282" w:rsidRPr="00570D41">
        <w:rPr>
          <w:rFonts w:ascii="Tahoma" w:hAnsi="Tahoma" w:cs="Tahoma"/>
          <w:color w:val="17365D" w:themeColor="text2" w:themeShade="BF"/>
          <w:sz w:val="18"/>
          <w:szCs w:val="18"/>
        </w:rPr>
        <w:t>ц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енных бумаг)</w:t>
      </w:r>
      <w:r w:rsidR="007E492A" w:rsidRPr="00570D41">
        <w:rPr>
          <w:rFonts w:ascii="Tahoma" w:hAnsi="Tahoma" w:cs="Tahoma"/>
          <w:color w:val="17365D" w:themeColor="text2" w:themeShade="BF"/>
          <w:sz w:val="18"/>
          <w:szCs w:val="18"/>
        </w:rPr>
        <w:t>;</w:t>
      </w:r>
    </w:p>
    <w:p w:rsidR="007E492A" w:rsidRPr="00570D41" w:rsidRDefault="006B5BFC" w:rsidP="008C0C5B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и</w:t>
      </w:r>
      <w:r w:rsidR="007E492A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ных действий эмитента или иного лица, </w:t>
      </w:r>
      <w:r w:rsidR="00340294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обязанного </w:t>
      </w:r>
      <w:r w:rsidR="007E492A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по </w:t>
      </w:r>
      <w:r w:rsidR="00641282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ценной </w:t>
      </w:r>
      <w:r w:rsidR="007E492A" w:rsidRPr="00570D41">
        <w:rPr>
          <w:rFonts w:ascii="Tahoma" w:hAnsi="Tahoma" w:cs="Tahoma"/>
          <w:color w:val="17365D" w:themeColor="text2" w:themeShade="BF"/>
          <w:sz w:val="18"/>
          <w:szCs w:val="18"/>
        </w:rPr>
        <w:t>бумаге, не поддающихся контролю со стороны Компании.</w:t>
      </w:r>
    </w:p>
    <w:p w:rsidR="000C6FDA" w:rsidRPr="00570D41" w:rsidRDefault="000C6FDA" w:rsidP="008C0C5B">
      <w:pPr>
        <w:numPr>
          <w:ilvl w:val="1"/>
          <w:numId w:val="2"/>
        </w:numPr>
        <w:tabs>
          <w:tab w:val="clear" w:pos="644"/>
          <w:tab w:val="left" w:pos="426"/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Клиент самостоятельно несет ответственность за неполучение и (или) несвоевременное получение информации и документов в результате неисполнения  и (или) ненадлежащего исполнения обязанностей, установленных </w:t>
      </w:r>
      <w:r w:rsidR="008C0C5B" w:rsidRPr="00570D41">
        <w:rPr>
          <w:rFonts w:ascii="Tahoma" w:hAnsi="Tahoma" w:cs="Tahoma"/>
          <w:color w:val="17365D" w:themeColor="text2" w:themeShade="BF"/>
          <w:sz w:val="18"/>
          <w:szCs w:val="18"/>
        </w:rPr>
        <w:t>4.2.1 Регламента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, и принимает на себя все риски, связанные с неполучением и (или) несвоевременным получением информации и документов.</w:t>
      </w:r>
    </w:p>
    <w:p w:rsidR="000C6FDA" w:rsidRPr="00570D41" w:rsidRDefault="000C6FDA" w:rsidP="008C0C5B">
      <w:pPr>
        <w:numPr>
          <w:ilvl w:val="1"/>
          <w:numId w:val="2"/>
        </w:numPr>
        <w:tabs>
          <w:tab w:val="clear" w:pos="644"/>
          <w:tab w:val="left" w:pos="426"/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Клиент самостоятельно несет ответственность за последствия неисполнения и (или) ненадлежащего исполнения обязанности, установленной п. </w:t>
      </w:r>
      <w:r w:rsidR="008C0C5B" w:rsidRPr="00570D41">
        <w:rPr>
          <w:rFonts w:ascii="Tahoma" w:hAnsi="Tahoma" w:cs="Tahoma"/>
          <w:color w:val="17365D" w:themeColor="text2" w:themeShade="BF"/>
          <w:sz w:val="18"/>
          <w:szCs w:val="18"/>
        </w:rPr>
        <w:t>4.2.</w:t>
      </w:r>
      <w:r w:rsidR="00394DD8">
        <w:rPr>
          <w:rFonts w:ascii="Tahoma" w:hAnsi="Tahoma" w:cs="Tahoma"/>
          <w:color w:val="17365D" w:themeColor="text2" w:themeShade="BF"/>
          <w:sz w:val="18"/>
          <w:szCs w:val="18"/>
        </w:rPr>
        <w:t>6.</w:t>
      </w:r>
      <w:r w:rsidR="008C0C5B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и п.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4.2.</w:t>
      </w:r>
      <w:r w:rsidR="00394DD8">
        <w:rPr>
          <w:rFonts w:ascii="Tahoma" w:hAnsi="Tahoma" w:cs="Tahoma"/>
          <w:color w:val="17365D" w:themeColor="text2" w:themeShade="BF"/>
          <w:sz w:val="18"/>
          <w:szCs w:val="18"/>
        </w:rPr>
        <w:t>7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. Договора, в том числе, но, не ограничиваясь, за последствия доступа неуполномоченных третьих лиц к информации, документам, направляемым в порядке</w:t>
      </w:r>
      <w:r w:rsidR="00D85D7C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6B5BFC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Раздела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3 </w:t>
      </w:r>
      <w:r w:rsidR="008C0C5B" w:rsidRPr="00570D41">
        <w:rPr>
          <w:rFonts w:ascii="Tahoma" w:hAnsi="Tahoma" w:cs="Tahoma"/>
          <w:color w:val="17365D" w:themeColor="text2" w:themeShade="BF"/>
          <w:sz w:val="18"/>
          <w:szCs w:val="18"/>
        </w:rPr>
        <w:t>Регламента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7E492A" w:rsidRPr="00570D41" w:rsidRDefault="00516C2D" w:rsidP="003B36A8">
      <w:pPr>
        <w:pStyle w:val="12"/>
        <w:numPr>
          <w:ilvl w:val="0"/>
          <w:numId w:val="2"/>
        </w:numPr>
        <w:tabs>
          <w:tab w:val="clear" w:pos="2924"/>
          <w:tab w:val="num" w:pos="284"/>
          <w:tab w:val="num" w:pos="851"/>
        </w:tabs>
        <w:spacing w:after="240"/>
        <w:ind w:left="0" w:firstLine="0"/>
        <w:jc w:val="center"/>
        <w:rPr>
          <w:rFonts w:ascii="Tahoma" w:hAnsi="Tahoma" w:cs="Tahoma"/>
          <w:color w:val="17365D" w:themeColor="text2" w:themeShade="BF"/>
          <w:sz w:val="18"/>
          <w:szCs w:val="18"/>
        </w:rPr>
      </w:pPr>
      <w:bookmarkStart w:id="61" w:name="_Toc350932041"/>
      <w:bookmarkStart w:id="62" w:name="_Toc405884727"/>
      <w:bookmarkStart w:id="63" w:name="_Toc71106630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lastRenderedPageBreak/>
        <w:t xml:space="preserve">СРОК ДЕЙСТВИЯ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  <w:lang w:val="en-US"/>
        </w:rPr>
        <w:t>B</w:t>
      </w:r>
      <w:r w:rsidR="007E492A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ПОРЯДОК ПРЕКРАЩЕНИЯ ДОГОВОРА</w:t>
      </w:r>
      <w:bookmarkEnd w:id="61"/>
      <w:bookmarkEnd w:id="62"/>
      <w:bookmarkEnd w:id="63"/>
    </w:p>
    <w:p w:rsidR="003B36A8" w:rsidRPr="00570D41" w:rsidRDefault="0006043F" w:rsidP="003B36A8">
      <w:pPr>
        <w:numPr>
          <w:ilvl w:val="1"/>
          <w:numId w:val="2"/>
        </w:numPr>
        <w:tabs>
          <w:tab w:val="clear" w:pos="644"/>
          <w:tab w:val="left" w:pos="426"/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Договор считается заключенным </w:t>
      </w:r>
      <w:r w:rsidR="008C0C5B" w:rsidRPr="00570D41">
        <w:rPr>
          <w:rFonts w:ascii="Tahoma" w:hAnsi="Tahoma" w:cs="Tahoma"/>
          <w:color w:val="17365D" w:themeColor="text2" w:themeShade="BF"/>
          <w:sz w:val="18"/>
          <w:szCs w:val="18"/>
        </w:rPr>
        <w:t>со дня регистрации Компанией Заявления о присоединении, поданного Клиентом (</w:t>
      </w:r>
      <w:r w:rsidR="008C0C5B"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Дата присоединения</w:t>
      </w:r>
      <w:r w:rsidR="008C0C5B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) и </w:t>
      </w:r>
      <w:r w:rsidR="009F1B0D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вступает в силу </w:t>
      </w:r>
      <w:proofErr w:type="gramStart"/>
      <w:r w:rsidR="009F1B0D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с даты </w:t>
      </w:r>
      <w:r w:rsidR="003B36A8" w:rsidRPr="00570D41">
        <w:rPr>
          <w:rFonts w:ascii="Tahoma" w:hAnsi="Tahoma" w:cs="Tahoma"/>
          <w:color w:val="17365D" w:themeColor="text2" w:themeShade="BF"/>
          <w:sz w:val="18"/>
          <w:szCs w:val="18"/>
        </w:rPr>
        <w:t>поступления</w:t>
      </w:r>
      <w:proofErr w:type="gramEnd"/>
      <w:r w:rsidR="003B36A8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Активов К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лиента в доверительное управление</w:t>
      </w:r>
      <w:r w:rsidR="008C0C5B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394DD8">
        <w:rPr>
          <w:rFonts w:ascii="Tahoma" w:hAnsi="Tahoma" w:cs="Tahoma"/>
          <w:color w:val="17365D" w:themeColor="text2" w:themeShade="BF"/>
          <w:sz w:val="18"/>
          <w:szCs w:val="18"/>
        </w:rPr>
        <w:t>стоимостью</w:t>
      </w:r>
      <w:r w:rsidR="008C0C5B" w:rsidRPr="00570D41">
        <w:rPr>
          <w:rFonts w:ascii="Tahoma" w:hAnsi="Tahoma" w:cs="Tahoma"/>
          <w:color w:val="17365D" w:themeColor="text2" w:themeShade="BF"/>
          <w:sz w:val="18"/>
          <w:szCs w:val="18"/>
        </w:rPr>
        <w:t>, не меньше</w:t>
      </w:r>
      <w:r w:rsidR="00394DD8">
        <w:rPr>
          <w:rFonts w:ascii="Tahoma" w:hAnsi="Tahoma" w:cs="Tahoma"/>
          <w:color w:val="17365D" w:themeColor="text2" w:themeShade="BF"/>
          <w:sz w:val="18"/>
          <w:szCs w:val="18"/>
        </w:rPr>
        <w:t>й</w:t>
      </w:r>
      <w:r w:rsidR="008C0C5B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Минималь</w:t>
      </w:r>
      <w:r w:rsidR="003001D2" w:rsidRPr="00570D41">
        <w:rPr>
          <w:rFonts w:ascii="Tahoma" w:hAnsi="Tahoma" w:cs="Tahoma"/>
          <w:color w:val="17365D" w:themeColor="text2" w:themeShade="BF"/>
          <w:sz w:val="18"/>
          <w:szCs w:val="18"/>
        </w:rPr>
        <w:t>но</w:t>
      </w:r>
      <w:r w:rsidR="003B36A8" w:rsidRPr="00570D41">
        <w:rPr>
          <w:rFonts w:ascii="Tahoma" w:hAnsi="Tahoma" w:cs="Tahoma"/>
          <w:color w:val="17365D" w:themeColor="text2" w:themeShade="BF"/>
          <w:sz w:val="18"/>
          <w:szCs w:val="18"/>
        </w:rPr>
        <w:t>го взноса</w:t>
      </w:r>
      <w:r w:rsidR="00B922E8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(</w:t>
      </w:r>
      <w:r w:rsidR="00B922E8"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Дата вступления в силу</w:t>
      </w:r>
      <w:r w:rsidR="00B922E8" w:rsidRPr="00570D41">
        <w:rPr>
          <w:rFonts w:ascii="Tahoma" w:hAnsi="Tahoma" w:cs="Tahoma"/>
          <w:color w:val="17365D" w:themeColor="text2" w:themeShade="BF"/>
          <w:sz w:val="18"/>
          <w:szCs w:val="18"/>
        </w:rPr>
        <w:t>)</w:t>
      </w:r>
      <w:r w:rsidR="00106FB7"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06043F" w:rsidRPr="00570D41" w:rsidRDefault="003B36A8" w:rsidP="003B36A8">
      <w:pPr>
        <w:numPr>
          <w:ilvl w:val="1"/>
          <w:numId w:val="2"/>
        </w:numPr>
        <w:tabs>
          <w:tab w:val="clear" w:pos="644"/>
          <w:tab w:val="left" w:pos="426"/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Срок действия Договора составляет 37 (Тридцать семь</w:t>
      </w:r>
      <w:r w:rsidR="0006043F" w:rsidRPr="00570D41">
        <w:rPr>
          <w:rFonts w:ascii="Tahoma" w:hAnsi="Tahoma" w:cs="Tahoma"/>
          <w:color w:val="17365D" w:themeColor="text2" w:themeShade="BF"/>
          <w:sz w:val="18"/>
          <w:szCs w:val="18"/>
        </w:rPr>
        <w:t>) месяцев</w:t>
      </w:r>
      <w:r w:rsidR="00106FB7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proofErr w:type="gramStart"/>
      <w:r w:rsidR="00106FB7" w:rsidRPr="00570D41">
        <w:rPr>
          <w:rFonts w:ascii="Tahoma" w:hAnsi="Tahoma" w:cs="Tahoma"/>
          <w:color w:val="17365D" w:themeColor="text2" w:themeShade="BF"/>
          <w:sz w:val="18"/>
          <w:szCs w:val="18"/>
        </w:rPr>
        <w:t>с Даты вступления</w:t>
      </w:r>
      <w:proofErr w:type="gramEnd"/>
      <w:r w:rsidR="00106FB7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в силу</w:t>
      </w:r>
      <w:r w:rsidR="0006043F"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06043F" w:rsidRPr="00570D41" w:rsidRDefault="0006043F" w:rsidP="008C0C5B">
      <w:pPr>
        <w:numPr>
          <w:ilvl w:val="1"/>
          <w:numId w:val="2"/>
        </w:numPr>
        <w:tabs>
          <w:tab w:val="clear" w:pos="644"/>
          <w:tab w:val="left" w:pos="426"/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При отсутствии </w:t>
      </w:r>
      <w:r w:rsidR="003001D2" w:rsidRPr="00570D41">
        <w:rPr>
          <w:rFonts w:ascii="Tahoma" w:hAnsi="Tahoma" w:cs="Tahoma"/>
          <w:color w:val="17365D" w:themeColor="text2" w:themeShade="BF"/>
          <w:sz w:val="18"/>
          <w:szCs w:val="18"/>
        </w:rPr>
        <w:t>Заявления о расторжении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9B5FEC" w:rsidRPr="00570D41">
        <w:rPr>
          <w:rFonts w:ascii="Tahoma" w:hAnsi="Tahoma" w:cs="Tahoma"/>
          <w:color w:val="17365D" w:themeColor="text2" w:themeShade="BF"/>
          <w:sz w:val="18"/>
          <w:szCs w:val="18"/>
        </w:rPr>
        <w:t>Договора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, </w:t>
      </w:r>
      <w:r w:rsidR="003001D2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Дата доставки которого наступила не позднее, чем за </w:t>
      </w:r>
      <w:r w:rsidR="00C85107">
        <w:rPr>
          <w:rFonts w:ascii="Tahoma" w:hAnsi="Tahoma" w:cs="Tahoma"/>
          <w:color w:val="17365D" w:themeColor="text2" w:themeShade="BF"/>
          <w:sz w:val="18"/>
          <w:szCs w:val="18"/>
        </w:rPr>
        <w:t xml:space="preserve">            </w:t>
      </w:r>
      <w:r w:rsidR="003001D2" w:rsidRPr="00570D41">
        <w:rPr>
          <w:rFonts w:ascii="Tahoma" w:hAnsi="Tahoma" w:cs="Tahoma"/>
          <w:color w:val="17365D" w:themeColor="text2" w:themeShade="BF"/>
          <w:sz w:val="18"/>
          <w:szCs w:val="18"/>
        </w:rPr>
        <w:t>1 (О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дин) месяц до даты истечения срока действия Договора, </w:t>
      </w:r>
      <w:r w:rsidR="003001D2" w:rsidRPr="00570D41">
        <w:rPr>
          <w:rFonts w:ascii="Tahoma" w:hAnsi="Tahoma" w:cs="Tahoma"/>
          <w:color w:val="17365D" w:themeColor="text2" w:themeShade="BF"/>
          <w:sz w:val="18"/>
          <w:szCs w:val="18"/>
        </w:rPr>
        <w:t>указанного в п. 10.</w:t>
      </w:r>
      <w:r w:rsidR="009B5FEC" w:rsidRPr="00570D41">
        <w:rPr>
          <w:rFonts w:ascii="Tahoma" w:hAnsi="Tahoma" w:cs="Tahoma"/>
          <w:color w:val="17365D" w:themeColor="text2" w:themeShade="BF"/>
          <w:sz w:val="18"/>
          <w:szCs w:val="18"/>
        </w:rPr>
        <w:t>2</w:t>
      </w:r>
      <w:r w:rsidR="003001D2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Регламента,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он считается продленным каждый раз на следующие 12 (</w:t>
      </w:r>
      <w:r w:rsidR="00BE51B0" w:rsidRPr="00570D41">
        <w:rPr>
          <w:rFonts w:ascii="Tahoma" w:hAnsi="Tahoma" w:cs="Tahoma"/>
          <w:color w:val="17365D" w:themeColor="text2" w:themeShade="BF"/>
          <w:sz w:val="18"/>
          <w:szCs w:val="18"/>
        </w:rPr>
        <w:t>Д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венадцать) месяцев на тех же условиях.</w:t>
      </w:r>
    </w:p>
    <w:p w:rsidR="0006043F" w:rsidRPr="00570D41" w:rsidRDefault="0006043F" w:rsidP="00FA5720">
      <w:pPr>
        <w:numPr>
          <w:ilvl w:val="1"/>
          <w:numId w:val="2"/>
        </w:numPr>
        <w:tabs>
          <w:tab w:val="clear" w:pos="644"/>
          <w:tab w:val="left" w:pos="426"/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Клиент имеет право в любой момент времени в одностороннем внесудебном порядке </w:t>
      </w:r>
      <w:r w:rsidR="009A4F9B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отказаться от исполнения </w:t>
      </w:r>
      <w:r w:rsidR="001B33F4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обязательств по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Договор</w:t>
      </w:r>
      <w:r w:rsidR="001B33F4" w:rsidRPr="00570D41">
        <w:rPr>
          <w:rFonts w:ascii="Tahoma" w:hAnsi="Tahoma" w:cs="Tahoma"/>
          <w:color w:val="17365D" w:themeColor="text2" w:themeShade="BF"/>
          <w:sz w:val="18"/>
          <w:szCs w:val="18"/>
        </w:rPr>
        <w:t>у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, </w:t>
      </w:r>
      <w:r w:rsidR="002B6D25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направив Компании Заявление о </w:t>
      </w:r>
      <w:r w:rsidR="003001D2" w:rsidRPr="00570D41">
        <w:rPr>
          <w:rFonts w:ascii="Tahoma" w:hAnsi="Tahoma" w:cs="Tahoma"/>
          <w:color w:val="17365D" w:themeColor="text2" w:themeShade="BF"/>
          <w:sz w:val="18"/>
          <w:szCs w:val="18"/>
        </w:rPr>
        <w:t>расторжении Договора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  <w:r w:rsidR="00D80B37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4F6A8E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При этом </w:t>
      </w:r>
      <w:r w:rsidR="00D80B37" w:rsidRPr="00570D41">
        <w:rPr>
          <w:rFonts w:ascii="Tahoma" w:hAnsi="Tahoma" w:cs="Tahoma"/>
          <w:color w:val="17365D" w:themeColor="text2" w:themeShade="BF"/>
          <w:sz w:val="18"/>
          <w:szCs w:val="18"/>
        </w:rPr>
        <w:t>Догово</w:t>
      </w:r>
      <w:r w:rsidR="00807389" w:rsidRPr="00570D41">
        <w:rPr>
          <w:rFonts w:ascii="Tahoma" w:hAnsi="Tahoma" w:cs="Tahoma"/>
          <w:color w:val="17365D" w:themeColor="text2" w:themeShade="BF"/>
          <w:sz w:val="18"/>
          <w:szCs w:val="18"/>
        </w:rPr>
        <w:t>р прекращает</w:t>
      </w:r>
      <w:r w:rsidR="004F6A8E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свое действие</w:t>
      </w:r>
      <w:r w:rsidR="00807389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по истечении 14 (Ч</w:t>
      </w:r>
      <w:r w:rsidR="00D80B37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етырнадцати) </w:t>
      </w:r>
      <w:r w:rsidR="00807389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Рабочих дней </w:t>
      </w:r>
      <w:proofErr w:type="gramStart"/>
      <w:r w:rsidR="00807389" w:rsidRPr="00570D41">
        <w:rPr>
          <w:rFonts w:ascii="Tahoma" w:hAnsi="Tahoma" w:cs="Tahoma"/>
          <w:color w:val="17365D" w:themeColor="text2" w:themeShade="BF"/>
          <w:sz w:val="18"/>
          <w:szCs w:val="18"/>
        </w:rPr>
        <w:t>с Д</w:t>
      </w:r>
      <w:r w:rsidR="00D80B37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аты </w:t>
      </w:r>
      <w:r w:rsidR="00807389" w:rsidRPr="00570D41">
        <w:rPr>
          <w:rFonts w:ascii="Tahoma" w:hAnsi="Tahoma" w:cs="Tahoma"/>
          <w:color w:val="17365D" w:themeColor="text2" w:themeShade="BF"/>
          <w:sz w:val="18"/>
          <w:szCs w:val="18"/>
        </w:rPr>
        <w:t>доставки</w:t>
      </w:r>
      <w:proofErr w:type="gramEnd"/>
      <w:r w:rsidR="00807389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4F6A8E" w:rsidRPr="00570D41">
        <w:rPr>
          <w:rFonts w:ascii="Tahoma" w:hAnsi="Tahoma" w:cs="Tahoma"/>
          <w:color w:val="17365D" w:themeColor="text2" w:themeShade="BF"/>
          <w:sz w:val="18"/>
          <w:szCs w:val="18"/>
        </w:rPr>
        <w:t>З</w:t>
      </w:r>
      <w:r w:rsidR="00807389" w:rsidRPr="00570D41">
        <w:rPr>
          <w:rFonts w:ascii="Tahoma" w:hAnsi="Tahoma" w:cs="Tahoma"/>
          <w:color w:val="17365D" w:themeColor="text2" w:themeShade="BF"/>
          <w:sz w:val="18"/>
          <w:szCs w:val="18"/>
        </w:rPr>
        <w:t>аявления о расторжении Договора</w:t>
      </w:r>
      <w:r w:rsidR="002B0E34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(</w:t>
      </w:r>
      <w:r w:rsidR="002B0E34"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Дата прекращения</w:t>
      </w:r>
      <w:r w:rsidR="002B0E34" w:rsidRPr="00570D41">
        <w:rPr>
          <w:rFonts w:ascii="Tahoma" w:hAnsi="Tahoma" w:cs="Tahoma"/>
          <w:color w:val="17365D" w:themeColor="text2" w:themeShade="BF"/>
          <w:sz w:val="18"/>
          <w:szCs w:val="18"/>
        </w:rPr>
        <w:t>)</w:t>
      </w:r>
      <w:r w:rsidR="004F6A8E" w:rsidRPr="00570D41">
        <w:rPr>
          <w:rFonts w:ascii="Tahoma" w:hAnsi="Tahoma" w:cs="Tahoma"/>
          <w:color w:val="17365D" w:themeColor="text2" w:themeShade="BF"/>
          <w:sz w:val="18"/>
          <w:szCs w:val="18"/>
        </w:rPr>
        <w:t>, за исключением случаев, предусмотренных Регламентом</w:t>
      </w:r>
      <w:r w:rsidR="00D80B37"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</w:p>
    <w:p w:rsidR="0045188A" w:rsidRPr="00570D41" w:rsidRDefault="00776877" w:rsidP="00E71152">
      <w:pPr>
        <w:tabs>
          <w:tab w:val="left" w:pos="567"/>
        </w:tabs>
        <w:spacing w:after="120"/>
        <w:ind w:firstLine="567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Если Дата доставки Заявления о расторжении наступает до Даты охлаждения</w:t>
      </w:r>
      <w:r w:rsidR="007E6A1D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(не включая ее)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, то  Договор прекращает свое действие по истечении 3 (Трех) Рабочих дней </w:t>
      </w:r>
      <w:proofErr w:type="gramStart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с Даты доставки</w:t>
      </w:r>
      <w:proofErr w:type="gramEnd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Заявления о расторжении Договора (</w:t>
      </w: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Дата прекращения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).</w:t>
      </w:r>
    </w:p>
    <w:p w:rsidR="001B33F4" w:rsidRPr="00570D41" w:rsidRDefault="001B33F4" w:rsidP="008C0C5B">
      <w:pPr>
        <w:numPr>
          <w:ilvl w:val="1"/>
          <w:numId w:val="2"/>
        </w:numPr>
        <w:tabs>
          <w:tab w:val="clear" w:pos="644"/>
          <w:tab w:val="left" w:pos="426"/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Заявление о расторжении Договора должно быть полностью заполнено в соответствии с вариантом возврата Активов, выбранном Клиентом согласно п. 10.6 Регламента.</w:t>
      </w:r>
    </w:p>
    <w:p w:rsidR="001B33F4" w:rsidRPr="00570D41" w:rsidRDefault="001B33F4" w:rsidP="001B33F4">
      <w:pPr>
        <w:numPr>
          <w:ilvl w:val="1"/>
          <w:numId w:val="2"/>
        </w:numPr>
        <w:tabs>
          <w:tab w:val="clear" w:pos="644"/>
          <w:tab w:val="left" w:pos="426"/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В соответствии с условиями Заявления о расторжении Договора Компания возвращает Клиенту все Активы:</w:t>
      </w:r>
    </w:p>
    <w:p w:rsidR="001B33F4" w:rsidRPr="00570D41" w:rsidRDefault="001B33F4" w:rsidP="001B33F4">
      <w:pPr>
        <w:numPr>
          <w:ilvl w:val="2"/>
          <w:numId w:val="2"/>
        </w:numPr>
        <w:tabs>
          <w:tab w:val="clear" w:pos="720"/>
          <w:tab w:val="num" w:pos="709"/>
        </w:tabs>
        <w:spacing w:after="120"/>
        <w:ind w:left="709" w:hanging="709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в денежной форме по реквизитам, указанным в Заявлении о расторжении Договора;</w:t>
      </w:r>
    </w:p>
    <w:p w:rsidR="001B33F4" w:rsidRPr="00570D41" w:rsidRDefault="001B33F4" w:rsidP="001B33F4">
      <w:pPr>
        <w:numPr>
          <w:ilvl w:val="2"/>
          <w:numId w:val="2"/>
        </w:numPr>
        <w:tabs>
          <w:tab w:val="clear" w:pos="720"/>
          <w:tab w:val="num" w:pos="709"/>
        </w:tabs>
        <w:spacing w:after="120"/>
        <w:ind w:left="709" w:hanging="709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в денежной форме другому профессиональному участнику рынка ценных бумаг по реквизитам, указанным в Заявлении о расторжении Договора;</w:t>
      </w:r>
    </w:p>
    <w:p w:rsidR="001B33F4" w:rsidRPr="00570D41" w:rsidRDefault="001B33F4" w:rsidP="001B33F4">
      <w:pPr>
        <w:numPr>
          <w:ilvl w:val="2"/>
          <w:numId w:val="2"/>
        </w:numPr>
        <w:tabs>
          <w:tab w:val="clear" w:pos="720"/>
          <w:tab w:val="num" w:pos="709"/>
        </w:tabs>
        <w:spacing w:after="120"/>
        <w:ind w:left="709" w:hanging="709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без перевода их в денежную форму по реквизитам, указанным в Заявлении о расторжении Договора;</w:t>
      </w:r>
    </w:p>
    <w:p w:rsidR="001B33F4" w:rsidRPr="00570D41" w:rsidRDefault="001B33F4" w:rsidP="001B33F4">
      <w:pPr>
        <w:numPr>
          <w:ilvl w:val="2"/>
          <w:numId w:val="2"/>
        </w:numPr>
        <w:tabs>
          <w:tab w:val="clear" w:pos="720"/>
          <w:tab w:val="num" w:pos="709"/>
        </w:tabs>
        <w:spacing w:after="120"/>
        <w:ind w:left="709" w:hanging="709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без перевода их в денежную форму путем передачи (перечисления) другому профессиональному участнику рынка ценных бумаг по реквизитам, указанным в Заявлении о расторжении Договора.</w:t>
      </w:r>
    </w:p>
    <w:p w:rsidR="00807389" w:rsidRPr="00570D41" w:rsidRDefault="00807389" w:rsidP="008C0C5B">
      <w:pPr>
        <w:numPr>
          <w:ilvl w:val="1"/>
          <w:numId w:val="2"/>
        </w:numPr>
        <w:tabs>
          <w:tab w:val="clear" w:pos="644"/>
          <w:tab w:val="left" w:pos="426"/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Заявление о расторжении Договора может </w:t>
      </w:r>
      <w:r w:rsidR="00455C26" w:rsidRPr="00570D41">
        <w:rPr>
          <w:rFonts w:ascii="Tahoma" w:hAnsi="Tahoma" w:cs="Tahoma"/>
          <w:color w:val="17365D" w:themeColor="text2" w:themeShade="BF"/>
          <w:sz w:val="18"/>
          <w:szCs w:val="18"/>
        </w:rPr>
        <w:t>быть направлено Клиентом через Л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ичный кабинет, а также способом, указанным в п. </w:t>
      </w:r>
      <w:r w:rsidR="00491153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3.12.2 и 3.12.3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Регламента.</w:t>
      </w:r>
    </w:p>
    <w:p w:rsidR="006E62C8" w:rsidRPr="00570D41" w:rsidRDefault="0006043F" w:rsidP="008C0C5B">
      <w:pPr>
        <w:numPr>
          <w:ilvl w:val="1"/>
          <w:numId w:val="2"/>
        </w:numPr>
        <w:tabs>
          <w:tab w:val="clear" w:pos="644"/>
          <w:tab w:val="left" w:pos="426"/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Компания имеет право в любой момент времени в одностороннем внесудебном порядке </w:t>
      </w:r>
      <w:r w:rsidR="009A4F9B" w:rsidRPr="00570D41">
        <w:rPr>
          <w:rFonts w:ascii="Tahoma" w:hAnsi="Tahoma" w:cs="Tahoma"/>
          <w:color w:val="17365D" w:themeColor="text2" w:themeShade="BF"/>
          <w:sz w:val="18"/>
          <w:szCs w:val="18"/>
        </w:rPr>
        <w:t>отказаться от исполнения</w:t>
      </w:r>
      <w:r w:rsidR="006C7AD0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807389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обязательств по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Договор</w:t>
      </w:r>
      <w:r w:rsidR="00807389" w:rsidRPr="00570D41">
        <w:rPr>
          <w:rFonts w:ascii="Tahoma" w:hAnsi="Tahoma" w:cs="Tahoma"/>
          <w:color w:val="17365D" w:themeColor="text2" w:themeShade="BF"/>
          <w:sz w:val="18"/>
          <w:szCs w:val="18"/>
        </w:rPr>
        <w:t>у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, предварительно направив Клиенту письменное </w:t>
      </w:r>
      <w:r w:rsidR="00A37269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Сообщение </w:t>
      </w:r>
      <w:r w:rsidR="009546FE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любым из способов, предусмотренных </w:t>
      </w:r>
      <w:r w:rsidR="006E62C8" w:rsidRPr="00570D41">
        <w:rPr>
          <w:rFonts w:ascii="Tahoma" w:hAnsi="Tahoma" w:cs="Tahoma"/>
          <w:color w:val="17365D" w:themeColor="text2" w:themeShade="BF"/>
          <w:sz w:val="18"/>
          <w:szCs w:val="18"/>
        </w:rPr>
        <w:t>Разделом</w:t>
      </w:r>
      <w:r w:rsidR="009546FE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3 Регламента. При этом Договор прекращает свое действие по истечении </w:t>
      </w:r>
      <w:r w:rsidR="00C85107" w:rsidRPr="00C85107">
        <w:rPr>
          <w:rFonts w:ascii="Tahoma" w:hAnsi="Tahoma" w:cs="Tahoma"/>
          <w:color w:val="17365D" w:themeColor="text2" w:themeShade="BF"/>
          <w:sz w:val="18"/>
          <w:szCs w:val="18"/>
        </w:rPr>
        <w:t>14 (Четырнадцати)</w:t>
      </w:r>
      <w:r w:rsidR="009546FE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Р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абочих дней </w:t>
      </w:r>
      <w:proofErr w:type="gramStart"/>
      <w:r w:rsidR="009546FE" w:rsidRPr="00570D41">
        <w:rPr>
          <w:rFonts w:ascii="Tahoma" w:hAnsi="Tahoma" w:cs="Tahoma"/>
          <w:color w:val="17365D" w:themeColor="text2" w:themeShade="BF"/>
          <w:sz w:val="18"/>
          <w:szCs w:val="18"/>
        </w:rPr>
        <w:t>с Даты доставки</w:t>
      </w:r>
      <w:proofErr w:type="gramEnd"/>
      <w:r w:rsidR="009546FE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такого Сообщения</w:t>
      </w:r>
      <w:r w:rsidR="008152C2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(</w:t>
      </w:r>
      <w:r w:rsidR="008152C2"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Дата прекращения</w:t>
      </w:r>
      <w:r w:rsidR="008152C2" w:rsidRPr="00570D41">
        <w:rPr>
          <w:rFonts w:ascii="Tahoma" w:hAnsi="Tahoma" w:cs="Tahoma"/>
          <w:color w:val="17365D" w:themeColor="text2" w:themeShade="BF"/>
          <w:sz w:val="18"/>
          <w:szCs w:val="18"/>
        </w:rPr>
        <w:t>)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. </w:t>
      </w:r>
    </w:p>
    <w:p w:rsidR="0022135E" w:rsidRPr="00570D41" w:rsidRDefault="006E62C8" w:rsidP="008C0C5B">
      <w:pPr>
        <w:numPr>
          <w:ilvl w:val="1"/>
          <w:numId w:val="2"/>
        </w:numPr>
        <w:tabs>
          <w:tab w:val="clear" w:pos="644"/>
          <w:tab w:val="left" w:pos="426"/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При получении указанного</w:t>
      </w:r>
      <w:r w:rsidR="00903ADA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в п. 10.8 Регламента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Сообщения Клиент имеет </w:t>
      </w:r>
      <w:r w:rsidR="00903ADA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право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направить </w:t>
      </w:r>
      <w:r w:rsidR="008152C2" w:rsidRPr="00570D41">
        <w:rPr>
          <w:rFonts w:ascii="Tahoma" w:hAnsi="Tahoma" w:cs="Tahoma"/>
          <w:color w:val="17365D" w:themeColor="text2" w:themeShade="BF"/>
          <w:sz w:val="18"/>
          <w:szCs w:val="18"/>
        </w:rPr>
        <w:t>Компании Распоряжение о выводе 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ктивов по форме, предусмотренной Приложением </w:t>
      </w:r>
      <w:r w:rsidR="00903ADA" w:rsidRPr="00570D41">
        <w:rPr>
          <w:rFonts w:ascii="Tahoma" w:hAnsi="Tahoma" w:cs="Tahoma"/>
          <w:color w:val="17365D" w:themeColor="text2" w:themeShade="BF"/>
          <w:sz w:val="18"/>
          <w:szCs w:val="18"/>
        </w:rPr>
        <w:t>5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к Регламенту</w:t>
      </w:r>
      <w:r w:rsidR="00903ADA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, при этом Дата доставки Распоряжения о выводе Активов должна наступить в течение </w:t>
      </w:r>
      <w:r w:rsidR="00C85107">
        <w:rPr>
          <w:rFonts w:ascii="Tahoma" w:hAnsi="Tahoma" w:cs="Tahoma"/>
          <w:color w:val="17365D" w:themeColor="text2" w:themeShade="BF"/>
          <w:sz w:val="18"/>
          <w:szCs w:val="18"/>
        </w:rPr>
        <w:t>3</w:t>
      </w:r>
      <w:r w:rsidR="00C85107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903ADA" w:rsidRPr="00570D41">
        <w:rPr>
          <w:rFonts w:ascii="Tahoma" w:hAnsi="Tahoma" w:cs="Tahoma"/>
          <w:color w:val="17365D" w:themeColor="text2" w:themeShade="BF"/>
          <w:sz w:val="18"/>
          <w:szCs w:val="18"/>
        </w:rPr>
        <w:t>(</w:t>
      </w:r>
      <w:r w:rsidR="00C85107">
        <w:rPr>
          <w:rFonts w:ascii="Tahoma" w:hAnsi="Tahoma" w:cs="Tahoma"/>
          <w:color w:val="17365D" w:themeColor="text2" w:themeShade="BF"/>
          <w:sz w:val="18"/>
          <w:szCs w:val="18"/>
        </w:rPr>
        <w:t>Трех</w:t>
      </w:r>
      <w:r w:rsidR="00903ADA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) Рабочих дней </w:t>
      </w:r>
      <w:proofErr w:type="gramStart"/>
      <w:r w:rsidR="00903ADA" w:rsidRPr="00570D41">
        <w:rPr>
          <w:rFonts w:ascii="Tahoma" w:hAnsi="Tahoma" w:cs="Tahoma"/>
          <w:color w:val="17365D" w:themeColor="text2" w:themeShade="BF"/>
          <w:sz w:val="18"/>
          <w:szCs w:val="18"/>
        </w:rPr>
        <w:t>с Даты доставки</w:t>
      </w:r>
      <w:proofErr w:type="gramEnd"/>
      <w:r w:rsidR="00903ADA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соответствующего Сообщения </w:t>
      </w:r>
      <w:r w:rsidR="00C85107">
        <w:rPr>
          <w:rFonts w:ascii="Tahoma" w:hAnsi="Tahoma" w:cs="Tahoma"/>
          <w:color w:val="17365D" w:themeColor="text2" w:themeShade="BF"/>
          <w:sz w:val="18"/>
          <w:szCs w:val="18"/>
        </w:rPr>
        <w:t>Компании, предусмотренного п. 10.8. Регламента, Клиенту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. </w:t>
      </w:r>
      <w:r w:rsidR="000E7CFB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В случае </w:t>
      </w:r>
      <w:r w:rsidR="004F5AE1" w:rsidRPr="00570D41">
        <w:rPr>
          <w:rFonts w:ascii="Tahoma" w:hAnsi="Tahoma" w:cs="Tahoma"/>
          <w:color w:val="17365D" w:themeColor="text2" w:themeShade="BF"/>
          <w:sz w:val="18"/>
          <w:szCs w:val="18"/>
        </w:rPr>
        <w:t>несоблюдения</w:t>
      </w:r>
      <w:r w:rsidR="000E7CFB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Клиентом указанного в настоящем подпункте срока для подачи </w:t>
      </w:r>
      <w:r w:rsidR="008152C2" w:rsidRPr="00570D41">
        <w:rPr>
          <w:rFonts w:ascii="Tahoma" w:hAnsi="Tahoma" w:cs="Tahoma"/>
          <w:color w:val="17365D" w:themeColor="text2" w:themeShade="BF"/>
          <w:sz w:val="18"/>
          <w:szCs w:val="18"/>
        </w:rPr>
        <w:t>Распоряжения о выводе Активов, Компания вправе, но не обязана принять его к исполнению</w:t>
      </w:r>
      <w:r w:rsidR="005947FF" w:rsidRPr="00570D41">
        <w:rPr>
          <w:rFonts w:ascii="Tahoma" w:hAnsi="Tahoma" w:cs="Tahoma"/>
          <w:color w:val="17365D" w:themeColor="text2" w:themeShade="BF"/>
          <w:sz w:val="18"/>
          <w:szCs w:val="18"/>
        </w:rPr>
        <w:t>,</w:t>
      </w:r>
      <w:r w:rsidR="008152C2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несмотря на указанное обстоятельство.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Если Клиент не воспользовался указанным правом, Компания возвращает Активы Клиенту в соответствии с </w:t>
      </w:r>
      <w:r w:rsidR="000E7CFB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п. 10.6.1 Регламента по реквизитам, указанным в Анкете Клиента.</w:t>
      </w:r>
    </w:p>
    <w:p w:rsidR="001B33F4" w:rsidRPr="00570D41" w:rsidRDefault="0006043F" w:rsidP="001B33F4">
      <w:pPr>
        <w:numPr>
          <w:ilvl w:val="1"/>
          <w:numId w:val="2"/>
        </w:numPr>
        <w:tabs>
          <w:tab w:val="clear" w:pos="644"/>
          <w:tab w:val="left" w:pos="426"/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Если иное не предусмотрено </w:t>
      </w:r>
      <w:r w:rsidR="008152C2" w:rsidRPr="00570D41">
        <w:rPr>
          <w:rFonts w:ascii="Tahoma" w:hAnsi="Tahoma" w:cs="Tahoma"/>
          <w:color w:val="17365D" w:themeColor="text2" w:themeShade="BF"/>
          <w:sz w:val="18"/>
          <w:szCs w:val="18"/>
        </w:rPr>
        <w:t>Регламентом,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Компания обязана осуществить возврат Активов Клиенту</w:t>
      </w:r>
      <w:r w:rsidR="001B33F4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не позднее </w:t>
      </w:r>
      <w:r w:rsidR="008152C2" w:rsidRPr="00570D41">
        <w:rPr>
          <w:rFonts w:ascii="Tahoma" w:hAnsi="Tahoma" w:cs="Tahoma"/>
          <w:color w:val="17365D" w:themeColor="text2" w:themeShade="BF"/>
          <w:sz w:val="18"/>
          <w:szCs w:val="18"/>
        </w:rPr>
        <w:t>Даты прекращения, рассчитанной согласно п. 10.4 и 10.8 Регламента.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</w:p>
    <w:p w:rsidR="0006043F" w:rsidRPr="00570D41" w:rsidRDefault="0006043F" w:rsidP="001B33F4">
      <w:pPr>
        <w:numPr>
          <w:ilvl w:val="1"/>
          <w:numId w:val="2"/>
        </w:numPr>
        <w:tabs>
          <w:tab w:val="clear" w:pos="644"/>
          <w:tab w:val="left" w:pos="426"/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Если имеются обстоятельства, препятствующие возврату Активов в срок, определяемый согласно </w:t>
      </w:r>
      <w:r w:rsidR="00D34A4B" w:rsidRPr="00570D41">
        <w:rPr>
          <w:rFonts w:ascii="Tahoma" w:hAnsi="Tahoma" w:cs="Tahoma"/>
          <w:color w:val="17365D" w:themeColor="text2" w:themeShade="BF"/>
          <w:sz w:val="18"/>
          <w:szCs w:val="18"/>
        </w:rPr>
        <w:t>п. 10.10 Регламента, включая следующие обстоятельства (</w:t>
      </w:r>
      <w:proofErr w:type="gramStart"/>
      <w:r w:rsidR="00D34A4B" w:rsidRPr="00570D41">
        <w:rPr>
          <w:rFonts w:ascii="Tahoma" w:hAnsi="Tahoma" w:cs="Tahoma"/>
          <w:color w:val="17365D" w:themeColor="text2" w:themeShade="BF"/>
          <w:sz w:val="18"/>
          <w:szCs w:val="18"/>
        </w:rPr>
        <w:t>но</w:t>
      </w:r>
      <w:proofErr w:type="gramEnd"/>
      <w:r w:rsidR="00D34A4B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не ограничиваясь ими):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приостановка торгов ценными бумагами</w:t>
      </w:r>
      <w:r w:rsidR="00D34A4B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у организатора торговли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, блокирование </w:t>
      </w:r>
      <w:r w:rsidR="00D34A4B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денежных средств или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ценных бумаг и иные обстоятельства, не зависящие от Компании, то срок </w:t>
      </w:r>
      <w:r w:rsidR="00002AD4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действия Договора и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возврата Активов </w:t>
      </w:r>
      <w:r w:rsidR="00002AD4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соответственно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продлевается до устранения указанных обстоятельств.</w:t>
      </w:r>
    </w:p>
    <w:p w:rsidR="00002AD4" w:rsidRPr="00570D41" w:rsidRDefault="0006043F" w:rsidP="008C0C5B">
      <w:pPr>
        <w:numPr>
          <w:ilvl w:val="1"/>
          <w:numId w:val="2"/>
        </w:numPr>
        <w:tabs>
          <w:tab w:val="clear" w:pos="644"/>
          <w:tab w:val="left" w:pos="426"/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Возврат Активов Клиенту </w:t>
      </w:r>
      <w:r w:rsidR="0061291A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в виде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денежны</w:t>
      </w:r>
      <w:r w:rsidR="0061291A" w:rsidRPr="00570D41">
        <w:rPr>
          <w:rFonts w:ascii="Tahoma" w:hAnsi="Tahoma" w:cs="Tahoma"/>
          <w:color w:val="17365D" w:themeColor="text2" w:themeShade="BF"/>
          <w:sz w:val="18"/>
          <w:szCs w:val="18"/>
        </w:rPr>
        <w:t>х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средств подтверждается выпиской с</w:t>
      </w:r>
      <w:r w:rsidR="0061291A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Банковского счета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Компании</w:t>
      </w:r>
      <w:r w:rsidR="0061291A" w:rsidRPr="00570D41">
        <w:rPr>
          <w:rFonts w:ascii="Tahoma" w:hAnsi="Tahoma" w:cs="Tahoma"/>
          <w:color w:val="17365D" w:themeColor="text2" w:themeShade="BF"/>
          <w:sz w:val="18"/>
          <w:szCs w:val="18"/>
        </w:rPr>
        <w:t>, при этом составление Акта приема-передачи Активов не требуется</w:t>
      </w:r>
      <w:r w:rsidR="00002AD4"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  <w:r w:rsidR="002D5C22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903ADA" w:rsidRPr="00570D41">
        <w:rPr>
          <w:rFonts w:ascii="Tahoma" w:hAnsi="Tahoma" w:cs="Tahoma"/>
          <w:color w:val="17365D" w:themeColor="text2" w:themeShade="BF"/>
          <w:sz w:val="18"/>
          <w:szCs w:val="18"/>
        </w:rPr>
        <w:t>Д</w:t>
      </w:r>
      <w:r w:rsidR="002D5C22" w:rsidRPr="00570D41">
        <w:rPr>
          <w:rFonts w:ascii="Tahoma" w:hAnsi="Tahoma" w:cs="Tahoma"/>
          <w:color w:val="17365D" w:themeColor="text2" w:themeShade="BF"/>
          <w:sz w:val="18"/>
          <w:szCs w:val="18"/>
        </w:rPr>
        <w:t>атой возврата денежных сре</w:t>
      </w:r>
      <w:proofErr w:type="gramStart"/>
      <w:r w:rsidR="002D5C22" w:rsidRPr="00570D41">
        <w:rPr>
          <w:rFonts w:ascii="Tahoma" w:hAnsi="Tahoma" w:cs="Tahoma"/>
          <w:color w:val="17365D" w:themeColor="text2" w:themeShade="BF"/>
          <w:sz w:val="18"/>
          <w:szCs w:val="18"/>
        </w:rPr>
        <w:t>дств Кл</w:t>
      </w:r>
      <w:proofErr w:type="gramEnd"/>
      <w:r w:rsidR="002D5C22" w:rsidRPr="00570D41">
        <w:rPr>
          <w:rFonts w:ascii="Tahoma" w:hAnsi="Tahoma" w:cs="Tahoma"/>
          <w:color w:val="17365D" w:themeColor="text2" w:themeShade="BF"/>
          <w:sz w:val="18"/>
          <w:szCs w:val="18"/>
        </w:rPr>
        <w:t>иента является дата их списания с Банковского счета (</w:t>
      </w:r>
      <w:r w:rsidR="002D5C22"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Дата возврата Активов</w:t>
      </w:r>
      <w:r w:rsidR="002D5C22" w:rsidRPr="00570D41">
        <w:rPr>
          <w:rFonts w:ascii="Tahoma" w:hAnsi="Tahoma" w:cs="Tahoma"/>
          <w:color w:val="17365D" w:themeColor="text2" w:themeShade="BF"/>
          <w:sz w:val="18"/>
          <w:szCs w:val="18"/>
        </w:rPr>
        <w:t>).</w:t>
      </w:r>
    </w:p>
    <w:p w:rsidR="009C44BE" w:rsidRPr="00570D41" w:rsidRDefault="00002AD4" w:rsidP="00E61528">
      <w:pPr>
        <w:numPr>
          <w:ilvl w:val="1"/>
          <w:numId w:val="2"/>
        </w:numPr>
        <w:tabs>
          <w:tab w:val="clear" w:pos="644"/>
          <w:tab w:val="left" w:pos="426"/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В</w:t>
      </w:r>
      <w:r w:rsidR="0006043F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озврат Активов Клиенту в виде ценных бумаг подтверждается </w:t>
      </w:r>
      <w:r w:rsidR="00E61528" w:rsidRPr="00570D41">
        <w:rPr>
          <w:rFonts w:ascii="Tahoma" w:hAnsi="Tahoma" w:cs="Tahoma"/>
          <w:color w:val="17365D" w:themeColor="text2" w:themeShade="BF"/>
          <w:sz w:val="18"/>
          <w:szCs w:val="18"/>
        </w:rPr>
        <w:t>Отчетом</w:t>
      </w:r>
      <w:r w:rsidR="009C44BE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Компании, предоставляемом при расторжении Договора</w:t>
      </w:r>
      <w:r w:rsidR="0006043F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. </w:t>
      </w:r>
      <w:r w:rsidR="00C1564E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При этом датой </w:t>
      </w:r>
      <w:r w:rsidR="0006043F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возврата Активов Клиенту </w:t>
      </w:r>
      <w:r w:rsidR="00C1564E" w:rsidRPr="00570D41">
        <w:rPr>
          <w:rFonts w:ascii="Tahoma" w:hAnsi="Tahoma" w:cs="Tahoma"/>
          <w:color w:val="17365D" w:themeColor="text2" w:themeShade="BF"/>
          <w:sz w:val="18"/>
          <w:szCs w:val="18"/>
        </w:rPr>
        <w:t>является дата списания ценных бумаг со счета депо (лицевого счета) Компании</w:t>
      </w:r>
      <w:r w:rsidR="002D5C22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(</w:t>
      </w:r>
      <w:r w:rsidR="002D5C22"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Дата возврата Активов</w:t>
      </w:r>
      <w:r w:rsidR="002D5C22" w:rsidRPr="00570D41">
        <w:rPr>
          <w:rFonts w:ascii="Tahoma" w:hAnsi="Tahoma" w:cs="Tahoma"/>
          <w:color w:val="17365D" w:themeColor="text2" w:themeShade="BF"/>
          <w:sz w:val="18"/>
          <w:szCs w:val="18"/>
        </w:rPr>
        <w:t>)</w:t>
      </w:r>
      <w:r w:rsidR="0006043F"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  <w:r w:rsidR="00A2393A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</w:p>
    <w:p w:rsidR="00E27649" w:rsidRPr="00570D41" w:rsidRDefault="00E27649" w:rsidP="00E61528">
      <w:pPr>
        <w:numPr>
          <w:ilvl w:val="1"/>
          <w:numId w:val="2"/>
        </w:numPr>
        <w:tabs>
          <w:tab w:val="clear" w:pos="644"/>
          <w:tab w:val="left" w:pos="426"/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В случае если Дата возврата всех Активов Клиенту наступила раньше Даты прекращения, определяемой согласно п. 10.4 или 10.8 Регламента, то </w:t>
      </w:r>
      <w:r w:rsidR="00A2393A" w:rsidRPr="00570D41">
        <w:rPr>
          <w:rFonts w:ascii="Tahoma" w:hAnsi="Tahoma" w:cs="Tahoma"/>
          <w:color w:val="17365D" w:themeColor="text2" w:themeShade="BF"/>
          <w:sz w:val="18"/>
          <w:szCs w:val="18"/>
        </w:rPr>
        <w:t>Датой прекращения Договора считается такая Дата возврата Активов.</w:t>
      </w:r>
    </w:p>
    <w:p w:rsidR="00C1564E" w:rsidRPr="00570D41" w:rsidRDefault="00C1564E" w:rsidP="00C1564E">
      <w:pPr>
        <w:numPr>
          <w:ilvl w:val="1"/>
          <w:numId w:val="2"/>
        </w:numPr>
        <w:tabs>
          <w:tab w:val="clear" w:pos="644"/>
          <w:tab w:val="left" w:pos="426"/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proofErr w:type="gramStart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В случае невозможности передать Клиенту Активы, </w:t>
      </w:r>
      <w:r w:rsidR="002D5C22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возникшей по вине Клиента,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в том числе, но, не ограничиваясь следующими причинами: в случае неверного указания реквизитов, закрытии или блокировки счетов, указанных в Анкете и (или) Заявлении о расторжении договора или Распоряжении о выводе Активов</w:t>
      </w:r>
      <w:r w:rsidR="002D5C22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и др.,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lastRenderedPageBreak/>
        <w:t>срок действия До</w:t>
      </w:r>
      <w:r w:rsidR="002D5C22" w:rsidRPr="00570D41">
        <w:rPr>
          <w:rFonts w:ascii="Tahoma" w:hAnsi="Tahoma" w:cs="Tahoma"/>
          <w:color w:val="17365D" w:themeColor="text2" w:themeShade="BF"/>
          <w:sz w:val="18"/>
          <w:szCs w:val="18"/>
        </w:rPr>
        <w:t>говора пролонгируется до наступления фактической Даты возврата всех Активов Клиента.</w:t>
      </w:r>
      <w:proofErr w:type="gramEnd"/>
      <w:r w:rsidR="002D5C22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П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ри этом Компания вправе взимать </w:t>
      </w:r>
      <w:r w:rsidR="00CB4372" w:rsidRPr="00570D41">
        <w:rPr>
          <w:rFonts w:ascii="Tahoma" w:hAnsi="Tahoma" w:cs="Tahoma"/>
          <w:color w:val="17365D" w:themeColor="text2" w:themeShade="BF"/>
          <w:sz w:val="18"/>
          <w:szCs w:val="18"/>
        </w:rPr>
        <w:t>Вознаграждение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до наступления отсроченной Даты прекращения. </w:t>
      </w:r>
    </w:p>
    <w:p w:rsidR="004E734E" w:rsidRPr="00570D41" w:rsidRDefault="004E734E" w:rsidP="00C1564E">
      <w:pPr>
        <w:numPr>
          <w:ilvl w:val="1"/>
          <w:numId w:val="2"/>
        </w:numPr>
        <w:tabs>
          <w:tab w:val="clear" w:pos="644"/>
          <w:tab w:val="left" w:pos="426"/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После принятия Заявления о расторжении Договора, в котором Клинтом выбран вариант, предусмотренные п. 10.6.1 и 10.6.2 Регламента, ценные бумаги, находящиеся в доверительном управлении, будут проданы по ценам, которые могут изменяться и влиять на конечную сумму Активов. При этом Клиент соглашается с тем, что Компания не может гарантировать ему </w:t>
      </w:r>
      <w:r w:rsidR="006B5585" w:rsidRPr="00570D41">
        <w:rPr>
          <w:rFonts w:ascii="Tahoma" w:hAnsi="Tahoma" w:cs="Tahoma"/>
          <w:color w:val="17365D" w:themeColor="text2" w:themeShade="BF"/>
          <w:sz w:val="18"/>
          <w:szCs w:val="18"/>
        </w:rPr>
        <w:t>продажу ценных бумаг по любой определённой стоимости, поскольку рыночная ситуация на финансовом рынке находится вне контроля Компании.</w:t>
      </w:r>
    </w:p>
    <w:p w:rsidR="00A66534" w:rsidRPr="00570D41" w:rsidRDefault="0006043F" w:rsidP="008C0C5B">
      <w:pPr>
        <w:numPr>
          <w:ilvl w:val="1"/>
          <w:numId w:val="2"/>
        </w:numPr>
        <w:tabs>
          <w:tab w:val="clear" w:pos="644"/>
          <w:tab w:val="left" w:pos="426"/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При прекращении Договора по любому основанию Компания имеет право удержать из Активов Вознаграждение Компании и все подлежащие возмещению </w:t>
      </w:r>
      <w:r w:rsidR="00A66534" w:rsidRPr="00570D41">
        <w:rPr>
          <w:rFonts w:ascii="Tahoma" w:hAnsi="Tahoma" w:cs="Tahoma"/>
          <w:color w:val="17365D" w:themeColor="text2" w:themeShade="BF"/>
          <w:sz w:val="18"/>
          <w:szCs w:val="18"/>
        </w:rPr>
        <w:t>Р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асходы. </w:t>
      </w:r>
      <w:r w:rsidR="00A2393A" w:rsidRPr="00570D41">
        <w:rPr>
          <w:rFonts w:ascii="Tahoma" w:hAnsi="Tahoma" w:cs="Tahoma"/>
          <w:color w:val="17365D" w:themeColor="text2" w:themeShade="BF"/>
          <w:sz w:val="18"/>
          <w:szCs w:val="18"/>
        </w:rPr>
        <w:t>При этом К</w:t>
      </w:r>
      <w:r w:rsidR="00A66534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омпания вправе удержать </w:t>
      </w:r>
      <w:r w:rsidR="00D330CA" w:rsidRPr="00570D41">
        <w:rPr>
          <w:rFonts w:ascii="Tahoma" w:hAnsi="Tahoma" w:cs="Tahoma"/>
          <w:color w:val="17365D" w:themeColor="text2" w:themeShade="BF"/>
          <w:sz w:val="18"/>
          <w:szCs w:val="18"/>
        </w:rPr>
        <w:t>сумму денежных средств, зарезервированную для оплаты Расходов, понесенных Компанией на Дату прекращения, оплата которых производится после ее наступления.</w:t>
      </w:r>
      <w:r w:rsidR="004E734E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В случаях, предусмотренных законодательством, Компания удерживает из Активов Клиента суммы подлежащих уплате налогов и сборов. </w:t>
      </w:r>
    </w:p>
    <w:p w:rsidR="0006043F" w:rsidRPr="00570D41" w:rsidRDefault="0006043F" w:rsidP="008C0C5B">
      <w:pPr>
        <w:numPr>
          <w:ilvl w:val="1"/>
          <w:numId w:val="2"/>
        </w:numPr>
        <w:tabs>
          <w:tab w:val="clear" w:pos="644"/>
          <w:tab w:val="left" w:pos="426"/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Вознаграждение Компании рассчитывается и начисляется за период до </w:t>
      </w:r>
      <w:r w:rsidR="00C1564E" w:rsidRPr="00570D41">
        <w:rPr>
          <w:rFonts w:ascii="Tahoma" w:hAnsi="Tahoma" w:cs="Tahoma"/>
          <w:color w:val="17365D" w:themeColor="text2" w:themeShade="BF"/>
          <w:sz w:val="18"/>
          <w:szCs w:val="18"/>
        </w:rPr>
        <w:t>Д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аты прекращения</w:t>
      </w:r>
      <w:r w:rsidR="00A66534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Договора</w:t>
      </w:r>
      <w:r w:rsidR="00D330CA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включительно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06043F" w:rsidRPr="00570D41" w:rsidRDefault="0006043F" w:rsidP="008C0C5B">
      <w:pPr>
        <w:numPr>
          <w:ilvl w:val="1"/>
          <w:numId w:val="2"/>
        </w:numPr>
        <w:tabs>
          <w:tab w:val="clear" w:pos="644"/>
          <w:tab w:val="left" w:pos="426"/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Клиент соглашается с тем, что в связи с необходимостью удержания Вознаграждения Компании и </w:t>
      </w:r>
      <w:r w:rsidR="00D330CA" w:rsidRPr="00570D41">
        <w:rPr>
          <w:rFonts w:ascii="Tahoma" w:hAnsi="Tahoma" w:cs="Tahoma"/>
          <w:color w:val="17365D" w:themeColor="text2" w:themeShade="BF"/>
          <w:sz w:val="18"/>
          <w:szCs w:val="18"/>
        </w:rPr>
        <w:t>Р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асходов Стоимость Активов, возвращаемых Клиенту, может отличаться от Стоимости этих Активов, указанной в Отчете Компании, представленном Клиенту до даты наступления основания для прекращения Договора. Учитывая изложенное, обязательство Компании по возврату Активов будет считаться надлежащим </w:t>
      </w:r>
      <w:proofErr w:type="gramStart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образом</w:t>
      </w:r>
      <w:proofErr w:type="gramEnd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исполненным в случае, если фактическая Стоимость возвращаемых Активов будет уменьшена на сумму подлежащих удержанию с Клиента Вознаграждения Компании и </w:t>
      </w:r>
      <w:r w:rsidR="00D330CA" w:rsidRPr="00570D41">
        <w:rPr>
          <w:rFonts w:ascii="Tahoma" w:hAnsi="Tahoma" w:cs="Tahoma"/>
          <w:color w:val="17365D" w:themeColor="text2" w:themeShade="BF"/>
          <w:sz w:val="18"/>
          <w:szCs w:val="18"/>
        </w:rPr>
        <w:t>Р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асходов</w:t>
      </w:r>
      <w:r w:rsidR="00A2393A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согласно п. 10.1</w:t>
      </w:r>
      <w:r w:rsidR="00C573A9" w:rsidRPr="00570D41">
        <w:rPr>
          <w:rFonts w:ascii="Tahoma" w:hAnsi="Tahoma" w:cs="Tahoma"/>
          <w:color w:val="17365D" w:themeColor="text2" w:themeShade="BF"/>
          <w:sz w:val="18"/>
          <w:szCs w:val="18"/>
        </w:rPr>
        <w:t>7</w:t>
      </w:r>
      <w:r w:rsidR="00A2393A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Регламента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06043F" w:rsidRPr="00570D41" w:rsidRDefault="0006043F" w:rsidP="008C0C5B">
      <w:pPr>
        <w:numPr>
          <w:ilvl w:val="1"/>
          <w:numId w:val="2"/>
        </w:numPr>
        <w:tabs>
          <w:tab w:val="clear" w:pos="644"/>
          <w:tab w:val="left" w:pos="426"/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Все </w:t>
      </w:r>
      <w:r w:rsidR="00C85107">
        <w:rPr>
          <w:rFonts w:ascii="Tahoma" w:hAnsi="Tahoma" w:cs="Tahoma"/>
          <w:color w:val="17365D" w:themeColor="text2" w:themeShade="BF"/>
          <w:sz w:val="18"/>
          <w:szCs w:val="18"/>
        </w:rPr>
        <w:t>Р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асходы, связанные с возвратом Активов Клиенту в связи с прекращением действия настоящего Договора, несет Клиент. В случае получения Компанией после возврата всех Активов Клиенту счетов на оплату (иных требований на оплату) услуг третьих лиц, оказанных этими лицами Компании в связи с осуществлением ею деятельности по настоящему Договору, Компания сообщает об этом Клиенту, который обязан возместить Компании расходы по оплате таких счетов (услуг).</w:t>
      </w:r>
    </w:p>
    <w:p w:rsidR="00DC46DE" w:rsidRPr="00570D41" w:rsidRDefault="00DC46DE" w:rsidP="005B37C3">
      <w:pPr>
        <w:numPr>
          <w:ilvl w:val="1"/>
          <w:numId w:val="2"/>
        </w:numPr>
        <w:tabs>
          <w:tab w:val="clear" w:pos="644"/>
          <w:tab w:val="left" w:pos="426"/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Компания передает Клиенту ценные бумаги и/или денежные средства, полученные Компанией после </w:t>
      </w:r>
      <w:r w:rsidR="000D27A1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Даты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прекращения в связи с осуществлением управления ценными бумагами в интересах указанного лица в период действия Договора, используя </w:t>
      </w:r>
      <w:proofErr w:type="gramStart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реквизиты</w:t>
      </w:r>
      <w:proofErr w:type="gramEnd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0D27A1" w:rsidRPr="00570D41">
        <w:rPr>
          <w:rFonts w:ascii="Tahoma" w:hAnsi="Tahoma" w:cs="Tahoma"/>
          <w:color w:val="17365D" w:themeColor="text2" w:themeShade="BF"/>
          <w:sz w:val="18"/>
          <w:szCs w:val="18"/>
        </w:rPr>
        <w:t>указанные в Анкете клиента, Заявлении о расторжении Договора либо Распоряжении о выводе Активов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. </w:t>
      </w:r>
    </w:p>
    <w:p w:rsidR="00D34A4B" w:rsidRPr="00570D41" w:rsidRDefault="000D27A1" w:rsidP="005B37C3">
      <w:pPr>
        <w:numPr>
          <w:ilvl w:val="1"/>
          <w:numId w:val="2"/>
        </w:numPr>
        <w:tabs>
          <w:tab w:val="clear" w:pos="644"/>
          <w:tab w:val="left" w:pos="426"/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Прекращение Договора </w:t>
      </w:r>
      <w:r w:rsidR="00DC46DE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влечет прекращение содержащихся в нем обязательств, за исключением определенных в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настоящем Разделе Регламента</w:t>
      </w:r>
      <w:r w:rsidR="00DC46DE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обязатель</w:t>
      </w:r>
      <w:proofErr w:type="gramStart"/>
      <w:r w:rsidR="00DC46DE" w:rsidRPr="00570D41">
        <w:rPr>
          <w:rFonts w:ascii="Tahoma" w:hAnsi="Tahoma" w:cs="Tahoma"/>
          <w:color w:val="17365D" w:themeColor="text2" w:themeShade="BF"/>
          <w:sz w:val="18"/>
          <w:szCs w:val="18"/>
        </w:rPr>
        <w:t>ств Ст</w:t>
      </w:r>
      <w:proofErr w:type="gramEnd"/>
      <w:r w:rsidR="00DC46DE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орон и иных содержащихся в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Регламенте</w:t>
      </w:r>
      <w:r w:rsidR="00DC46DE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обязательств, необходимых для реализации Сторонами положений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настоящего Раздела Регламента</w:t>
      </w:r>
      <w:r w:rsidR="00C85107">
        <w:rPr>
          <w:rFonts w:ascii="Tahoma" w:hAnsi="Tahoma" w:cs="Tahoma"/>
          <w:color w:val="17365D" w:themeColor="text2" w:themeShade="BF"/>
          <w:sz w:val="18"/>
          <w:szCs w:val="18"/>
        </w:rPr>
        <w:t>, в том числе обязательств по уплате Вознаграждения</w:t>
      </w:r>
      <w:r w:rsidR="00DC46DE" w:rsidRPr="00570D41">
        <w:rPr>
          <w:rFonts w:ascii="Tahoma" w:hAnsi="Tahoma" w:cs="Tahoma"/>
          <w:color w:val="17365D" w:themeColor="text2" w:themeShade="BF"/>
          <w:sz w:val="18"/>
          <w:szCs w:val="18"/>
        </w:rPr>
        <w:t>. Такие обязательства будут действовать до момента их исполнения.</w:t>
      </w:r>
    </w:p>
    <w:p w:rsidR="002C2206" w:rsidRPr="00570D41" w:rsidRDefault="002C2206" w:rsidP="002C2206">
      <w:pPr>
        <w:numPr>
          <w:ilvl w:val="1"/>
          <w:numId w:val="2"/>
        </w:numPr>
        <w:tabs>
          <w:tab w:val="clear" w:pos="644"/>
          <w:tab w:val="left" w:pos="426"/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Договор прекращает свое действие в </w:t>
      </w:r>
      <w:r w:rsidR="00434E7C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Рабочий день, следующий за периодом в </w:t>
      </w:r>
      <w:r w:rsidR="00196DC3" w:rsidRPr="00570D41">
        <w:rPr>
          <w:rFonts w:ascii="Tahoma" w:hAnsi="Tahoma" w:cs="Tahoma"/>
          <w:color w:val="17365D" w:themeColor="text2" w:themeShade="BF"/>
          <w:sz w:val="18"/>
          <w:szCs w:val="18"/>
        </w:rPr>
        <w:t>3</w:t>
      </w:r>
      <w:r w:rsidR="00434E7C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(</w:t>
      </w:r>
      <w:r w:rsidR="00196DC3" w:rsidRPr="00570D41">
        <w:rPr>
          <w:rFonts w:ascii="Tahoma" w:hAnsi="Tahoma" w:cs="Tahoma"/>
          <w:color w:val="17365D" w:themeColor="text2" w:themeShade="BF"/>
          <w:sz w:val="18"/>
          <w:szCs w:val="18"/>
        </w:rPr>
        <w:t>Три</w:t>
      </w:r>
      <w:r w:rsidR="00434E7C" w:rsidRPr="00570D41">
        <w:rPr>
          <w:rFonts w:ascii="Tahoma" w:hAnsi="Tahoma" w:cs="Tahoma"/>
          <w:color w:val="17365D" w:themeColor="text2" w:themeShade="BF"/>
          <w:sz w:val="18"/>
          <w:szCs w:val="18"/>
        </w:rPr>
        <w:t>) месяц</w:t>
      </w:r>
      <w:r w:rsidR="00196DC3" w:rsidRPr="00570D41">
        <w:rPr>
          <w:rFonts w:ascii="Tahoma" w:hAnsi="Tahoma" w:cs="Tahoma"/>
          <w:color w:val="17365D" w:themeColor="text2" w:themeShade="BF"/>
          <w:sz w:val="18"/>
          <w:szCs w:val="18"/>
        </w:rPr>
        <w:t>а</w:t>
      </w:r>
      <w:r w:rsidR="00434E7C" w:rsidRPr="00570D41">
        <w:rPr>
          <w:rFonts w:ascii="Tahoma" w:hAnsi="Tahoma" w:cs="Tahoma"/>
          <w:color w:val="17365D" w:themeColor="text2" w:themeShade="BF"/>
          <w:sz w:val="18"/>
          <w:szCs w:val="18"/>
        </w:rPr>
        <w:t>, начинающимся в день, следующий за Датой присоединения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(</w:t>
      </w: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Дата прекращения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)</w:t>
      </w:r>
      <w:r w:rsidR="00434E7C" w:rsidRPr="00570D41">
        <w:rPr>
          <w:rFonts w:ascii="Tahoma" w:hAnsi="Tahoma" w:cs="Tahoma"/>
          <w:color w:val="17365D" w:themeColor="text2" w:themeShade="BF"/>
          <w:sz w:val="18"/>
          <w:szCs w:val="18"/>
        </w:rPr>
        <w:t>, если в течени</w:t>
      </w:r>
      <w:proofErr w:type="gramStart"/>
      <w:r w:rsidR="00434E7C" w:rsidRPr="00570D41">
        <w:rPr>
          <w:rFonts w:ascii="Tahoma" w:hAnsi="Tahoma" w:cs="Tahoma"/>
          <w:color w:val="17365D" w:themeColor="text2" w:themeShade="BF"/>
          <w:sz w:val="18"/>
          <w:szCs w:val="18"/>
        </w:rPr>
        <w:t>и</w:t>
      </w:r>
      <w:proofErr w:type="gramEnd"/>
      <w:r w:rsidR="00434E7C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таких </w:t>
      </w:r>
      <w:r w:rsidR="00196DC3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3 </w:t>
      </w:r>
      <w:r w:rsidR="00434E7C" w:rsidRPr="00570D41">
        <w:rPr>
          <w:rFonts w:ascii="Tahoma" w:hAnsi="Tahoma" w:cs="Tahoma"/>
          <w:color w:val="17365D" w:themeColor="text2" w:themeShade="BF"/>
          <w:sz w:val="18"/>
          <w:szCs w:val="18"/>
        </w:rPr>
        <w:t>(</w:t>
      </w:r>
      <w:r w:rsidR="00196DC3" w:rsidRPr="00570D41">
        <w:rPr>
          <w:rFonts w:ascii="Tahoma" w:hAnsi="Tahoma" w:cs="Tahoma"/>
          <w:color w:val="17365D" w:themeColor="text2" w:themeShade="BF"/>
          <w:sz w:val="18"/>
          <w:szCs w:val="18"/>
        </w:rPr>
        <w:t>Трех</w:t>
      </w:r>
      <w:r w:rsidR="00434E7C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) месяцев на Банковский счет Клиента не были зачислены денежные средства. При этом </w:t>
      </w:r>
      <w:proofErr w:type="gramStart"/>
      <w:r w:rsidR="00434E7C" w:rsidRPr="00570D41">
        <w:rPr>
          <w:rFonts w:ascii="Tahoma" w:hAnsi="Tahoma" w:cs="Tahoma"/>
          <w:color w:val="17365D" w:themeColor="text2" w:themeShade="BF"/>
          <w:sz w:val="18"/>
          <w:szCs w:val="18"/>
        </w:rPr>
        <w:t>направление</w:t>
      </w:r>
      <w:proofErr w:type="gramEnd"/>
      <w:r w:rsidR="00434E7C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каких либо Сообщений не требуется.</w:t>
      </w:r>
    </w:p>
    <w:p w:rsidR="002C2206" w:rsidRPr="00570D41" w:rsidRDefault="002C2206" w:rsidP="00B8450F">
      <w:pPr>
        <w:tabs>
          <w:tab w:val="left" w:pos="426"/>
        </w:tabs>
        <w:spacing w:after="12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</w:p>
    <w:p w:rsidR="0092429D" w:rsidRPr="00570D41" w:rsidRDefault="0092429D" w:rsidP="0092429D">
      <w:pPr>
        <w:pStyle w:val="12"/>
        <w:numPr>
          <w:ilvl w:val="0"/>
          <w:numId w:val="2"/>
        </w:numPr>
        <w:tabs>
          <w:tab w:val="clear" w:pos="2924"/>
          <w:tab w:val="num" w:pos="284"/>
          <w:tab w:val="num" w:pos="851"/>
        </w:tabs>
        <w:spacing w:after="240"/>
        <w:ind w:left="0" w:firstLine="0"/>
        <w:jc w:val="center"/>
        <w:rPr>
          <w:rFonts w:ascii="Tahoma" w:hAnsi="Tahoma" w:cs="Tahoma"/>
          <w:color w:val="17365D" w:themeColor="text2" w:themeShade="BF"/>
          <w:sz w:val="18"/>
          <w:szCs w:val="18"/>
        </w:rPr>
      </w:pPr>
      <w:bookmarkStart w:id="64" w:name="_Toc25057402"/>
      <w:bookmarkStart w:id="65" w:name="_Toc71106631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РАЗРЕШЕНИЕ СПОРОВ</w:t>
      </w:r>
      <w:bookmarkEnd w:id="64"/>
      <w:bookmarkEnd w:id="65"/>
    </w:p>
    <w:p w:rsidR="0092429D" w:rsidRPr="00570D41" w:rsidRDefault="0092429D" w:rsidP="0092429D">
      <w:pPr>
        <w:pStyle w:val="aff"/>
        <w:numPr>
          <w:ilvl w:val="0"/>
          <w:numId w:val="33"/>
        </w:numPr>
        <w:tabs>
          <w:tab w:val="left" w:pos="567"/>
        </w:tabs>
        <w:spacing w:before="120" w:after="120"/>
        <w:contextualSpacing w:val="0"/>
        <w:jc w:val="both"/>
        <w:rPr>
          <w:rFonts w:ascii="Tahoma" w:hAnsi="Tahoma"/>
          <w:vanish/>
          <w:color w:val="17365D" w:themeColor="text2" w:themeShade="BF"/>
          <w:sz w:val="18"/>
          <w:szCs w:val="18"/>
        </w:rPr>
      </w:pPr>
    </w:p>
    <w:p w:rsidR="0092429D" w:rsidRPr="00570D41" w:rsidRDefault="0092429D" w:rsidP="00922529">
      <w:pPr>
        <w:numPr>
          <w:ilvl w:val="1"/>
          <w:numId w:val="2"/>
        </w:numPr>
        <w:tabs>
          <w:tab w:val="clear" w:pos="644"/>
          <w:tab w:val="left" w:pos="426"/>
          <w:tab w:val="num" w:pos="567"/>
        </w:tabs>
        <w:spacing w:after="120"/>
        <w:ind w:left="0" w:firstLine="0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Компания обеспечивает объективное, всестороннее и своевременное рассмотрение обращений (жалоб), поступивших от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Клиентов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>, и дает ответ по существу поставленных в обращении (жалобе) вопросов в порядке, предусмотренном Регламентом.</w:t>
      </w:r>
    </w:p>
    <w:p w:rsidR="0092429D" w:rsidRPr="00570D41" w:rsidRDefault="0092429D" w:rsidP="00922529">
      <w:pPr>
        <w:numPr>
          <w:ilvl w:val="1"/>
          <w:numId w:val="2"/>
        </w:numPr>
        <w:tabs>
          <w:tab w:val="clear" w:pos="644"/>
          <w:tab w:val="left" w:pos="426"/>
          <w:tab w:val="num" w:pos="567"/>
        </w:tabs>
        <w:spacing w:after="120"/>
        <w:ind w:left="0" w:firstLine="0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Обращение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(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жалоба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), </w:t>
      </w: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носящие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претензионный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характер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(</w:t>
      </w: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претензия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), </w:t>
      </w: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должны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содержать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>:</w:t>
      </w:r>
    </w:p>
    <w:p w:rsidR="0092429D" w:rsidRPr="00570D41" w:rsidRDefault="0092429D" w:rsidP="00C85107">
      <w:pPr>
        <w:numPr>
          <w:ilvl w:val="2"/>
          <w:numId w:val="2"/>
        </w:numPr>
        <w:tabs>
          <w:tab w:val="clear" w:pos="720"/>
          <w:tab w:val="num" w:pos="567"/>
        </w:tabs>
        <w:spacing w:after="120"/>
        <w:ind w:left="567" w:firstLine="0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описание </w:t>
      </w: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требовани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>й Клиента;</w:t>
      </w:r>
    </w:p>
    <w:p w:rsidR="0092429D" w:rsidRPr="00570D41" w:rsidRDefault="0092429D" w:rsidP="00C85107">
      <w:pPr>
        <w:numPr>
          <w:ilvl w:val="2"/>
          <w:numId w:val="2"/>
        </w:numPr>
        <w:tabs>
          <w:tab w:val="clear" w:pos="720"/>
          <w:tab w:val="num" w:pos="567"/>
        </w:tabs>
        <w:spacing w:after="120"/>
        <w:ind w:left="567" w:firstLine="0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сумму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претензии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и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обоснованный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ее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расчет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, </w:t>
      </w: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если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претензия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подлежит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денежной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оценке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>;</w:t>
      </w:r>
    </w:p>
    <w:p w:rsidR="0092429D" w:rsidRPr="00570D41" w:rsidRDefault="0092429D" w:rsidP="00C85107">
      <w:pPr>
        <w:numPr>
          <w:ilvl w:val="2"/>
          <w:numId w:val="2"/>
        </w:numPr>
        <w:tabs>
          <w:tab w:val="clear" w:pos="720"/>
          <w:tab w:val="num" w:pos="567"/>
        </w:tabs>
        <w:spacing w:after="120"/>
        <w:ind w:left="567" w:firstLine="0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обстоятельства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, </w:t>
      </w: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на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которых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основываются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требования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, </w:t>
      </w: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и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доказательства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, </w:t>
      </w: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подтверждающие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их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>;</w:t>
      </w:r>
    </w:p>
    <w:p w:rsidR="0092429D" w:rsidRPr="00570D41" w:rsidRDefault="0092429D" w:rsidP="00922529">
      <w:pPr>
        <w:numPr>
          <w:ilvl w:val="2"/>
          <w:numId w:val="2"/>
        </w:numPr>
        <w:tabs>
          <w:tab w:val="num" w:pos="567"/>
        </w:tabs>
        <w:spacing w:after="120"/>
        <w:ind w:left="0" w:firstLine="0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перечень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прилагаемых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к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претензии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документов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и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других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доказательств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, </w:t>
      </w: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иные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сведения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, </w:t>
      </w: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необходимые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для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урегулирования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hint="eastAsia"/>
          <w:color w:val="17365D" w:themeColor="text2" w:themeShade="BF"/>
          <w:sz w:val="18"/>
          <w:szCs w:val="18"/>
        </w:rPr>
        <w:t>спора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>.</w:t>
      </w:r>
    </w:p>
    <w:p w:rsidR="0092429D" w:rsidRPr="00570D41" w:rsidRDefault="0092429D" w:rsidP="00922529">
      <w:pPr>
        <w:numPr>
          <w:ilvl w:val="1"/>
          <w:numId w:val="2"/>
        </w:numPr>
        <w:tabs>
          <w:tab w:val="clear" w:pos="644"/>
          <w:tab w:val="left" w:pos="426"/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/>
          <w:color w:val="17365D" w:themeColor="text2" w:themeShade="BF"/>
          <w:sz w:val="18"/>
          <w:szCs w:val="18"/>
        </w:rPr>
        <w:t>Компания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/>
          <w:color w:val="17365D" w:themeColor="text2" w:themeShade="BF"/>
          <w:sz w:val="18"/>
          <w:szCs w:val="18"/>
        </w:rPr>
        <w:t>отказывает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в рассмотрении обращения (жалобы) Клиента по существу в следующих случаях:</w:t>
      </w:r>
    </w:p>
    <w:p w:rsidR="0092429D" w:rsidRPr="00570D41" w:rsidRDefault="0092429D" w:rsidP="00E71152">
      <w:pPr>
        <w:pStyle w:val="aff"/>
        <w:numPr>
          <w:ilvl w:val="2"/>
          <w:numId w:val="2"/>
        </w:numPr>
        <w:tabs>
          <w:tab w:val="left" w:pos="1418"/>
        </w:tabs>
        <w:spacing w:before="120" w:after="120"/>
        <w:ind w:left="1418" w:hanging="851"/>
        <w:contextualSpacing w:val="0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/>
          <w:color w:val="17365D" w:themeColor="text2" w:themeShade="BF"/>
          <w:sz w:val="18"/>
          <w:szCs w:val="18"/>
        </w:rPr>
        <w:t>в обращении (жалобе) не указаны идентифицирующие Клиента сведения;</w:t>
      </w:r>
    </w:p>
    <w:p w:rsidR="0092429D" w:rsidRPr="00570D41" w:rsidRDefault="0092429D" w:rsidP="00E71152">
      <w:pPr>
        <w:pStyle w:val="aff"/>
        <w:numPr>
          <w:ilvl w:val="2"/>
          <w:numId w:val="2"/>
        </w:numPr>
        <w:tabs>
          <w:tab w:val="left" w:pos="1418"/>
        </w:tabs>
        <w:spacing w:before="120" w:after="120"/>
        <w:ind w:left="1418" w:hanging="851"/>
        <w:contextualSpacing w:val="0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/>
          <w:color w:val="17365D" w:themeColor="text2" w:themeShade="BF"/>
          <w:sz w:val="18"/>
          <w:szCs w:val="18"/>
        </w:rPr>
        <w:t>в обращении (жалобе) отсутствует подпись (Электронная подпись) Клиента или его уполномоченного представителя;</w:t>
      </w:r>
    </w:p>
    <w:p w:rsidR="0092429D" w:rsidRPr="00570D41" w:rsidRDefault="0092429D" w:rsidP="00E71152">
      <w:pPr>
        <w:pStyle w:val="aff"/>
        <w:numPr>
          <w:ilvl w:val="2"/>
          <w:numId w:val="2"/>
        </w:numPr>
        <w:tabs>
          <w:tab w:val="left" w:pos="1418"/>
        </w:tabs>
        <w:spacing w:before="120" w:after="120"/>
        <w:ind w:left="1418" w:hanging="851"/>
        <w:contextualSpacing w:val="0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/>
          <w:color w:val="17365D" w:themeColor="text2" w:themeShade="BF"/>
          <w:sz w:val="18"/>
          <w:szCs w:val="18"/>
        </w:rPr>
        <w:t>в обращении (жалобе) содержатся нецензурные либо оскорбительные выражения, угрозы имуществу Компании, имуществу, жизни и (или) здоровью работников Компании, а также членов их семей;</w:t>
      </w:r>
    </w:p>
    <w:p w:rsidR="0092429D" w:rsidRPr="00570D41" w:rsidRDefault="0092429D" w:rsidP="00E71152">
      <w:pPr>
        <w:pStyle w:val="aff"/>
        <w:numPr>
          <w:ilvl w:val="2"/>
          <w:numId w:val="2"/>
        </w:numPr>
        <w:tabs>
          <w:tab w:val="left" w:pos="1418"/>
        </w:tabs>
        <w:spacing w:before="120" w:after="120"/>
        <w:ind w:left="1418" w:hanging="851"/>
        <w:contextualSpacing w:val="0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/>
          <w:color w:val="17365D" w:themeColor="text2" w:themeShade="BF"/>
          <w:sz w:val="18"/>
          <w:szCs w:val="18"/>
        </w:rPr>
        <w:t>текст письменного обращения (жалобы) Клиента не поддается прочтению;</w:t>
      </w:r>
    </w:p>
    <w:p w:rsidR="0092429D" w:rsidRPr="00570D41" w:rsidRDefault="0092429D" w:rsidP="00E71152">
      <w:pPr>
        <w:pStyle w:val="aff"/>
        <w:numPr>
          <w:ilvl w:val="2"/>
          <w:numId w:val="2"/>
        </w:numPr>
        <w:tabs>
          <w:tab w:val="left" w:pos="1418"/>
        </w:tabs>
        <w:spacing w:before="120" w:after="120"/>
        <w:ind w:left="1418" w:hanging="851"/>
        <w:contextualSpacing w:val="0"/>
        <w:jc w:val="both"/>
        <w:rPr>
          <w:rFonts w:ascii="Tahoma" w:hAnsi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/>
          <w:color w:val="17365D" w:themeColor="text2" w:themeShade="BF"/>
          <w:sz w:val="18"/>
          <w:szCs w:val="18"/>
        </w:rPr>
        <w:lastRenderedPageBreak/>
        <w:t>в обращении (жалобе) содержится вопрос, на который Клиенту ранее уже предоставлялся ответ по существу, и при этом во вновь полученном обращении (жалобе) не приводятся новые доводы или обстоятельства, либо обращение (жалоба) содержит вопрос, рассмотрение которого не входит в компетенцию Компании, о чем уведомляется Клиент, направивший обращение (жалобу).</w:t>
      </w:r>
    </w:p>
    <w:p w:rsidR="0092429D" w:rsidRPr="00570D41" w:rsidRDefault="0092429D" w:rsidP="00922529">
      <w:pPr>
        <w:numPr>
          <w:ilvl w:val="1"/>
          <w:numId w:val="2"/>
        </w:numPr>
        <w:tabs>
          <w:tab w:val="clear" w:pos="644"/>
          <w:tab w:val="left" w:pos="426"/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Обращения (жалобы) Клиентов могут направляться Компании через Личный кабинет либо иными способами, предусмотренными для направления Сообщений действующей редакцией Регламента. Компания уведомляет Клиента о получении соответствующего Обращения (жалобы) путем размещения соответствующей информации в Личном кабинете.</w:t>
      </w:r>
    </w:p>
    <w:p w:rsidR="0092429D" w:rsidRPr="00570D41" w:rsidRDefault="0092429D" w:rsidP="00922529">
      <w:pPr>
        <w:numPr>
          <w:ilvl w:val="1"/>
          <w:numId w:val="2"/>
        </w:numPr>
        <w:tabs>
          <w:tab w:val="clear" w:pos="644"/>
          <w:tab w:val="left" w:pos="426"/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Компания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вправе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при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рассмотрении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обращения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(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жалобы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)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запросить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у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Клиента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дополнительные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документы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сведения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92429D" w:rsidRPr="00570D41" w:rsidRDefault="0092429D" w:rsidP="00922529">
      <w:pPr>
        <w:numPr>
          <w:ilvl w:val="1"/>
          <w:numId w:val="2"/>
        </w:numPr>
        <w:tabs>
          <w:tab w:val="clear" w:pos="644"/>
          <w:tab w:val="left" w:pos="426"/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Компания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обязана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ответить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на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поступившее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обращение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в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течение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30 (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Тридцати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)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календарных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дней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proofErr w:type="gramStart"/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с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Даты</w:t>
      </w:r>
      <w:proofErr w:type="gramEnd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ее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доставки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Компании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92429D" w:rsidRPr="00570D41" w:rsidRDefault="0092429D" w:rsidP="00922529">
      <w:pPr>
        <w:numPr>
          <w:ilvl w:val="1"/>
          <w:numId w:val="2"/>
        </w:numPr>
        <w:tabs>
          <w:tab w:val="clear" w:pos="644"/>
          <w:tab w:val="left" w:pos="426"/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Компания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обязана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принять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решение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по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полученной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им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жалобе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направить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ответ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на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поступившую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к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нему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жалобу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в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течение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30 (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Тридцати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)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календарных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дней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proofErr w:type="gramStart"/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с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Даты</w:t>
      </w:r>
      <w:proofErr w:type="gramEnd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ее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доставки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Компании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.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Ответ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на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жалобу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,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не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требующую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дополнительного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изучения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проверки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направляется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в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течение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15 (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Пятнадцати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)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календарных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дней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proofErr w:type="gramStart"/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с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Даты</w:t>
      </w:r>
      <w:proofErr w:type="gramEnd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ее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доставки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Компании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.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Если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жалоба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удовлетворена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,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то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Клиенту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направляется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ответ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,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в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котором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приводится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разъяснение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,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какие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действия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предпринимаются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Компанией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по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жалобе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какие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действия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должен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предпринять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Клиент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(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если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они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необходимы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).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Если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жалоба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не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удовлетворена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,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то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Клиенту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направляется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мотивированный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ответ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с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указанием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причин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отказа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92429D" w:rsidRPr="00570D41" w:rsidRDefault="0092429D" w:rsidP="00922529">
      <w:pPr>
        <w:numPr>
          <w:ilvl w:val="1"/>
          <w:numId w:val="2"/>
        </w:numPr>
        <w:tabs>
          <w:tab w:val="clear" w:pos="644"/>
          <w:tab w:val="left" w:pos="426"/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Ответ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на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обращение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(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жалобу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)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направляется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Клиенту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путем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размещения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соответствующего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Сообщения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в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Личном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кабинете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Клиента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.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Компания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вправе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,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но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не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обязана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направить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ответ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на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обращение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(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жалобу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)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Клиенту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иными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способами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,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предусмотренными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Регламентом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,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по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реквизитам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,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указанным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в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Анкете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Клиента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92429D" w:rsidRPr="00570D41" w:rsidRDefault="0092429D" w:rsidP="00922529">
      <w:pPr>
        <w:numPr>
          <w:ilvl w:val="1"/>
          <w:numId w:val="2"/>
        </w:numPr>
        <w:tabs>
          <w:tab w:val="clear" w:pos="644"/>
          <w:tab w:val="left" w:pos="426"/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proofErr w:type="gramStart"/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Все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споры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по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FD237C" w:rsidRPr="00570D41">
        <w:rPr>
          <w:rFonts w:ascii="Tahoma" w:hAnsi="Tahoma" w:cs="Tahoma"/>
          <w:color w:val="17365D" w:themeColor="text2" w:themeShade="BF"/>
          <w:sz w:val="18"/>
          <w:szCs w:val="18"/>
        </w:rPr>
        <w:t>Д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оговору и (или) в связи с ним в соответствии с установленной действующим законодательством РФ подведомственностью споров передаются на разрешение в Арбитражный суд г. Москвы, в Мещанский районный суд (если дело подсудно районному суду) или мировому судье судебного участка № 383 Мещанского района г. Москвы (если дело подсудно мировому судье).</w:t>
      </w:r>
      <w:proofErr w:type="gramEnd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proofErr w:type="gramStart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В случае переименования, реорганизации или упразднения суда (в том числе упразднения судебного участка или должности мирово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го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судьи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),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к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подсудности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которого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в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соответствии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с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условиями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настоящего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Регламента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отнесено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рассмотрение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спора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,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спор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передается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на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рассмотрение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суда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(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мирового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судьи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),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имеющего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соответствующее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новое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наименование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,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или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на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рассмотрение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суда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(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мирового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судьи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),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в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компетенцию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которого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передано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рассмотрение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споров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,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ранее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рассматриваемых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реорганизованным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или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упраздненным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судом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(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мировым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судьей</w:t>
      </w:r>
      <w:proofErr w:type="gramEnd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).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В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случае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если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компетенция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реорганизованного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или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упраздненного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суда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разделена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между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несколькими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судами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(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мировыми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судьями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),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то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спор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передается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на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рассмотрение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суда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(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мирового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судьи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),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к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территориальной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подсудности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которого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отнесена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территория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по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адресу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: 129090,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Россия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,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город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Москва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,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Ботанический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переулок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,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д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. 5.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Предусмотренные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настоящим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Регламентом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условия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о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подсудности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споров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являются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неотъемлемой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частью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настоящего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Регламента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. </w:t>
      </w:r>
      <w:proofErr w:type="gramStart"/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В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случае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передачи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прав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(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или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)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обязанностей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,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возникающих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из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A15B4E" w:rsidRPr="00570D41">
        <w:rPr>
          <w:rFonts w:ascii="Tahoma" w:hAnsi="Tahoma" w:cs="Tahoma"/>
          <w:color w:val="17365D" w:themeColor="text2" w:themeShade="BF"/>
          <w:sz w:val="18"/>
          <w:szCs w:val="18"/>
        </w:rPr>
        <w:t>Д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оговора и (или) в связи с ним, полностью или в части, в том числе  без замены стороны </w:t>
      </w:r>
      <w:r w:rsidR="00A15B4E" w:rsidRPr="00570D41">
        <w:rPr>
          <w:rFonts w:ascii="Tahoma" w:hAnsi="Tahoma" w:cs="Tahoma"/>
          <w:color w:val="17365D" w:themeColor="text2" w:themeShade="BF"/>
          <w:sz w:val="18"/>
          <w:szCs w:val="18"/>
        </w:rPr>
        <w:t>Д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оговора, права и (или) обязанности Клиента, возникшие из </w:t>
      </w:r>
      <w:r w:rsidR="00A15B4E" w:rsidRPr="00570D41">
        <w:rPr>
          <w:rFonts w:ascii="Tahoma" w:hAnsi="Tahoma" w:cs="Tahoma"/>
          <w:color w:val="17365D" w:themeColor="text2" w:themeShade="BF"/>
          <w:sz w:val="18"/>
          <w:szCs w:val="18"/>
        </w:rPr>
        <w:t>Д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оговора или в связи с ним переходят к третьему лицу, с предусмотренными настоящим Регламентом условиями о подсудности споров как неотъемлемой частью соответствующих прав и (или) обязанностей</w:t>
      </w:r>
      <w:proofErr w:type="gramEnd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. Положения настоящего Пункта сохраняют свою силу в отношениях Сторон после прекращения действия </w:t>
      </w:r>
      <w:r w:rsidR="00AD3D75" w:rsidRPr="00570D41">
        <w:rPr>
          <w:rFonts w:ascii="Tahoma" w:hAnsi="Tahoma" w:cs="Tahoma"/>
          <w:color w:val="17365D" w:themeColor="text2" w:themeShade="BF"/>
          <w:sz w:val="18"/>
          <w:szCs w:val="18"/>
        </w:rPr>
        <w:t>Д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оговора.</w:t>
      </w:r>
    </w:p>
    <w:p w:rsidR="0092429D" w:rsidRPr="00570D41" w:rsidRDefault="0092429D" w:rsidP="00922529">
      <w:pPr>
        <w:numPr>
          <w:ilvl w:val="1"/>
          <w:numId w:val="2"/>
        </w:numPr>
        <w:tabs>
          <w:tab w:val="clear" w:pos="644"/>
          <w:tab w:val="left" w:pos="426"/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В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целях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снижения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размера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возможных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убытков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Компания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оставляет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за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собой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право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в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случае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возникновения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спорных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ситуаций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в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зависимости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от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существа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спора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приостановить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исполнение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своих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обязательств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по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AD3D75" w:rsidRPr="00570D41">
        <w:rPr>
          <w:rFonts w:ascii="Tahoma" w:hAnsi="Tahoma" w:cs="Tahoma"/>
          <w:color w:val="17365D" w:themeColor="text2" w:themeShade="BF"/>
          <w:sz w:val="18"/>
          <w:szCs w:val="18"/>
        </w:rPr>
        <w:t>Договору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до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разрешения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указанных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спорных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ситуаций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либо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до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достижения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Сторонами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соглашения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относительно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предмета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спора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7E492A" w:rsidRPr="00570D41" w:rsidRDefault="007E492A" w:rsidP="00351B63">
      <w:pPr>
        <w:pStyle w:val="12"/>
        <w:numPr>
          <w:ilvl w:val="0"/>
          <w:numId w:val="2"/>
        </w:numPr>
        <w:tabs>
          <w:tab w:val="clear" w:pos="2924"/>
          <w:tab w:val="num" w:pos="284"/>
          <w:tab w:val="num" w:pos="851"/>
        </w:tabs>
        <w:spacing w:after="240"/>
        <w:ind w:left="0" w:firstLine="0"/>
        <w:jc w:val="center"/>
        <w:rPr>
          <w:rFonts w:ascii="Tahoma" w:hAnsi="Tahoma" w:cs="Tahoma"/>
          <w:color w:val="17365D" w:themeColor="text2" w:themeShade="BF"/>
          <w:sz w:val="18"/>
          <w:szCs w:val="18"/>
        </w:rPr>
      </w:pPr>
      <w:bookmarkStart w:id="66" w:name="_Toc28014149"/>
      <w:bookmarkStart w:id="67" w:name="_Toc349642407"/>
      <w:bookmarkStart w:id="68" w:name="_Toc350932042"/>
      <w:bookmarkStart w:id="69" w:name="_Toc405884728"/>
      <w:bookmarkStart w:id="70" w:name="_Toc71106632"/>
      <w:bookmarkEnd w:id="66"/>
      <w:bookmarkEnd w:id="67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ПРОЧИЕ УСЛОВИЯ</w:t>
      </w:r>
      <w:bookmarkEnd w:id="68"/>
      <w:bookmarkEnd w:id="69"/>
      <w:bookmarkEnd w:id="70"/>
    </w:p>
    <w:p w:rsidR="007E492A" w:rsidRPr="00570D41" w:rsidRDefault="007E492A" w:rsidP="008C0C5B">
      <w:pPr>
        <w:numPr>
          <w:ilvl w:val="1"/>
          <w:numId w:val="2"/>
        </w:numPr>
        <w:tabs>
          <w:tab w:val="clear" w:pos="644"/>
          <w:tab w:val="left" w:pos="426"/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По вопросам, не урегулированным </w:t>
      </w:r>
      <w:r w:rsidR="008C0C5B" w:rsidRPr="00570D41">
        <w:rPr>
          <w:rFonts w:ascii="Tahoma" w:hAnsi="Tahoma" w:cs="Tahoma"/>
          <w:color w:val="17365D" w:themeColor="text2" w:themeShade="BF"/>
          <w:sz w:val="18"/>
          <w:szCs w:val="18"/>
        </w:rPr>
        <w:t>Договором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, Стороны руководствуются действующим законодательством Российской Федерации.</w:t>
      </w:r>
    </w:p>
    <w:p w:rsidR="00773B2E" w:rsidRPr="00570D41" w:rsidRDefault="00773B2E" w:rsidP="00773B2E">
      <w:pPr>
        <w:numPr>
          <w:ilvl w:val="1"/>
          <w:numId w:val="2"/>
        </w:numPr>
        <w:tabs>
          <w:tab w:val="clear" w:pos="644"/>
          <w:tab w:val="left" w:pos="426"/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proofErr w:type="gramStart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Клиент не вправе передать права и (или) обязанности по </w:t>
      </w:r>
      <w:r w:rsidR="00AD3D75" w:rsidRPr="00570D41">
        <w:rPr>
          <w:rFonts w:ascii="Tahoma" w:hAnsi="Tahoma" w:cs="Tahoma"/>
          <w:color w:val="17365D" w:themeColor="text2" w:themeShade="BF"/>
          <w:sz w:val="18"/>
          <w:szCs w:val="18"/>
        </w:rPr>
        <w:t>Д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оговору и (или) в связи с ним полностью или частично без письменного согласия Компании, за исключением случая, когда передача прав  и (или) обязанностей по </w:t>
      </w:r>
      <w:r w:rsidR="00AD3D75" w:rsidRPr="00570D41">
        <w:rPr>
          <w:rFonts w:ascii="Tahoma" w:hAnsi="Tahoma" w:cs="Tahoma"/>
          <w:color w:val="17365D" w:themeColor="text2" w:themeShade="BF"/>
          <w:sz w:val="18"/>
          <w:szCs w:val="18"/>
        </w:rPr>
        <w:t>Д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оговору и (или) в связи с ним, в силу прямого указания федерального закона не может быть запрещена и (или) ограничена соглашением Сторон.</w:t>
      </w:r>
      <w:proofErr w:type="gramEnd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proofErr w:type="gramStart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В случае передачи Клиентом третьему лицу требования к Компании по денежному обязательству без согласия Компании Клиент обязан по требованию</w:t>
      </w:r>
      <w:proofErr w:type="gramEnd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Компании выплатить Компании штраф в размере суммы денежного обязательства, право требования, по которому передано третьему лицу.</w:t>
      </w:r>
    </w:p>
    <w:p w:rsidR="00773B2E" w:rsidRPr="00570D41" w:rsidRDefault="00773B2E" w:rsidP="00773B2E">
      <w:pPr>
        <w:numPr>
          <w:ilvl w:val="1"/>
          <w:numId w:val="2"/>
        </w:numPr>
        <w:tabs>
          <w:tab w:val="clear" w:pos="644"/>
          <w:tab w:val="left" w:pos="426"/>
          <w:tab w:val="num" w:pos="567"/>
        </w:tabs>
        <w:spacing w:after="12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Клиент заверяет и гарантирует Компании, что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соблюдает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обязуется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соблюдать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применимые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нормы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законодательства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по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противодействию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коррупции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противодействию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легализации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(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отмыванию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)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доходов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,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полученных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преступным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путем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и финансирования терроризма (далее – ПОД/ФТ).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При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исполнении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своих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обязательств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по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A15B4E" w:rsidRPr="00570D41">
        <w:rPr>
          <w:rFonts w:ascii="Tahoma" w:hAnsi="Tahoma" w:cs="Tahoma"/>
          <w:color w:val="17365D" w:themeColor="text2" w:themeShade="BF"/>
          <w:sz w:val="18"/>
          <w:szCs w:val="18"/>
        </w:rPr>
        <w:t>Д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оговору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Клиент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не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совершает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каких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-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либо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действий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(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отказывается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от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бездействия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),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которые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противоречат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ПОД/ФТ,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прилагает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все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необходимые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допустимые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действующим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законодательством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РФ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усилия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для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обеспечения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Pr="00570D41">
        <w:rPr>
          <w:rFonts w:ascii="Tahoma" w:hAnsi="Tahoma" w:cs="Tahoma" w:hint="eastAsia"/>
          <w:color w:val="17365D" w:themeColor="text2" w:themeShade="BF"/>
          <w:sz w:val="18"/>
          <w:szCs w:val="18"/>
        </w:rPr>
        <w:t>соблюдения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указанных законодательных норм.</w:t>
      </w:r>
    </w:p>
    <w:p w:rsidR="00950B4C" w:rsidRPr="00570D41" w:rsidRDefault="00950B4C" w:rsidP="005C3C45">
      <w:pPr>
        <w:ind w:left="5670"/>
        <w:jc w:val="center"/>
        <w:rPr>
          <w:rFonts w:ascii="Tahoma" w:hAnsi="Tahoma" w:cs="Tahoma"/>
          <w:color w:val="17365D" w:themeColor="text2" w:themeShade="BF"/>
          <w:sz w:val="18"/>
          <w:szCs w:val="18"/>
        </w:rPr>
      </w:pPr>
      <w:bookmarkStart w:id="71" w:name="_РЕКВИЗИТЫ_И_ПОДПИСИ"/>
      <w:bookmarkEnd w:id="71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br w:type="page"/>
      </w:r>
    </w:p>
    <w:p w:rsidR="00E70FAA" w:rsidRPr="00570D41" w:rsidRDefault="00E70FAA" w:rsidP="005C3C45">
      <w:pPr>
        <w:ind w:left="5670"/>
        <w:jc w:val="center"/>
        <w:rPr>
          <w:rFonts w:ascii="Tahoma" w:hAnsi="Tahoma" w:cs="Tahoma"/>
          <w:color w:val="17365D" w:themeColor="text2" w:themeShade="BF"/>
          <w:sz w:val="18"/>
          <w:szCs w:val="18"/>
        </w:rPr>
      </w:pPr>
    </w:p>
    <w:p w:rsidR="0016606D" w:rsidRPr="00570D41" w:rsidRDefault="0016606D" w:rsidP="005C3C45">
      <w:pPr>
        <w:ind w:left="5670"/>
        <w:jc w:val="right"/>
        <w:rPr>
          <w:rFonts w:ascii="Tahoma" w:hAnsi="Tahoma" w:cs="Tahoma"/>
          <w:b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 xml:space="preserve">ПРИЛОЖЕНИЕ </w:t>
      </w:r>
      <w:r w:rsidR="00C865D4"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 xml:space="preserve">№ </w:t>
      </w: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1</w:t>
      </w:r>
    </w:p>
    <w:p w:rsidR="00033677" w:rsidRPr="00570D41" w:rsidRDefault="00033677" w:rsidP="00033677">
      <w:pPr>
        <w:jc w:val="right"/>
        <w:rPr>
          <w:rFonts w:ascii="Tahoma" w:hAnsi="Tahoma" w:cs="Tahoma"/>
          <w:b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К РЕГЛАМЕНТУ ДОВЕРИТЕЛЬНОГО УПРАВЛЕНИЯ ЦЕННЫМИ БУМАГАМИ</w:t>
      </w:r>
    </w:p>
    <w:p w:rsidR="00033677" w:rsidRPr="00570D41" w:rsidRDefault="00C869D3" w:rsidP="00033677">
      <w:pPr>
        <w:jc w:val="right"/>
        <w:rPr>
          <w:rFonts w:ascii="Tahoma" w:hAnsi="Tahoma" w:cs="Tahoma"/>
          <w:b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Акционерного общества</w:t>
      </w:r>
      <w:r w:rsidR="00033677"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 xml:space="preserve"> «</w:t>
      </w:r>
      <w:r w:rsidR="00253AAD"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Уп</w:t>
      </w: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 xml:space="preserve">равляющая Компания </w:t>
      </w:r>
      <w:r w:rsidR="00033677"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ТРИНФИКО»</w:t>
      </w:r>
    </w:p>
    <w:p w:rsidR="0016606D" w:rsidRPr="00570D41" w:rsidRDefault="0016606D" w:rsidP="005C3C45">
      <w:pPr>
        <w:ind w:left="567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</w:p>
    <w:p w:rsidR="001E5AC9" w:rsidRPr="00570D41" w:rsidRDefault="001E5AC9" w:rsidP="00971B6A">
      <w:pPr>
        <w:ind w:left="5670"/>
        <w:jc w:val="right"/>
        <w:rPr>
          <w:rFonts w:ascii="Tahoma" w:hAnsi="Tahoma" w:cs="Tahoma"/>
          <w:b/>
          <w:color w:val="17365D" w:themeColor="text2" w:themeShade="BF"/>
          <w:sz w:val="18"/>
          <w:szCs w:val="18"/>
        </w:rPr>
      </w:pPr>
    </w:p>
    <w:tbl>
      <w:tblPr>
        <w:tblW w:w="10031" w:type="dxa"/>
        <w:tblBorders>
          <w:top w:val="single" w:sz="18" w:space="0" w:color="1F497D" w:themeColor="text2"/>
          <w:left w:val="single" w:sz="18" w:space="0" w:color="1F497D" w:themeColor="text2"/>
          <w:bottom w:val="single" w:sz="18" w:space="0" w:color="1F497D" w:themeColor="text2"/>
          <w:right w:val="single" w:sz="18" w:space="0" w:color="1F497D" w:themeColor="text2"/>
          <w:insideH w:val="single" w:sz="4" w:space="0" w:color="1F497D" w:themeColor="text2"/>
          <w:insideV w:val="single" w:sz="4" w:space="0" w:color="1F497D" w:themeColor="text2"/>
        </w:tblBorders>
        <w:tblLayout w:type="fixed"/>
        <w:tblLook w:val="0000" w:firstRow="0" w:lastRow="0" w:firstColumn="0" w:lastColumn="0" w:noHBand="0" w:noVBand="0"/>
      </w:tblPr>
      <w:tblGrid>
        <w:gridCol w:w="5920"/>
        <w:gridCol w:w="2237"/>
        <w:gridCol w:w="1874"/>
      </w:tblGrid>
      <w:tr w:rsidR="0045474E" w:rsidRPr="00570D41" w:rsidTr="000A3DFC">
        <w:trPr>
          <w:trHeight w:val="562"/>
        </w:trPr>
        <w:tc>
          <w:tcPr>
            <w:tcW w:w="5920" w:type="dxa"/>
            <w:vMerge w:val="restart"/>
            <w:vAlign w:val="center"/>
          </w:tcPr>
          <w:p w:rsidR="001E5AC9" w:rsidRPr="00570D41" w:rsidRDefault="001E5AC9" w:rsidP="005C3C45">
            <w:pPr>
              <w:spacing w:before="120" w:after="120"/>
              <w:jc w:val="center"/>
              <w:rPr>
                <w:rFonts w:ascii="Tahoma" w:hAnsi="Tahoma" w:cs="Tahoma"/>
                <w:b/>
                <w:color w:val="17365D" w:themeColor="text2" w:themeShade="BF"/>
                <w:sz w:val="18"/>
                <w:szCs w:val="18"/>
              </w:rPr>
            </w:pPr>
            <w:r w:rsidRPr="00570D41">
              <w:rPr>
                <w:rFonts w:ascii="Tahoma" w:hAnsi="Tahoma" w:cs="Tahoma"/>
                <w:b/>
                <w:color w:val="17365D" w:themeColor="text2" w:themeShade="BF"/>
                <w:sz w:val="18"/>
                <w:szCs w:val="18"/>
              </w:rPr>
              <w:t>ЗАЯВЛЕНИЕ</w:t>
            </w:r>
          </w:p>
          <w:p w:rsidR="001E5AC9" w:rsidRPr="00570D41" w:rsidRDefault="001E5AC9" w:rsidP="00454FA6">
            <w:pPr>
              <w:spacing w:before="120" w:after="120"/>
              <w:jc w:val="center"/>
              <w:rPr>
                <w:rFonts w:ascii="Tahoma" w:hAnsi="Tahoma" w:cs="Tahoma"/>
                <w:b/>
                <w:color w:val="17365D" w:themeColor="text2" w:themeShade="BF"/>
                <w:sz w:val="18"/>
                <w:szCs w:val="18"/>
              </w:rPr>
            </w:pPr>
            <w:r w:rsidRPr="00570D41">
              <w:rPr>
                <w:rFonts w:ascii="Tahoma" w:hAnsi="Tahoma" w:cs="Tahoma"/>
                <w:b/>
                <w:color w:val="17365D" w:themeColor="text2" w:themeShade="BF"/>
                <w:sz w:val="18"/>
                <w:szCs w:val="18"/>
              </w:rPr>
              <w:t xml:space="preserve">о присоединении к Регламенту доверительного управления ценными бумагами </w:t>
            </w:r>
            <w:r w:rsidR="00C869D3" w:rsidRPr="00570D41">
              <w:rPr>
                <w:rFonts w:ascii="Tahoma" w:hAnsi="Tahoma" w:cs="Tahoma"/>
                <w:b/>
                <w:color w:val="17365D" w:themeColor="text2" w:themeShade="BF"/>
                <w:sz w:val="18"/>
                <w:szCs w:val="18"/>
              </w:rPr>
              <w:t>А</w:t>
            </w:r>
            <w:r w:rsidR="000A3DFC" w:rsidRPr="00570D41">
              <w:rPr>
                <w:rFonts w:ascii="Tahoma" w:hAnsi="Tahoma" w:cs="Tahoma"/>
                <w:b/>
                <w:color w:val="17365D" w:themeColor="text2" w:themeShade="BF"/>
                <w:sz w:val="18"/>
                <w:szCs w:val="18"/>
              </w:rPr>
              <w:t>кционерного общества «</w:t>
            </w:r>
            <w:r w:rsidR="00C869D3" w:rsidRPr="00570D41">
              <w:rPr>
                <w:rFonts w:ascii="Tahoma" w:hAnsi="Tahoma" w:cs="Tahoma"/>
                <w:b/>
                <w:color w:val="17365D" w:themeColor="text2" w:themeShade="BF"/>
                <w:sz w:val="18"/>
                <w:szCs w:val="18"/>
              </w:rPr>
              <w:t xml:space="preserve">Управляющая Компания </w:t>
            </w:r>
            <w:r w:rsidR="000A3DFC" w:rsidRPr="00570D41">
              <w:rPr>
                <w:rFonts w:ascii="Tahoma" w:hAnsi="Tahoma" w:cs="Tahoma"/>
                <w:b/>
                <w:color w:val="17365D" w:themeColor="text2" w:themeShade="BF"/>
                <w:sz w:val="18"/>
                <w:szCs w:val="18"/>
              </w:rPr>
              <w:t>ТРИНФИКО»</w:t>
            </w:r>
          </w:p>
        </w:tc>
        <w:tc>
          <w:tcPr>
            <w:tcW w:w="2237" w:type="dxa"/>
            <w:vAlign w:val="center"/>
          </w:tcPr>
          <w:p w:rsidR="001E5AC9" w:rsidRPr="00570D41" w:rsidRDefault="001E5AC9" w:rsidP="005C3C45">
            <w:pPr>
              <w:spacing w:before="120" w:after="120"/>
              <w:rPr>
                <w:rFonts w:ascii="Tahoma" w:hAnsi="Tahoma" w:cs="Tahoma"/>
                <w:b/>
                <w:color w:val="17365D" w:themeColor="text2" w:themeShade="BF"/>
                <w:sz w:val="18"/>
                <w:szCs w:val="18"/>
              </w:rPr>
            </w:pPr>
            <w:r w:rsidRPr="00570D41">
              <w:rPr>
                <w:rFonts w:ascii="Tahoma" w:hAnsi="Tahoma" w:cs="Tahoma"/>
                <w:b/>
                <w:color w:val="17365D" w:themeColor="text2" w:themeShade="BF"/>
                <w:sz w:val="18"/>
                <w:szCs w:val="18"/>
              </w:rPr>
              <w:t>Номер заявлени</w:t>
            </w:r>
            <w:r w:rsidR="007718A8" w:rsidRPr="00570D41">
              <w:rPr>
                <w:rFonts w:ascii="Tahoma" w:hAnsi="Tahoma" w:cs="Tahoma"/>
                <w:b/>
                <w:color w:val="17365D" w:themeColor="text2" w:themeShade="BF"/>
                <w:sz w:val="18"/>
                <w:szCs w:val="18"/>
              </w:rPr>
              <w:t>я</w:t>
            </w:r>
          </w:p>
        </w:tc>
        <w:tc>
          <w:tcPr>
            <w:tcW w:w="1874" w:type="dxa"/>
            <w:vAlign w:val="center"/>
          </w:tcPr>
          <w:p w:rsidR="001E5AC9" w:rsidRPr="00570D41" w:rsidRDefault="001E5AC9" w:rsidP="005C3C45">
            <w:pPr>
              <w:spacing w:before="120" w:after="120"/>
              <w:jc w:val="center"/>
              <w:rPr>
                <w:rFonts w:ascii="Tahoma" w:hAnsi="Tahoma" w:cs="Tahoma"/>
                <w:color w:val="17365D" w:themeColor="text2" w:themeShade="BF"/>
                <w:sz w:val="18"/>
                <w:szCs w:val="18"/>
              </w:rPr>
            </w:pPr>
          </w:p>
        </w:tc>
      </w:tr>
      <w:tr w:rsidR="0045474E" w:rsidRPr="00570D41" w:rsidTr="000A3DFC">
        <w:trPr>
          <w:trHeight w:val="577"/>
        </w:trPr>
        <w:tc>
          <w:tcPr>
            <w:tcW w:w="5920" w:type="dxa"/>
            <w:vMerge/>
          </w:tcPr>
          <w:p w:rsidR="001E5AC9" w:rsidRPr="00570D41" w:rsidRDefault="001E5AC9" w:rsidP="00971B6A">
            <w:pPr>
              <w:rPr>
                <w:rFonts w:ascii="Tahoma" w:hAnsi="Tahoma" w:cs="Tahoma"/>
                <w:b/>
                <w:color w:val="17365D" w:themeColor="text2" w:themeShade="BF"/>
                <w:sz w:val="18"/>
                <w:szCs w:val="18"/>
              </w:rPr>
            </w:pPr>
          </w:p>
        </w:tc>
        <w:tc>
          <w:tcPr>
            <w:tcW w:w="2237" w:type="dxa"/>
            <w:vAlign w:val="center"/>
          </w:tcPr>
          <w:p w:rsidR="001E5AC9" w:rsidRPr="00570D41" w:rsidRDefault="001E5AC9" w:rsidP="00C352B0">
            <w:pPr>
              <w:spacing w:before="120" w:after="120"/>
              <w:rPr>
                <w:rFonts w:ascii="Tahoma" w:hAnsi="Tahoma" w:cs="Tahoma"/>
                <w:b/>
                <w:color w:val="17365D" w:themeColor="text2" w:themeShade="BF"/>
                <w:sz w:val="18"/>
                <w:szCs w:val="18"/>
              </w:rPr>
            </w:pPr>
            <w:r w:rsidRPr="00570D41">
              <w:rPr>
                <w:rFonts w:ascii="Tahoma" w:hAnsi="Tahoma" w:cs="Tahoma"/>
                <w:b/>
                <w:color w:val="17365D" w:themeColor="text2" w:themeShade="BF"/>
                <w:sz w:val="18"/>
                <w:szCs w:val="18"/>
              </w:rPr>
              <w:t xml:space="preserve">Дата </w:t>
            </w:r>
            <w:r w:rsidR="00C352B0" w:rsidRPr="00570D41">
              <w:rPr>
                <w:rFonts w:ascii="Tahoma" w:hAnsi="Tahoma" w:cs="Tahoma"/>
                <w:b/>
                <w:color w:val="17365D" w:themeColor="text2" w:themeShade="BF"/>
                <w:sz w:val="18"/>
                <w:szCs w:val="18"/>
              </w:rPr>
              <w:t>подписания</w:t>
            </w:r>
          </w:p>
        </w:tc>
        <w:tc>
          <w:tcPr>
            <w:tcW w:w="1874" w:type="dxa"/>
            <w:vAlign w:val="center"/>
          </w:tcPr>
          <w:p w:rsidR="001E5AC9" w:rsidRPr="00570D41" w:rsidRDefault="001E5AC9" w:rsidP="005C3C45">
            <w:pPr>
              <w:spacing w:before="120" w:after="120"/>
              <w:jc w:val="center"/>
              <w:rPr>
                <w:rFonts w:ascii="Tahoma" w:hAnsi="Tahoma" w:cs="Tahoma"/>
                <w:color w:val="17365D" w:themeColor="text2" w:themeShade="BF"/>
                <w:sz w:val="18"/>
                <w:szCs w:val="18"/>
              </w:rPr>
            </w:pPr>
          </w:p>
        </w:tc>
      </w:tr>
      <w:tr w:rsidR="001E5AC9" w:rsidRPr="00570D41" w:rsidTr="000A3DFC">
        <w:trPr>
          <w:trHeight w:val="487"/>
        </w:trPr>
        <w:tc>
          <w:tcPr>
            <w:tcW w:w="5920" w:type="dxa"/>
            <w:vMerge/>
          </w:tcPr>
          <w:p w:rsidR="001E5AC9" w:rsidRPr="00570D41" w:rsidRDefault="001E5AC9" w:rsidP="005C3C45">
            <w:pPr>
              <w:rPr>
                <w:rFonts w:ascii="Tahoma" w:hAnsi="Tahoma" w:cs="Tahoma"/>
                <w:b/>
                <w:color w:val="17365D" w:themeColor="text2" w:themeShade="BF"/>
                <w:sz w:val="18"/>
                <w:szCs w:val="18"/>
              </w:rPr>
            </w:pPr>
          </w:p>
        </w:tc>
        <w:tc>
          <w:tcPr>
            <w:tcW w:w="2237" w:type="dxa"/>
            <w:vAlign w:val="center"/>
          </w:tcPr>
          <w:p w:rsidR="001E5AC9" w:rsidRPr="00570D41" w:rsidRDefault="001E5AC9" w:rsidP="00971B6A">
            <w:pPr>
              <w:spacing w:before="120" w:after="120"/>
              <w:rPr>
                <w:rFonts w:ascii="Tahoma" w:hAnsi="Tahoma" w:cs="Tahoma"/>
                <w:b/>
                <w:color w:val="17365D" w:themeColor="text2" w:themeShade="BF"/>
                <w:sz w:val="18"/>
                <w:szCs w:val="18"/>
              </w:rPr>
            </w:pPr>
            <w:r w:rsidRPr="00570D41">
              <w:rPr>
                <w:rFonts w:ascii="Tahoma" w:hAnsi="Tahoma" w:cs="Tahoma"/>
                <w:b/>
                <w:color w:val="17365D" w:themeColor="text2" w:themeShade="BF"/>
                <w:sz w:val="18"/>
                <w:szCs w:val="18"/>
              </w:rPr>
              <w:t>Место подписания</w:t>
            </w:r>
          </w:p>
        </w:tc>
        <w:tc>
          <w:tcPr>
            <w:tcW w:w="1874" w:type="dxa"/>
            <w:vAlign w:val="center"/>
          </w:tcPr>
          <w:p w:rsidR="001E5AC9" w:rsidRPr="00570D41" w:rsidRDefault="001E5AC9" w:rsidP="005C3C45">
            <w:pPr>
              <w:spacing w:before="120" w:after="120"/>
              <w:jc w:val="center"/>
              <w:rPr>
                <w:rFonts w:ascii="Tahoma" w:hAnsi="Tahoma" w:cs="Tahoma"/>
                <w:b/>
                <w:color w:val="17365D" w:themeColor="text2" w:themeShade="BF"/>
                <w:sz w:val="18"/>
                <w:szCs w:val="18"/>
              </w:rPr>
            </w:pPr>
            <w:r w:rsidRPr="00570D41">
              <w:rPr>
                <w:rFonts w:ascii="Tahoma" w:hAnsi="Tahoma" w:cs="Tahoma"/>
                <w:b/>
                <w:color w:val="17365D" w:themeColor="text2" w:themeShade="BF"/>
                <w:sz w:val="18"/>
                <w:szCs w:val="18"/>
              </w:rPr>
              <w:t>г. Москва</w:t>
            </w:r>
          </w:p>
        </w:tc>
      </w:tr>
    </w:tbl>
    <w:p w:rsidR="001E5AC9" w:rsidRPr="00570D41" w:rsidRDefault="001E5AC9" w:rsidP="005C3C45">
      <w:pPr>
        <w:rPr>
          <w:rFonts w:ascii="Tahoma" w:hAnsi="Tahoma" w:cs="Tahoma"/>
          <w:color w:val="17365D" w:themeColor="text2" w:themeShade="BF"/>
          <w:sz w:val="18"/>
          <w:szCs w:val="18"/>
        </w:rPr>
      </w:pPr>
    </w:p>
    <w:tbl>
      <w:tblPr>
        <w:tblStyle w:val="affb"/>
        <w:tblW w:w="0" w:type="auto"/>
        <w:tblInd w:w="-3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2836"/>
        <w:gridCol w:w="3081"/>
        <w:gridCol w:w="1112"/>
        <w:gridCol w:w="3000"/>
      </w:tblGrid>
      <w:tr w:rsidR="0045474E" w:rsidRPr="00570D41" w:rsidTr="00C865D4">
        <w:tc>
          <w:tcPr>
            <w:tcW w:w="10029" w:type="dxa"/>
            <w:gridSpan w:val="4"/>
          </w:tcPr>
          <w:p w:rsidR="001E5AC9" w:rsidRPr="00570D41" w:rsidRDefault="001E5AC9" w:rsidP="005C3C45">
            <w:pPr>
              <w:jc w:val="right"/>
              <w:rPr>
                <w:rFonts w:ascii="Tahoma" w:hAnsi="Tahoma" w:cs="Tahoma"/>
                <w:color w:val="17365D" w:themeColor="text2" w:themeShade="BF"/>
                <w:sz w:val="16"/>
                <w:szCs w:val="16"/>
              </w:rPr>
            </w:pPr>
            <w:r w:rsidRPr="00570D41">
              <w:rPr>
                <w:rFonts w:ascii="Tahoma" w:hAnsi="Tahoma" w:cs="Tahoma"/>
                <w:color w:val="17365D" w:themeColor="text2" w:themeShade="BF"/>
                <w:sz w:val="18"/>
                <w:szCs w:val="18"/>
              </w:rPr>
              <w:t xml:space="preserve">                                                                                                                                                                                                 </w:t>
            </w:r>
            <w:r w:rsidRPr="00570D41">
              <w:rPr>
                <w:rFonts w:ascii="Tahoma" w:hAnsi="Tahoma" w:cs="Tahoma"/>
                <w:color w:val="17365D" w:themeColor="text2" w:themeShade="BF"/>
                <w:sz w:val="16"/>
                <w:szCs w:val="16"/>
              </w:rPr>
              <w:t>(ФИО)</w:t>
            </w:r>
          </w:p>
        </w:tc>
      </w:tr>
      <w:tr w:rsidR="0045474E" w:rsidRPr="00570D41" w:rsidTr="001C6C05">
        <w:tc>
          <w:tcPr>
            <w:tcW w:w="2836" w:type="dxa"/>
            <w:vAlign w:val="center"/>
          </w:tcPr>
          <w:p w:rsidR="001E5AC9" w:rsidRPr="00570D41" w:rsidRDefault="001E5AC9" w:rsidP="005C3C45">
            <w:pPr>
              <w:rPr>
                <w:rFonts w:ascii="Tahoma" w:hAnsi="Tahoma" w:cs="Tahoma"/>
                <w:color w:val="17365D" w:themeColor="text2" w:themeShade="BF"/>
                <w:sz w:val="16"/>
                <w:szCs w:val="16"/>
              </w:rPr>
            </w:pPr>
            <w:r w:rsidRPr="00570D41">
              <w:rPr>
                <w:rFonts w:ascii="Tahoma" w:hAnsi="Tahoma" w:cs="Tahoma"/>
                <w:color w:val="17365D" w:themeColor="text2" w:themeShade="BF"/>
                <w:sz w:val="16"/>
                <w:szCs w:val="16"/>
              </w:rPr>
              <w:t>Тип документа, удостоверяющего личность</w:t>
            </w:r>
          </w:p>
        </w:tc>
        <w:tc>
          <w:tcPr>
            <w:tcW w:w="3081" w:type="dxa"/>
            <w:vAlign w:val="center"/>
          </w:tcPr>
          <w:p w:rsidR="001E5AC9" w:rsidRPr="00570D41" w:rsidRDefault="001E5AC9" w:rsidP="005C3C45">
            <w:pPr>
              <w:rPr>
                <w:rFonts w:ascii="Tahoma" w:hAnsi="Tahoma" w:cs="Tahoma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1112" w:type="dxa"/>
            <w:vAlign w:val="center"/>
          </w:tcPr>
          <w:p w:rsidR="001E5AC9" w:rsidRPr="00570D41" w:rsidRDefault="001E5AC9" w:rsidP="005C3C45">
            <w:pPr>
              <w:rPr>
                <w:rFonts w:ascii="Tahoma" w:hAnsi="Tahoma" w:cs="Tahoma"/>
                <w:color w:val="17365D" w:themeColor="text2" w:themeShade="BF"/>
                <w:sz w:val="16"/>
                <w:szCs w:val="16"/>
              </w:rPr>
            </w:pPr>
            <w:r w:rsidRPr="00570D41">
              <w:rPr>
                <w:rFonts w:ascii="Tahoma" w:hAnsi="Tahoma" w:cs="Tahoma"/>
                <w:color w:val="17365D" w:themeColor="text2" w:themeShade="BF"/>
                <w:sz w:val="16"/>
                <w:szCs w:val="16"/>
              </w:rPr>
              <w:t>Серия и №</w:t>
            </w:r>
          </w:p>
        </w:tc>
        <w:tc>
          <w:tcPr>
            <w:tcW w:w="3000" w:type="dxa"/>
            <w:vAlign w:val="center"/>
          </w:tcPr>
          <w:p w:rsidR="001E5AC9" w:rsidRPr="00570D41" w:rsidRDefault="001E5AC9" w:rsidP="005C3C45">
            <w:pPr>
              <w:rPr>
                <w:rFonts w:ascii="Tahoma" w:hAnsi="Tahoma" w:cs="Tahoma"/>
                <w:color w:val="17365D" w:themeColor="text2" w:themeShade="BF"/>
                <w:sz w:val="16"/>
                <w:szCs w:val="16"/>
              </w:rPr>
            </w:pPr>
          </w:p>
        </w:tc>
      </w:tr>
    </w:tbl>
    <w:p w:rsidR="003C7652" w:rsidRPr="00570D41" w:rsidRDefault="003C7652" w:rsidP="005C3C45">
      <w:pPr>
        <w:ind w:left="5670"/>
        <w:jc w:val="right"/>
        <w:rPr>
          <w:rFonts w:ascii="Tahoma" w:hAnsi="Tahoma" w:cs="Tahoma"/>
          <w:b/>
          <w:color w:val="17365D" w:themeColor="text2" w:themeShade="BF"/>
          <w:sz w:val="18"/>
          <w:szCs w:val="18"/>
        </w:rPr>
      </w:pPr>
    </w:p>
    <w:p w:rsidR="00E95874" w:rsidRDefault="00E95874" w:rsidP="00E95874">
      <w:pPr>
        <w:ind w:left="-142"/>
        <w:jc w:val="both"/>
        <w:rPr>
          <w:rFonts w:ascii="Tahoma" w:hAnsi="Tahoma" w:cs="Tahoma"/>
          <w:color w:val="17365D" w:themeColor="text2" w:themeShade="BF"/>
          <w:sz w:val="16"/>
          <w:szCs w:val="16"/>
        </w:rPr>
      </w:pPr>
      <w:r w:rsidRPr="00570D41">
        <w:rPr>
          <w:rFonts w:ascii="Tahoma" w:hAnsi="Tahoma" w:cs="Tahoma"/>
          <w:color w:val="17365D" w:themeColor="text2" w:themeShade="BF"/>
          <w:sz w:val="16"/>
          <w:szCs w:val="16"/>
        </w:rPr>
        <w:t>(далее – «</w:t>
      </w:r>
      <w:r w:rsidRPr="00570D41">
        <w:rPr>
          <w:rFonts w:ascii="Tahoma" w:hAnsi="Tahoma" w:cs="Tahoma"/>
          <w:b/>
          <w:color w:val="17365D" w:themeColor="text2" w:themeShade="BF"/>
          <w:sz w:val="16"/>
          <w:szCs w:val="16"/>
        </w:rPr>
        <w:t>Клиент</w:t>
      </w:r>
      <w:r w:rsidRPr="00570D41">
        <w:rPr>
          <w:rFonts w:ascii="Tahoma" w:hAnsi="Tahoma" w:cs="Tahoma"/>
          <w:color w:val="17365D" w:themeColor="text2" w:themeShade="BF"/>
          <w:sz w:val="16"/>
          <w:szCs w:val="16"/>
        </w:rPr>
        <w:t>») настоящим Заявлением в соответствии со статьей 428 ГК Российской Федерации заключает с Акционерным обществом «Управляющая Компания ТРИНФИКО» (далее – «</w:t>
      </w:r>
      <w:r w:rsidRPr="00570D41">
        <w:rPr>
          <w:rFonts w:ascii="Tahoma" w:hAnsi="Tahoma" w:cs="Tahoma"/>
          <w:b/>
          <w:color w:val="17365D" w:themeColor="text2" w:themeShade="BF"/>
          <w:sz w:val="16"/>
          <w:szCs w:val="16"/>
        </w:rPr>
        <w:t>Компания</w:t>
      </w:r>
      <w:r w:rsidRPr="00570D41">
        <w:rPr>
          <w:rFonts w:ascii="Tahoma" w:hAnsi="Tahoma" w:cs="Tahoma"/>
          <w:color w:val="17365D" w:themeColor="text2" w:themeShade="BF"/>
          <w:sz w:val="16"/>
          <w:szCs w:val="16"/>
        </w:rPr>
        <w:t>») Договор доверительного управления ценными бумагами (далее – «</w:t>
      </w:r>
      <w:r w:rsidRPr="00570D41">
        <w:rPr>
          <w:rFonts w:ascii="Tahoma" w:hAnsi="Tahoma" w:cs="Tahoma"/>
          <w:b/>
          <w:color w:val="17365D" w:themeColor="text2" w:themeShade="BF"/>
          <w:sz w:val="16"/>
          <w:szCs w:val="16"/>
        </w:rPr>
        <w:t>Договор</w:t>
      </w:r>
      <w:r w:rsidRPr="00570D41">
        <w:rPr>
          <w:rFonts w:ascii="Tahoma" w:hAnsi="Tahoma" w:cs="Tahoma"/>
          <w:color w:val="17365D" w:themeColor="text2" w:themeShade="BF"/>
          <w:sz w:val="16"/>
          <w:szCs w:val="16"/>
        </w:rPr>
        <w:t>») путем полного и безоговорочного присоединения (акцепта) к его стандартным условиям - Регламенту доверительного управления ценными бумагами Акционерного общества «Управляющая Компания ТРИНФИКО» (далее – «</w:t>
      </w:r>
      <w:r w:rsidRPr="00570D41">
        <w:rPr>
          <w:rFonts w:ascii="Tahoma" w:hAnsi="Tahoma" w:cs="Tahoma"/>
          <w:b/>
          <w:color w:val="17365D" w:themeColor="text2" w:themeShade="BF"/>
          <w:sz w:val="16"/>
          <w:szCs w:val="16"/>
        </w:rPr>
        <w:t>Регламент</w:t>
      </w:r>
      <w:r w:rsidRPr="00570D41">
        <w:rPr>
          <w:rFonts w:ascii="Tahoma" w:hAnsi="Tahoma" w:cs="Tahoma"/>
          <w:color w:val="17365D" w:themeColor="text2" w:themeShade="BF"/>
          <w:sz w:val="16"/>
          <w:szCs w:val="16"/>
        </w:rPr>
        <w:t xml:space="preserve">»). </w:t>
      </w:r>
    </w:p>
    <w:p w:rsidR="000C756A" w:rsidRDefault="000C756A" w:rsidP="00E95874">
      <w:pPr>
        <w:ind w:left="-142"/>
        <w:jc w:val="both"/>
        <w:rPr>
          <w:rFonts w:ascii="Tahoma" w:hAnsi="Tahoma" w:cs="Tahoma"/>
          <w:color w:val="17365D" w:themeColor="text2" w:themeShade="BF"/>
          <w:sz w:val="16"/>
          <w:szCs w:val="16"/>
        </w:rPr>
      </w:pPr>
      <w:r>
        <w:rPr>
          <w:rFonts w:ascii="Tahoma" w:hAnsi="Tahoma" w:cs="Tahoma"/>
          <w:color w:val="17365D" w:themeColor="text2" w:themeShade="BF"/>
          <w:sz w:val="16"/>
          <w:szCs w:val="16"/>
        </w:rPr>
        <w:t xml:space="preserve"> </w:t>
      </w:r>
    </w:p>
    <w:tbl>
      <w:tblPr>
        <w:tblW w:w="1006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4253"/>
        <w:gridCol w:w="1984"/>
        <w:gridCol w:w="2977"/>
        <w:gridCol w:w="142"/>
      </w:tblGrid>
      <w:tr w:rsidR="000C756A" w:rsidRPr="000C756A" w:rsidTr="00A11A3F">
        <w:trPr>
          <w:trHeight w:val="420"/>
        </w:trPr>
        <w:tc>
          <w:tcPr>
            <w:tcW w:w="10065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C756A" w:rsidRPr="000C756A" w:rsidRDefault="000C756A" w:rsidP="000C756A">
            <w:pPr>
              <w:ind w:left="34"/>
              <w:jc w:val="both"/>
              <w:rPr>
                <w:rFonts w:ascii="Tahoma" w:hAnsi="Tahoma" w:cs="Tahoma"/>
                <w:b/>
                <w:color w:val="17365D" w:themeColor="text2" w:themeShade="BF"/>
                <w:sz w:val="16"/>
                <w:szCs w:val="16"/>
              </w:rPr>
            </w:pPr>
            <w:r w:rsidRPr="000C756A">
              <w:rPr>
                <w:rFonts w:ascii="Tahoma" w:hAnsi="Tahoma" w:cs="Tahoma"/>
                <w:color w:val="17365D" w:themeColor="text2" w:themeShade="BF"/>
                <w:sz w:val="16"/>
                <w:szCs w:val="16"/>
              </w:rPr>
              <w:t>Вариант обслуживания:</w:t>
            </w:r>
          </w:p>
        </w:tc>
      </w:tr>
      <w:tr w:rsidR="00781AC6" w:rsidRPr="000C756A" w:rsidTr="00A11A3F">
        <w:trPr>
          <w:gridAfter w:val="1"/>
          <w:wAfter w:w="142" w:type="dxa"/>
          <w:trHeight w:val="420"/>
        </w:trPr>
        <w:tc>
          <w:tcPr>
            <w:tcW w:w="709" w:type="dxa"/>
            <w:tcBorders>
              <w:right w:val="single" w:sz="4" w:space="0" w:color="auto"/>
            </w:tcBorders>
            <w:vAlign w:val="center"/>
          </w:tcPr>
          <w:p w:rsidR="00781AC6" w:rsidRPr="000C756A" w:rsidRDefault="00781AC6" w:rsidP="000C756A">
            <w:pPr>
              <w:ind w:left="-142"/>
              <w:jc w:val="both"/>
              <w:rPr>
                <w:rFonts w:ascii="Tahoma" w:hAnsi="Tahoma" w:cs="Tahoma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62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781AC6" w:rsidRPr="000C756A" w:rsidRDefault="00781AC6" w:rsidP="000C756A">
            <w:pPr>
              <w:spacing w:before="60" w:after="60"/>
              <w:ind w:left="34"/>
              <w:jc w:val="both"/>
              <w:rPr>
                <w:rFonts w:ascii="Tahoma" w:hAnsi="Tahoma" w:cs="Tahoma"/>
                <w:b/>
                <w:color w:val="17365D" w:themeColor="text2" w:themeShade="BF"/>
                <w:sz w:val="16"/>
                <w:szCs w:val="16"/>
              </w:rPr>
            </w:pPr>
            <w:r w:rsidRPr="000C756A">
              <w:rPr>
                <w:rFonts w:ascii="Tahoma" w:hAnsi="Tahoma" w:cs="Tahoma"/>
                <w:b/>
                <w:color w:val="17365D" w:themeColor="text2" w:themeShade="BF"/>
                <w:sz w:val="16"/>
                <w:szCs w:val="16"/>
              </w:rPr>
              <w:t>Индивидуальная стратегия управления (приложена к Заявлению)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81AC6" w:rsidRPr="000C756A" w:rsidRDefault="00781AC6" w:rsidP="000C756A">
            <w:pPr>
              <w:spacing w:before="60" w:after="60"/>
              <w:ind w:left="34"/>
              <w:jc w:val="center"/>
              <w:rPr>
                <w:rFonts w:ascii="Tahoma" w:hAnsi="Tahoma" w:cs="Tahoma"/>
                <w:b/>
                <w:color w:val="17365D" w:themeColor="text2" w:themeShade="BF"/>
                <w:sz w:val="16"/>
                <w:szCs w:val="16"/>
              </w:rPr>
            </w:pPr>
            <w:r w:rsidRPr="000C756A">
              <w:rPr>
                <w:rFonts w:ascii="Tahoma" w:hAnsi="Tahoma" w:cs="Tahoma"/>
                <w:b/>
                <w:color w:val="17365D" w:themeColor="text2" w:themeShade="BF"/>
                <w:sz w:val="16"/>
                <w:szCs w:val="16"/>
              </w:rPr>
              <w:t>Инвестиционный профиль:</w:t>
            </w:r>
          </w:p>
          <w:p w:rsidR="00781AC6" w:rsidRPr="000C756A" w:rsidRDefault="00781AC6" w:rsidP="000C756A">
            <w:pPr>
              <w:spacing w:before="60" w:after="60"/>
              <w:ind w:left="34"/>
              <w:jc w:val="center"/>
              <w:rPr>
                <w:rFonts w:ascii="Tahoma" w:hAnsi="Tahoma" w:cs="Tahoma"/>
                <w:b/>
                <w:color w:val="17365D" w:themeColor="text2" w:themeShade="BF"/>
                <w:sz w:val="16"/>
                <w:szCs w:val="16"/>
              </w:rPr>
            </w:pPr>
            <w:r w:rsidRPr="000C756A">
              <w:rPr>
                <w:rFonts w:ascii="Tahoma" w:hAnsi="Tahoma" w:cs="Tahoma"/>
                <w:b/>
                <w:color w:val="17365D" w:themeColor="text2" w:themeShade="BF"/>
                <w:sz w:val="16"/>
                <w:szCs w:val="16"/>
              </w:rPr>
              <w:t>____</w:t>
            </w:r>
          </w:p>
        </w:tc>
      </w:tr>
      <w:tr w:rsidR="000C756A" w:rsidRPr="000C756A" w:rsidTr="00A11A3F">
        <w:trPr>
          <w:gridAfter w:val="1"/>
          <w:wAfter w:w="142" w:type="dxa"/>
          <w:trHeight w:val="420"/>
        </w:trPr>
        <w:tc>
          <w:tcPr>
            <w:tcW w:w="709" w:type="dxa"/>
            <w:tcBorders>
              <w:right w:val="single" w:sz="4" w:space="0" w:color="auto"/>
            </w:tcBorders>
            <w:vAlign w:val="center"/>
          </w:tcPr>
          <w:p w:rsidR="000C756A" w:rsidRPr="000C756A" w:rsidRDefault="000C756A" w:rsidP="000C756A">
            <w:pPr>
              <w:ind w:left="-142"/>
              <w:jc w:val="both"/>
              <w:rPr>
                <w:rFonts w:ascii="Tahoma" w:hAnsi="Tahoma" w:cs="Tahoma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6237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0C756A" w:rsidRPr="000C756A" w:rsidRDefault="000C756A" w:rsidP="000C756A">
            <w:pPr>
              <w:spacing w:before="60" w:after="60"/>
              <w:ind w:left="34"/>
              <w:jc w:val="both"/>
              <w:rPr>
                <w:rFonts w:ascii="Tahoma" w:hAnsi="Tahoma" w:cs="Tahoma"/>
                <w:b/>
                <w:color w:val="17365D" w:themeColor="text2" w:themeShade="BF"/>
                <w:sz w:val="16"/>
                <w:szCs w:val="16"/>
              </w:rPr>
            </w:pPr>
            <w:r w:rsidRPr="000C756A">
              <w:rPr>
                <w:rFonts w:ascii="Tahoma" w:hAnsi="Tahoma" w:cs="Tahoma"/>
                <w:b/>
                <w:color w:val="17365D" w:themeColor="text2" w:themeShade="BF"/>
                <w:sz w:val="16"/>
                <w:szCs w:val="16"/>
              </w:rPr>
              <w:t>Стандартная стратегия управления: ________________</w:t>
            </w:r>
            <w:r w:rsidR="00781AC6">
              <w:rPr>
                <w:rFonts w:ascii="Tahoma" w:hAnsi="Tahoma" w:cs="Tahoma"/>
                <w:b/>
                <w:color w:val="17365D" w:themeColor="text2" w:themeShade="BF"/>
                <w:sz w:val="16"/>
                <w:szCs w:val="16"/>
              </w:rPr>
              <w:t>______</w:t>
            </w:r>
            <w:r w:rsidRPr="000C756A">
              <w:rPr>
                <w:rFonts w:ascii="Tahoma" w:hAnsi="Tahoma" w:cs="Tahoma"/>
                <w:b/>
                <w:color w:val="17365D" w:themeColor="text2" w:themeShade="BF"/>
                <w:sz w:val="16"/>
                <w:szCs w:val="16"/>
              </w:rPr>
              <w:t>__.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</w:tcPr>
          <w:p w:rsidR="000C756A" w:rsidRPr="000C756A" w:rsidRDefault="000C756A" w:rsidP="000C756A">
            <w:pPr>
              <w:spacing w:before="60" w:after="60"/>
              <w:ind w:left="34"/>
              <w:rPr>
                <w:rFonts w:ascii="Tahoma" w:hAnsi="Tahoma" w:cs="Tahoma"/>
                <w:b/>
                <w:color w:val="17365D" w:themeColor="text2" w:themeShade="BF"/>
                <w:sz w:val="16"/>
                <w:szCs w:val="16"/>
              </w:rPr>
            </w:pPr>
            <w:r w:rsidRPr="000C756A">
              <w:rPr>
                <w:rFonts w:ascii="Tahoma" w:hAnsi="Tahoma" w:cs="Tahoma"/>
                <w:b/>
                <w:color w:val="17365D" w:themeColor="text2" w:themeShade="BF"/>
                <w:sz w:val="16"/>
                <w:szCs w:val="16"/>
              </w:rPr>
              <w:t>Стандартный инвестиционный профиль: №______</w:t>
            </w:r>
          </w:p>
        </w:tc>
      </w:tr>
      <w:tr w:rsidR="000C756A" w:rsidRPr="000C756A" w:rsidTr="00A11A3F">
        <w:trPr>
          <w:trHeight w:val="419"/>
        </w:trPr>
        <w:tc>
          <w:tcPr>
            <w:tcW w:w="496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C756A" w:rsidRPr="000C756A" w:rsidRDefault="000C756A" w:rsidP="000C756A">
            <w:pPr>
              <w:ind w:left="-142"/>
              <w:jc w:val="both"/>
              <w:rPr>
                <w:rFonts w:ascii="Tahoma" w:hAnsi="Tahoma" w:cs="Tahoma"/>
                <w:color w:val="17365D" w:themeColor="text2" w:themeShade="BF"/>
                <w:sz w:val="16"/>
                <w:szCs w:val="16"/>
              </w:rPr>
            </w:pPr>
            <w:r w:rsidRPr="000C756A">
              <w:rPr>
                <w:rFonts w:ascii="Tahoma" w:hAnsi="Tahoma" w:cs="Tahoma"/>
                <w:color w:val="17365D" w:themeColor="text2" w:themeShade="BF"/>
                <w:sz w:val="16"/>
                <w:szCs w:val="16"/>
              </w:rPr>
              <w:t>Срок действия Стратегии управления:</w:t>
            </w:r>
          </w:p>
        </w:tc>
        <w:tc>
          <w:tcPr>
            <w:tcW w:w="510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C756A" w:rsidRPr="000C756A" w:rsidRDefault="000C756A" w:rsidP="000C756A">
            <w:pPr>
              <w:ind w:left="-142"/>
              <w:jc w:val="both"/>
              <w:rPr>
                <w:rFonts w:ascii="Tahoma" w:hAnsi="Tahoma" w:cs="Tahoma"/>
                <w:color w:val="17365D" w:themeColor="text2" w:themeShade="BF"/>
                <w:sz w:val="16"/>
                <w:szCs w:val="16"/>
              </w:rPr>
            </w:pPr>
          </w:p>
        </w:tc>
      </w:tr>
    </w:tbl>
    <w:p w:rsidR="000C756A" w:rsidRPr="000C756A" w:rsidRDefault="000C756A" w:rsidP="000C756A">
      <w:pPr>
        <w:ind w:left="-142"/>
        <w:jc w:val="both"/>
        <w:rPr>
          <w:rFonts w:ascii="Tahoma" w:hAnsi="Tahoma" w:cs="Tahoma"/>
          <w:color w:val="17365D" w:themeColor="text2" w:themeShade="BF"/>
          <w:sz w:val="16"/>
          <w:szCs w:val="16"/>
        </w:rPr>
      </w:pPr>
      <w:r w:rsidRPr="000C756A">
        <w:rPr>
          <w:rFonts w:ascii="Tahoma" w:hAnsi="Tahoma" w:cs="Tahoma"/>
          <w:color w:val="17365D" w:themeColor="text2" w:themeShade="BF"/>
          <w:sz w:val="16"/>
          <w:szCs w:val="16"/>
        </w:rPr>
        <w:t>Настоящим Клиент гарантирует и заверяет Компанию о нижеописанных обстоятельствах:</w:t>
      </w:r>
    </w:p>
    <w:p w:rsidR="000C756A" w:rsidRPr="000C756A" w:rsidRDefault="000C756A" w:rsidP="00A11A3F">
      <w:pPr>
        <w:numPr>
          <w:ilvl w:val="0"/>
          <w:numId w:val="32"/>
        </w:numPr>
        <w:tabs>
          <w:tab w:val="left" w:pos="567"/>
        </w:tabs>
        <w:spacing w:before="60" w:after="60"/>
        <w:ind w:left="-142" w:firstLine="0"/>
        <w:jc w:val="both"/>
        <w:rPr>
          <w:rFonts w:ascii="Tahoma" w:hAnsi="Tahoma" w:cs="Tahoma"/>
          <w:color w:val="17365D" w:themeColor="text2" w:themeShade="BF"/>
          <w:sz w:val="16"/>
          <w:szCs w:val="16"/>
        </w:rPr>
      </w:pPr>
      <w:r w:rsidRPr="000C756A">
        <w:rPr>
          <w:rFonts w:ascii="Tahoma" w:hAnsi="Tahoma" w:cs="Tahoma"/>
          <w:color w:val="17365D" w:themeColor="text2" w:themeShade="BF"/>
          <w:sz w:val="16"/>
          <w:szCs w:val="16"/>
        </w:rPr>
        <w:t>С условиями заключаемого Договора, в том числе, - положениями Регламента, а также с Положением о порядке определения инвестиционного профиля клиентов и другими Внутренними документами Компании Клиент надлежащим образом ознакомлен и согласен. Их содержание ему полностью понятно. Возражений по тексту указанных документов Клиент не имеет,</w:t>
      </w:r>
      <w:r w:rsidRPr="000C756A">
        <w:rPr>
          <w:rFonts w:ascii="Tahoma" w:hAnsi="Tahoma" w:cs="Tahoma"/>
          <w:color w:val="17365D" w:themeColor="text2" w:themeShade="BF"/>
          <w:sz w:val="16"/>
          <w:szCs w:val="16"/>
          <w:vertAlign w:val="superscript"/>
        </w:rPr>
        <w:footnoteReference w:id="2"/>
      </w:r>
      <w:r w:rsidRPr="000C756A">
        <w:rPr>
          <w:rFonts w:ascii="Tahoma" w:hAnsi="Tahoma" w:cs="Tahoma"/>
          <w:color w:val="17365D" w:themeColor="text2" w:themeShade="BF"/>
          <w:sz w:val="16"/>
          <w:szCs w:val="16"/>
        </w:rPr>
        <w:t xml:space="preserve"> в том числе, но, не ограничиваясь, нижеследующим:</w:t>
      </w:r>
    </w:p>
    <w:p w:rsidR="000C756A" w:rsidRPr="000C756A" w:rsidRDefault="000C756A" w:rsidP="0057264A">
      <w:pPr>
        <w:numPr>
          <w:ilvl w:val="0"/>
          <w:numId w:val="15"/>
        </w:numPr>
        <w:ind w:left="567" w:hanging="567"/>
        <w:jc w:val="both"/>
        <w:rPr>
          <w:rFonts w:ascii="Tahoma" w:hAnsi="Tahoma" w:cs="Tahoma"/>
          <w:color w:val="17365D" w:themeColor="text2" w:themeShade="BF"/>
          <w:sz w:val="16"/>
          <w:szCs w:val="16"/>
        </w:rPr>
      </w:pPr>
      <w:r w:rsidRPr="000C756A">
        <w:rPr>
          <w:rFonts w:ascii="Tahoma" w:hAnsi="Tahoma" w:cs="Tahoma"/>
          <w:color w:val="17365D" w:themeColor="text2" w:themeShade="BF"/>
          <w:sz w:val="16"/>
          <w:szCs w:val="16"/>
        </w:rPr>
        <w:t>Клиент надлежащим образом ознакомлен с описанием выбранной Клиентом Стратегии управления и настоящим свидетельствует о том, что выбранная им Стратегия управления максимально точно соответствует его инвестиционным целям, уровню Допустимого риска (для неквалифицированных инвесторов), а также ожиданиям относительно возможных затрат и потерь, связанных с инвестированием в ценные бумаги.</w:t>
      </w:r>
    </w:p>
    <w:p w:rsidR="000C756A" w:rsidRPr="000C756A" w:rsidRDefault="000C756A" w:rsidP="0057264A">
      <w:pPr>
        <w:numPr>
          <w:ilvl w:val="0"/>
          <w:numId w:val="15"/>
        </w:numPr>
        <w:ind w:left="567" w:hanging="567"/>
        <w:jc w:val="both"/>
        <w:rPr>
          <w:rFonts w:ascii="Tahoma" w:hAnsi="Tahoma" w:cs="Tahoma"/>
          <w:color w:val="17365D" w:themeColor="text2" w:themeShade="BF"/>
          <w:sz w:val="16"/>
          <w:szCs w:val="16"/>
        </w:rPr>
      </w:pPr>
      <w:r w:rsidRPr="000C756A">
        <w:rPr>
          <w:rFonts w:ascii="Tahoma" w:hAnsi="Tahoma" w:cs="Tahoma"/>
          <w:color w:val="17365D" w:themeColor="text2" w:themeShade="BF"/>
          <w:sz w:val="16"/>
          <w:szCs w:val="16"/>
        </w:rPr>
        <w:t>Для Клиентов, выбравших Стандартную стратегию управления: Клиент надлежащим образом ознакомлен и согласен с содержанием Стандартного инвестиционного профиля, соответствующего выбранной Клиентом стандартной Стратегии управления и настоящим свидетельствует о том, что указанный Стандартный инвестиционный профиль является оптимально подходящим ему. Компания не гарантирует достижения Ожидаемой доходности, определенной в Стандартном инвестиционном профиле. Информация о динамике среднемесячной доходности по стандартной Стратегии управления может не соответствовать показателям Ожидаемой доходности и фактической доходности Клиента.</w:t>
      </w:r>
    </w:p>
    <w:p w:rsidR="000C756A" w:rsidRPr="000C756A" w:rsidRDefault="000C756A" w:rsidP="0057264A">
      <w:pPr>
        <w:numPr>
          <w:ilvl w:val="0"/>
          <w:numId w:val="15"/>
        </w:numPr>
        <w:ind w:left="567" w:hanging="567"/>
        <w:jc w:val="both"/>
        <w:rPr>
          <w:rFonts w:ascii="Tahoma" w:hAnsi="Tahoma" w:cs="Tahoma"/>
          <w:color w:val="17365D" w:themeColor="text2" w:themeShade="BF"/>
          <w:sz w:val="16"/>
          <w:szCs w:val="16"/>
        </w:rPr>
      </w:pPr>
      <w:r w:rsidRPr="000C756A">
        <w:rPr>
          <w:rFonts w:ascii="Tahoma" w:hAnsi="Tahoma" w:cs="Tahoma"/>
          <w:color w:val="17365D" w:themeColor="text2" w:themeShade="BF"/>
          <w:sz w:val="16"/>
          <w:szCs w:val="16"/>
        </w:rPr>
        <w:t xml:space="preserve">Клиент надлежащим образом ознакомлен с Внутренними документами Компании: </w:t>
      </w:r>
      <w:proofErr w:type="gramStart"/>
      <w:r w:rsidRPr="000C756A">
        <w:rPr>
          <w:rFonts w:ascii="Tahoma" w:hAnsi="Tahoma" w:cs="Tahoma"/>
          <w:color w:val="17365D" w:themeColor="text2" w:themeShade="BF"/>
          <w:sz w:val="16"/>
          <w:szCs w:val="16"/>
        </w:rPr>
        <w:t>Декларацией (уведомлением) о рисках, связанных с осуществлением операций на рынке ценных бумаг в рамках оказания Акционерным обществом «Управляющая Компания ТРИНФИКО» услуг по доверительному управлению, Методикой оценки стоимости активов доверительного управления при приеме их от учредителя управления, а также при указании их оценочной стоимости в отчете о деятельности управляющего по управлению ценными бумагами АО «Управляющая Компания ТРИНФИКО», Положением о порядке определения</w:t>
      </w:r>
      <w:proofErr w:type="gramEnd"/>
      <w:r w:rsidRPr="000C756A">
        <w:rPr>
          <w:rFonts w:ascii="Tahoma" w:hAnsi="Tahoma" w:cs="Tahoma"/>
          <w:color w:val="17365D" w:themeColor="text2" w:themeShade="BF"/>
          <w:sz w:val="16"/>
          <w:szCs w:val="16"/>
        </w:rPr>
        <w:t xml:space="preserve"> инвестиционного профиля клиентов АО «Управляющая Компания ТРИНФИКО» и другими Внутренними документами, Клиент обязуется руководствоваться указанными Внутренними документами и самостоятельно отслеживать их изменение.</w:t>
      </w:r>
    </w:p>
    <w:p w:rsidR="00E95874" w:rsidRPr="00570D41" w:rsidRDefault="00E95874" w:rsidP="00C809B9">
      <w:pPr>
        <w:numPr>
          <w:ilvl w:val="0"/>
          <w:numId w:val="32"/>
        </w:numPr>
        <w:tabs>
          <w:tab w:val="left" w:pos="567"/>
        </w:tabs>
        <w:spacing w:before="60" w:after="60"/>
        <w:ind w:left="-142" w:firstLine="0"/>
        <w:jc w:val="both"/>
        <w:rPr>
          <w:rFonts w:ascii="Tahoma" w:hAnsi="Tahoma" w:cs="Tahoma"/>
          <w:color w:val="17365D" w:themeColor="text2" w:themeShade="BF"/>
          <w:sz w:val="16"/>
          <w:szCs w:val="16"/>
        </w:rPr>
      </w:pPr>
      <w:r w:rsidRPr="00570D41">
        <w:rPr>
          <w:rFonts w:ascii="Tahoma" w:hAnsi="Tahoma" w:cs="Tahoma"/>
          <w:color w:val="17365D" w:themeColor="text2" w:themeShade="BF"/>
          <w:sz w:val="16"/>
          <w:szCs w:val="16"/>
        </w:rPr>
        <w:t xml:space="preserve">Клиент уведомлен о наличии у него прав и гарантий, установленных Федеральным законом № 46-ФЗ от 05.03.1999 г. «О защите прав и законных интересов инвесторов на рынке ценных бумаг» в соответствии с условиями Договора, заключаемого между Клиентом и Компанией. В том числе, Клиент уведомлен о совмещении </w:t>
      </w:r>
      <w:r w:rsidR="00C809B9" w:rsidRPr="00570D41">
        <w:rPr>
          <w:rFonts w:ascii="Tahoma" w:hAnsi="Tahoma" w:cs="Tahoma"/>
          <w:color w:val="17365D" w:themeColor="text2" w:themeShade="BF"/>
          <w:sz w:val="16"/>
          <w:szCs w:val="16"/>
        </w:rPr>
        <w:t>деятельности по управлению инвестиционными фондами, паевыми инвестиционными фондами и негосударственными пенсионными фондами и также деятельности профессионального участника рынка ценных бумаг по управлению ценными бумагами.</w:t>
      </w:r>
      <w:proofErr w:type="gramStart"/>
      <w:r w:rsidR="00C809B9" w:rsidRPr="00570D41">
        <w:rPr>
          <w:rFonts w:ascii="Tahoma" w:hAnsi="Tahoma" w:cs="Tahoma"/>
          <w:color w:val="17365D" w:themeColor="text2" w:themeShade="BF"/>
          <w:sz w:val="16"/>
          <w:szCs w:val="16"/>
        </w:rPr>
        <w:t xml:space="preserve"> </w:t>
      </w:r>
      <w:r w:rsidRPr="00570D41">
        <w:rPr>
          <w:rFonts w:ascii="Tahoma" w:hAnsi="Tahoma" w:cs="Tahoma"/>
          <w:color w:val="17365D" w:themeColor="text2" w:themeShade="BF"/>
          <w:sz w:val="16"/>
          <w:szCs w:val="16"/>
        </w:rPr>
        <w:t>.</w:t>
      </w:r>
      <w:proofErr w:type="gramEnd"/>
    </w:p>
    <w:p w:rsidR="00E95874" w:rsidRPr="00570D41" w:rsidRDefault="00E95874" w:rsidP="00E95874">
      <w:pPr>
        <w:spacing w:before="120" w:after="120"/>
        <w:ind w:left="-142"/>
        <w:jc w:val="both"/>
        <w:rPr>
          <w:rFonts w:ascii="Tahoma" w:hAnsi="Tahoma" w:cs="Tahoma"/>
          <w:color w:val="17365D" w:themeColor="text2" w:themeShade="BF"/>
          <w:sz w:val="16"/>
          <w:szCs w:val="16"/>
        </w:rPr>
      </w:pPr>
      <w:r w:rsidRPr="00570D41">
        <w:rPr>
          <w:rFonts w:ascii="Tahoma" w:hAnsi="Tahoma" w:cs="Tahoma"/>
          <w:color w:val="17365D" w:themeColor="text2" w:themeShade="BF"/>
          <w:sz w:val="16"/>
          <w:szCs w:val="16"/>
        </w:rPr>
        <w:t>Все термины, используемые в настоящем Заявлении о присоединении с заглавной буквы без дополнительной расшифровки, используются в значении, предусмотренном Регламентом.</w:t>
      </w:r>
    </w:p>
    <w:p w:rsidR="00E95874" w:rsidRPr="00570D41" w:rsidRDefault="00E95874" w:rsidP="00E95874">
      <w:pPr>
        <w:spacing w:before="120" w:after="120"/>
        <w:ind w:left="-142"/>
        <w:jc w:val="both"/>
        <w:rPr>
          <w:rFonts w:ascii="Tahoma" w:hAnsi="Tahoma" w:cs="Tahoma"/>
          <w:color w:val="17365D" w:themeColor="text2" w:themeShade="BF"/>
          <w:sz w:val="16"/>
          <w:szCs w:val="16"/>
        </w:rPr>
      </w:pPr>
      <w:r w:rsidRPr="00570D41">
        <w:rPr>
          <w:rFonts w:ascii="Tahoma" w:hAnsi="Tahoma" w:cs="Tahoma"/>
          <w:color w:val="17365D" w:themeColor="text2" w:themeShade="BF"/>
          <w:sz w:val="16"/>
          <w:szCs w:val="16"/>
        </w:rPr>
        <w:t>Подпись Клиента: _______________________________________________________________________________</w:t>
      </w:r>
    </w:p>
    <w:p w:rsidR="00E95874" w:rsidRPr="00570D41" w:rsidRDefault="00E95874" w:rsidP="00E95874">
      <w:pPr>
        <w:ind w:left="5670"/>
        <w:jc w:val="right"/>
        <w:rPr>
          <w:rFonts w:ascii="Tahoma" w:hAnsi="Tahoma" w:cs="Tahoma"/>
          <w:b/>
          <w:color w:val="17365D" w:themeColor="text2" w:themeShade="BF"/>
          <w:sz w:val="18"/>
          <w:szCs w:val="18"/>
        </w:rPr>
      </w:pPr>
    </w:p>
    <w:p w:rsidR="00C5126B" w:rsidRPr="00570D41" w:rsidRDefault="00C5126B">
      <w:pPr>
        <w:rPr>
          <w:rFonts w:ascii="Tahoma" w:hAnsi="Tahoma" w:cs="Tahoma"/>
          <w:b/>
          <w:color w:val="17365D" w:themeColor="text2" w:themeShade="BF"/>
          <w:sz w:val="18"/>
          <w:szCs w:val="18"/>
        </w:rPr>
      </w:pPr>
    </w:p>
    <w:p w:rsidR="00C5126B" w:rsidRPr="00570D41" w:rsidRDefault="00C5126B" w:rsidP="00C5126B">
      <w:pPr>
        <w:ind w:left="5670"/>
        <w:jc w:val="right"/>
        <w:rPr>
          <w:rFonts w:ascii="Tahoma" w:hAnsi="Tahoma" w:cs="Tahoma"/>
          <w:b/>
          <w:color w:val="17365D" w:themeColor="text2" w:themeShade="BF"/>
          <w:sz w:val="18"/>
          <w:szCs w:val="18"/>
        </w:rPr>
      </w:pPr>
    </w:p>
    <w:p w:rsidR="00A062D6" w:rsidRPr="00570D41" w:rsidRDefault="00A062D6" w:rsidP="0077508A">
      <w:pPr>
        <w:jc w:val="right"/>
        <w:rPr>
          <w:rFonts w:ascii="Tahoma" w:hAnsi="Tahoma" w:cs="Tahoma"/>
          <w:b/>
          <w:color w:val="17365D" w:themeColor="text2" w:themeShade="BF"/>
          <w:sz w:val="18"/>
          <w:szCs w:val="18"/>
        </w:rPr>
      </w:pPr>
      <w:r w:rsidRPr="00570D41">
        <w:rPr>
          <w:rFonts w:ascii="Tahoma" w:eastAsiaTheme="minorHAnsi" w:hAnsi="Tahoma" w:cs="Tahoma"/>
          <w:color w:val="17365D" w:themeColor="text2" w:themeShade="BF"/>
          <w:sz w:val="18"/>
          <w:szCs w:val="18"/>
          <w:lang w:eastAsia="en-US"/>
        </w:rPr>
        <w:br w:type="page"/>
      </w: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lastRenderedPageBreak/>
        <w:t>ПРИЛОЖЕНИЕ № 2</w:t>
      </w:r>
    </w:p>
    <w:p w:rsidR="00033677" w:rsidRPr="00570D41" w:rsidRDefault="00033677" w:rsidP="00033677">
      <w:pPr>
        <w:jc w:val="right"/>
        <w:rPr>
          <w:rFonts w:ascii="Tahoma" w:hAnsi="Tahoma" w:cs="Tahoma"/>
          <w:b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К РЕГЛАМЕНТУ ДОВЕРИТЕЛЬНОГО УПРАВЛЕНИЯ ЦЕННЫМИ БУМАГАМИ</w:t>
      </w:r>
    </w:p>
    <w:p w:rsidR="00C869D3" w:rsidRPr="00570D41" w:rsidRDefault="00C869D3" w:rsidP="00C869D3">
      <w:pPr>
        <w:jc w:val="right"/>
        <w:rPr>
          <w:rFonts w:ascii="Tahoma" w:hAnsi="Tahoma" w:cs="Tahoma"/>
          <w:b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Акционерного общества «Управляющая Компания ТРИНФИКО»</w:t>
      </w:r>
    </w:p>
    <w:p w:rsidR="00C5126B" w:rsidRPr="00570D41" w:rsidRDefault="00C5126B" w:rsidP="00C5126B">
      <w:pPr>
        <w:spacing w:before="120" w:after="120"/>
        <w:rPr>
          <w:rFonts w:ascii="Tahoma" w:eastAsiaTheme="minorHAnsi" w:hAnsi="Tahoma" w:cs="Tahoma"/>
          <w:color w:val="17365D" w:themeColor="text2" w:themeShade="BF"/>
          <w:sz w:val="18"/>
          <w:szCs w:val="18"/>
          <w:lang w:eastAsia="en-US"/>
        </w:rPr>
      </w:pPr>
    </w:p>
    <w:p w:rsidR="003C7652" w:rsidRPr="00570D41" w:rsidRDefault="003C7652" w:rsidP="005C3C45">
      <w:pPr>
        <w:ind w:left="5670"/>
        <w:jc w:val="right"/>
        <w:rPr>
          <w:rFonts w:ascii="Tahoma" w:hAnsi="Tahoma" w:cs="Tahoma"/>
          <w:b/>
          <w:color w:val="17365D" w:themeColor="text2" w:themeShade="BF"/>
          <w:sz w:val="18"/>
          <w:szCs w:val="18"/>
        </w:rPr>
      </w:pPr>
    </w:p>
    <w:tbl>
      <w:tblPr>
        <w:tblW w:w="9923" w:type="dxa"/>
        <w:tblInd w:w="108" w:type="dxa"/>
        <w:tblBorders>
          <w:top w:val="single" w:sz="18" w:space="0" w:color="1F497D"/>
          <w:left w:val="single" w:sz="18" w:space="0" w:color="1F497D"/>
          <w:bottom w:val="single" w:sz="18" w:space="0" w:color="1F497D"/>
          <w:right w:val="single" w:sz="18" w:space="0" w:color="1F497D"/>
          <w:insideH w:val="single" w:sz="4" w:space="0" w:color="1F497D"/>
          <w:insideV w:val="single" w:sz="4" w:space="0" w:color="1F497D"/>
        </w:tblBorders>
        <w:tblLook w:val="00A0" w:firstRow="1" w:lastRow="0" w:firstColumn="1" w:lastColumn="0" w:noHBand="0" w:noVBand="0"/>
      </w:tblPr>
      <w:tblGrid>
        <w:gridCol w:w="5245"/>
        <w:gridCol w:w="2552"/>
        <w:gridCol w:w="2126"/>
      </w:tblGrid>
      <w:tr w:rsidR="0045474E" w:rsidRPr="00570D41" w:rsidTr="00324642">
        <w:trPr>
          <w:trHeight w:val="341"/>
        </w:trPr>
        <w:tc>
          <w:tcPr>
            <w:tcW w:w="5245" w:type="dxa"/>
            <w:vMerge w:val="restart"/>
            <w:tcBorders>
              <w:top w:val="single" w:sz="18" w:space="0" w:color="1F497D"/>
            </w:tcBorders>
            <w:vAlign w:val="center"/>
          </w:tcPr>
          <w:p w:rsidR="00F74E1F" w:rsidRPr="00570D41" w:rsidRDefault="00F74E1F">
            <w:pPr>
              <w:spacing w:before="120" w:after="120"/>
              <w:jc w:val="center"/>
              <w:rPr>
                <w:rFonts w:ascii="Tahoma" w:eastAsiaTheme="minorHAnsi" w:hAnsi="Tahoma" w:cs="Tahoma"/>
                <w:b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hAnsi="Tahoma" w:cs="Tahoma"/>
                <w:b/>
                <w:color w:val="17365D" w:themeColor="text2" w:themeShade="BF"/>
                <w:sz w:val="18"/>
                <w:szCs w:val="18"/>
              </w:rPr>
              <w:t>УВЕДОМЛЕНИЕ</w:t>
            </w:r>
            <w:r w:rsidR="00164B76" w:rsidRPr="00570D41">
              <w:rPr>
                <w:rFonts w:ascii="Tahoma" w:hAnsi="Tahoma" w:cs="Tahoma"/>
                <w:b/>
                <w:color w:val="17365D" w:themeColor="text2" w:themeShade="BF"/>
                <w:sz w:val="18"/>
                <w:szCs w:val="18"/>
              </w:rPr>
              <w:t xml:space="preserve"> </w:t>
            </w:r>
            <w:r w:rsidR="0044759A" w:rsidRPr="00570D41">
              <w:rPr>
                <w:rFonts w:ascii="Tahoma" w:hAnsi="Tahoma" w:cs="Tahoma"/>
                <w:b/>
                <w:color w:val="17365D" w:themeColor="text2" w:themeShade="BF"/>
                <w:sz w:val="18"/>
                <w:szCs w:val="18"/>
              </w:rPr>
              <w:t>О ПРИСОЕДИНЕНИИ</w:t>
            </w:r>
          </w:p>
        </w:tc>
        <w:tc>
          <w:tcPr>
            <w:tcW w:w="2552" w:type="dxa"/>
            <w:tcBorders>
              <w:top w:val="single" w:sz="18" w:space="0" w:color="1F497D"/>
            </w:tcBorders>
            <w:vAlign w:val="center"/>
          </w:tcPr>
          <w:p w:rsidR="00F74E1F" w:rsidRPr="00570D41" w:rsidRDefault="00843F4D">
            <w:pPr>
              <w:spacing w:before="120" w:after="120"/>
              <w:rPr>
                <w:rFonts w:ascii="Tahoma" w:eastAsiaTheme="minorHAnsi" w:hAnsi="Tahoma" w:cs="Tahoma"/>
                <w:b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eastAsiaTheme="minorHAnsi" w:hAnsi="Tahoma" w:cs="Tahoma"/>
                <w:b/>
                <w:color w:val="17365D" w:themeColor="text2" w:themeShade="BF"/>
                <w:sz w:val="18"/>
                <w:szCs w:val="18"/>
                <w:lang w:eastAsia="en-US"/>
              </w:rPr>
              <w:t>Д</w:t>
            </w:r>
            <w:r w:rsidR="00F74E1F" w:rsidRPr="00570D41">
              <w:rPr>
                <w:rFonts w:ascii="Tahoma" w:eastAsiaTheme="minorHAnsi" w:hAnsi="Tahoma" w:cs="Tahoma"/>
                <w:b/>
                <w:color w:val="17365D" w:themeColor="text2" w:themeShade="BF"/>
                <w:sz w:val="18"/>
                <w:szCs w:val="18"/>
                <w:lang w:eastAsia="en-US"/>
              </w:rPr>
              <w:t>ата Уведомления</w:t>
            </w:r>
          </w:p>
        </w:tc>
        <w:tc>
          <w:tcPr>
            <w:tcW w:w="2126" w:type="dxa"/>
            <w:tcBorders>
              <w:top w:val="single" w:sz="18" w:space="0" w:color="1F497D"/>
            </w:tcBorders>
            <w:vAlign w:val="center"/>
          </w:tcPr>
          <w:p w:rsidR="00F74E1F" w:rsidRPr="00570D41" w:rsidRDefault="00F74E1F" w:rsidP="00324642">
            <w:pPr>
              <w:spacing w:before="120" w:after="120"/>
              <w:jc w:val="center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</w:tr>
      <w:tr w:rsidR="0045474E" w:rsidRPr="00570D41" w:rsidTr="00324642">
        <w:trPr>
          <w:trHeight w:val="70"/>
        </w:trPr>
        <w:tc>
          <w:tcPr>
            <w:tcW w:w="5245" w:type="dxa"/>
            <w:vMerge/>
          </w:tcPr>
          <w:p w:rsidR="00F74E1F" w:rsidRPr="00570D41" w:rsidRDefault="00F74E1F" w:rsidP="00324642">
            <w:pPr>
              <w:spacing w:after="200" w:line="276" w:lineRule="auto"/>
              <w:rPr>
                <w:rFonts w:ascii="Tahoma" w:eastAsiaTheme="minorHAnsi" w:hAnsi="Tahoma" w:cs="Tahoma"/>
                <w:b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  <w:tc>
          <w:tcPr>
            <w:tcW w:w="2552" w:type="dxa"/>
            <w:vAlign w:val="center"/>
          </w:tcPr>
          <w:p w:rsidR="00843F4D" w:rsidRPr="00570D41" w:rsidRDefault="00843F4D">
            <w:pPr>
              <w:spacing w:before="120" w:after="120"/>
              <w:rPr>
                <w:rFonts w:ascii="Tahoma" w:eastAsiaTheme="minorHAnsi" w:hAnsi="Tahoma" w:cs="Tahoma"/>
                <w:b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eastAsiaTheme="minorHAnsi" w:hAnsi="Tahoma" w:cs="Tahoma"/>
                <w:b/>
                <w:color w:val="17365D" w:themeColor="text2" w:themeShade="BF"/>
                <w:sz w:val="18"/>
                <w:szCs w:val="18"/>
                <w:lang w:eastAsia="en-US"/>
              </w:rPr>
              <w:t>Дата присоединения</w:t>
            </w:r>
          </w:p>
        </w:tc>
        <w:tc>
          <w:tcPr>
            <w:tcW w:w="2126" w:type="dxa"/>
            <w:vAlign w:val="center"/>
          </w:tcPr>
          <w:p w:rsidR="00F74E1F" w:rsidRPr="00570D41" w:rsidRDefault="00F74E1F" w:rsidP="00324642">
            <w:pPr>
              <w:spacing w:before="120" w:after="120"/>
              <w:jc w:val="center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</w:tr>
      <w:tr w:rsidR="0045474E" w:rsidRPr="00570D41" w:rsidTr="00324642">
        <w:trPr>
          <w:trHeight w:val="70"/>
        </w:trPr>
        <w:tc>
          <w:tcPr>
            <w:tcW w:w="5245" w:type="dxa"/>
            <w:vMerge/>
          </w:tcPr>
          <w:p w:rsidR="00843F4D" w:rsidRPr="00570D41" w:rsidRDefault="00843F4D" w:rsidP="00324642">
            <w:pPr>
              <w:spacing w:after="200" w:line="276" w:lineRule="auto"/>
              <w:rPr>
                <w:rFonts w:ascii="Tahoma" w:eastAsiaTheme="minorHAnsi" w:hAnsi="Tahoma" w:cs="Tahoma"/>
                <w:b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  <w:tc>
          <w:tcPr>
            <w:tcW w:w="2552" w:type="dxa"/>
            <w:vAlign w:val="center"/>
          </w:tcPr>
          <w:p w:rsidR="00843F4D" w:rsidRPr="00570D41" w:rsidRDefault="00843F4D" w:rsidP="00843F4D">
            <w:pPr>
              <w:spacing w:before="120" w:after="120"/>
              <w:rPr>
                <w:rFonts w:ascii="Tahoma" w:eastAsiaTheme="minorHAnsi" w:hAnsi="Tahoma" w:cs="Tahoma"/>
                <w:b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eastAsiaTheme="minorHAnsi" w:hAnsi="Tahoma" w:cs="Tahoma"/>
                <w:b/>
                <w:color w:val="17365D" w:themeColor="text2" w:themeShade="BF"/>
                <w:sz w:val="18"/>
                <w:szCs w:val="18"/>
                <w:lang w:eastAsia="en-US"/>
              </w:rPr>
              <w:t>№ Договора</w:t>
            </w:r>
          </w:p>
        </w:tc>
        <w:tc>
          <w:tcPr>
            <w:tcW w:w="2126" w:type="dxa"/>
            <w:vAlign w:val="center"/>
          </w:tcPr>
          <w:p w:rsidR="00843F4D" w:rsidRPr="00570D41" w:rsidRDefault="00843F4D" w:rsidP="00324642">
            <w:pPr>
              <w:spacing w:before="120" w:after="120"/>
              <w:jc w:val="center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</w:tr>
      <w:tr w:rsidR="00F74E1F" w:rsidRPr="00570D41" w:rsidTr="00324642">
        <w:trPr>
          <w:trHeight w:val="70"/>
        </w:trPr>
        <w:tc>
          <w:tcPr>
            <w:tcW w:w="5245" w:type="dxa"/>
            <w:vMerge/>
            <w:tcBorders>
              <w:bottom w:val="single" w:sz="18" w:space="0" w:color="1F497D"/>
            </w:tcBorders>
          </w:tcPr>
          <w:p w:rsidR="00F74E1F" w:rsidRPr="00570D41" w:rsidRDefault="00F74E1F" w:rsidP="00324642">
            <w:pPr>
              <w:spacing w:after="200" w:line="276" w:lineRule="auto"/>
              <w:rPr>
                <w:rFonts w:ascii="Tahoma" w:eastAsiaTheme="minorHAnsi" w:hAnsi="Tahoma" w:cs="Tahoma"/>
                <w:b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  <w:tc>
          <w:tcPr>
            <w:tcW w:w="2552" w:type="dxa"/>
            <w:tcBorders>
              <w:bottom w:val="single" w:sz="18" w:space="0" w:color="1F497D"/>
            </w:tcBorders>
            <w:vAlign w:val="center"/>
          </w:tcPr>
          <w:p w:rsidR="00F74E1F" w:rsidRPr="00570D41" w:rsidRDefault="00F74E1F" w:rsidP="00324642">
            <w:pPr>
              <w:spacing w:before="120" w:after="120"/>
              <w:rPr>
                <w:rFonts w:ascii="Tahoma" w:eastAsiaTheme="minorHAnsi" w:hAnsi="Tahoma" w:cs="Tahoma"/>
                <w:b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eastAsiaTheme="minorHAnsi" w:hAnsi="Tahoma" w:cs="Tahoma"/>
                <w:b/>
                <w:color w:val="17365D" w:themeColor="text2" w:themeShade="BF"/>
                <w:sz w:val="18"/>
                <w:szCs w:val="18"/>
                <w:lang w:eastAsia="en-US"/>
              </w:rPr>
              <w:t>Место подписания</w:t>
            </w:r>
          </w:p>
        </w:tc>
        <w:tc>
          <w:tcPr>
            <w:tcW w:w="2126" w:type="dxa"/>
            <w:tcBorders>
              <w:bottom w:val="single" w:sz="18" w:space="0" w:color="1F497D"/>
            </w:tcBorders>
            <w:vAlign w:val="center"/>
          </w:tcPr>
          <w:p w:rsidR="00F74E1F" w:rsidRPr="00570D41" w:rsidRDefault="00F74E1F" w:rsidP="00324642">
            <w:pPr>
              <w:spacing w:before="120" w:after="120"/>
              <w:jc w:val="center"/>
              <w:rPr>
                <w:rFonts w:ascii="Tahoma" w:eastAsiaTheme="minorHAnsi" w:hAnsi="Tahoma" w:cs="Tahoma"/>
                <w:b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eastAsiaTheme="minorHAnsi" w:hAnsi="Tahoma" w:cs="Tahoma"/>
                <w:b/>
                <w:color w:val="17365D" w:themeColor="text2" w:themeShade="BF"/>
                <w:sz w:val="18"/>
                <w:szCs w:val="18"/>
                <w:lang w:eastAsia="en-US"/>
              </w:rPr>
              <w:t>г. Москва</w:t>
            </w:r>
          </w:p>
        </w:tc>
      </w:tr>
    </w:tbl>
    <w:p w:rsidR="00F74E1F" w:rsidRPr="00570D41" w:rsidRDefault="00F74E1F" w:rsidP="00F74E1F">
      <w:pPr>
        <w:rPr>
          <w:rFonts w:ascii="Tahoma" w:eastAsiaTheme="minorHAnsi" w:hAnsi="Tahoma" w:cs="Tahoma"/>
          <w:color w:val="17365D" w:themeColor="text2" w:themeShade="BF"/>
          <w:sz w:val="18"/>
          <w:szCs w:val="18"/>
          <w:lang w:eastAsia="en-US"/>
        </w:rPr>
      </w:pPr>
    </w:p>
    <w:p w:rsidR="00843F4D" w:rsidRPr="00570D41" w:rsidRDefault="00116C8B" w:rsidP="00116C8B">
      <w:pPr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Настоящим </w:t>
      </w:r>
      <w:r w:rsidR="00137DFC" w:rsidRPr="00570D41">
        <w:rPr>
          <w:rFonts w:ascii="Tahoma" w:hAnsi="Tahoma" w:cs="Tahoma"/>
          <w:color w:val="17365D" w:themeColor="text2" w:themeShade="BF"/>
          <w:sz w:val="18"/>
          <w:szCs w:val="18"/>
        </w:rPr>
        <w:t>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кционерное общество «</w:t>
      </w:r>
      <w:r w:rsidR="00137DFC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Управляющая Компания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ТРИНФИКО» (далее - Компания) уведомляет</w:t>
      </w:r>
      <w:r w:rsidR="00843F4D" w:rsidRPr="00570D41">
        <w:rPr>
          <w:rFonts w:ascii="Tahoma" w:hAnsi="Tahoma" w:cs="Tahoma"/>
          <w:color w:val="17365D" w:themeColor="text2" w:themeShade="BF"/>
          <w:sz w:val="18"/>
          <w:szCs w:val="18"/>
        </w:rPr>
        <w:t>: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</w:p>
    <w:p w:rsidR="00843F4D" w:rsidRPr="00570D41" w:rsidRDefault="00843F4D" w:rsidP="00116C8B">
      <w:pPr>
        <w:rPr>
          <w:rFonts w:ascii="Tahoma" w:hAnsi="Tahoma" w:cs="Tahoma"/>
          <w:color w:val="17365D" w:themeColor="text2" w:themeShade="BF"/>
          <w:sz w:val="18"/>
          <w:szCs w:val="18"/>
        </w:rPr>
      </w:pPr>
    </w:p>
    <w:tbl>
      <w:tblPr>
        <w:tblStyle w:val="affb"/>
        <w:tblW w:w="9923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2615"/>
        <w:gridCol w:w="2772"/>
        <w:gridCol w:w="1233"/>
        <w:gridCol w:w="3303"/>
      </w:tblGrid>
      <w:tr w:rsidR="0045474E" w:rsidRPr="00570D41" w:rsidTr="00737EA3">
        <w:tc>
          <w:tcPr>
            <w:tcW w:w="9923" w:type="dxa"/>
            <w:gridSpan w:val="4"/>
          </w:tcPr>
          <w:p w:rsidR="00843F4D" w:rsidRPr="00570D41" w:rsidRDefault="00843F4D" w:rsidP="0056204E">
            <w:pPr>
              <w:jc w:val="right"/>
              <w:rPr>
                <w:rFonts w:ascii="Tahoma" w:hAnsi="Tahoma" w:cs="Tahoma"/>
                <w:color w:val="17365D" w:themeColor="text2" w:themeShade="BF"/>
                <w:sz w:val="18"/>
                <w:szCs w:val="18"/>
              </w:rPr>
            </w:pPr>
            <w:r w:rsidRPr="00570D41">
              <w:rPr>
                <w:rFonts w:ascii="Tahoma" w:hAnsi="Tahoma" w:cs="Tahoma"/>
                <w:color w:val="17365D" w:themeColor="text2" w:themeShade="BF"/>
                <w:sz w:val="18"/>
                <w:szCs w:val="18"/>
              </w:rPr>
              <w:t xml:space="preserve">                                                                                                                                                                                                 (ФИО)</w:t>
            </w:r>
          </w:p>
        </w:tc>
      </w:tr>
      <w:tr w:rsidR="0045474E" w:rsidRPr="00570D41" w:rsidTr="00737EA3">
        <w:tc>
          <w:tcPr>
            <w:tcW w:w="2615" w:type="dxa"/>
            <w:vAlign w:val="center"/>
          </w:tcPr>
          <w:p w:rsidR="00843F4D" w:rsidRPr="00570D41" w:rsidRDefault="00843F4D" w:rsidP="0056204E">
            <w:pPr>
              <w:spacing w:before="40" w:after="40"/>
              <w:rPr>
                <w:rFonts w:ascii="Tahoma" w:hAnsi="Tahoma" w:cs="Tahoma"/>
                <w:color w:val="17365D" w:themeColor="text2" w:themeShade="BF"/>
                <w:sz w:val="18"/>
                <w:szCs w:val="18"/>
              </w:rPr>
            </w:pPr>
            <w:r w:rsidRPr="00570D41">
              <w:rPr>
                <w:rFonts w:ascii="Tahoma" w:hAnsi="Tahoma" w:cs="Tahoma"/>
                <w:color w:val="17365D" w:themeColor="text2" w:themeShade="BF"/>
                <w:sz w:val="18"/>
                <w:szCs w:val="18"/>
              </w:rPr>
              <w:t>Тип документа, удостоверяющего личность</w:t>
            </w:r>
          </w:p>
        </w:tc>
        <w:tc>
          <w:tcPr>
            <w:tcW w:w="2772" w:type="dxa"/>
            <w:vAlign w:val="center"/>
          </w:tcPr>
          <w:p w:rsidR="00843F4D" w:rsidRPr="00570D41" w:rsidRDefault="00843F4D" w:rsidP="0056204E">
            <w:pPr>
              <w:rPr>
                <w:rFonts w:ascii="Tahoma" w:hAnsi="Tahoma" w:cs="Tahoma"/>
                <w:color w:val="17365D" w:themeColor="text2" w:themeShade="BF"/>
                <w:sz w:val="18"/>
                <w:szCs w:val="18"/>
              </w:rPr>
            </w:pPr>
          </w:p>
        </w:tc>
        <w:tc>
          <w:tcPr>
            <w:tcW w:w="1233" w:type="dxa"/>
            <w:vAlign w:val="center"/>
          </w:tcPr>
          <w:p w:rsidR="00843F4D" w:rsidRPr="00570D41" w:rsidRDefault="00843F4D" w:rsidP="0056204E">
            <w:pPr>
              <w:rPr>
                <w:rFonts w:ascii="Tahoma" w:hAnsi="Tahoma" w:cs="Tahoma"/>
                <w:color w:val="17365D" w:themeColor="text2" w:themeShade="BF"/>
                <w:sz w:val="18"/>
                <w:szCs w:val="18"/>
              </w:rPr>
            </w:pPr>
            <w:r w:rsidRPr="00570D41">
              <w:rPr>
                <w:rFonts w:ascii="Tahoma" w:hAnsi="Tahoma" w:cs="Tahoma"/>
                <w:color w:val="17365D" w:themeColor="text2" w:themeShade="BF"/>
                <w:sz w:val="18"/>
                <w:szCs w:val="18"/>
              </w:rPr>
              <w:t>Серия и №</w:t>
            </w:r>
          </w:p>
        </w:tc>
        <w:tc>
          <w:tcPr>
            <w:tcW w:w="3303" w:type="dxa"/>
            <w:vAlign w:val="center"/>
          </w:tcPr>
          <w:p w:rsidR="00843F4D" w:rsidRPr="00570D41" w:rsidRDefault="00843F4D" w:rsidP="0056204E">
            <w:pPr>
              <w:rPr>
                <w:rFonts w:ascii="Tahoma" w:hAnsi="Tahoma" w:cs="Tahoma"/>
                <w:color w:val="17365D" w:themeColor="text2" w:themeShade="BF"/>
                <w:sz w:val="18"/>
                <w:szCs w:val="18"/>
              </w:rPr>
            </w:pPr>
          </w:p>
        </w:tc>
      </w:tr>
    </w:tbl>
    <w:p w:rsidR="00843F4D" w:rsidRPr="00570D41" w:rsidRDefault="00843F4D" w:rsidP="00737EA3">
      <w:pPr>
        <w:spacing w:before="120" w:after="12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(далее – </w:t>
      </w: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Клиент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) о регистрации Компанией Заявления Клиента о присоединении к Регламенту доверительного управления ценными бумагами </w:t>
      </w:r>
      <w:r w:rsidR="0077508A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Акционерного общества «Управляющая Компания ТРИНФИКО»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и заключении __________г. (Дата присоединения) Договора доверительного управления ценными бумагами № ________ </w:t>
      </w:r>
      <w:r w:rsidR="005C51A8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(далее - </w:t>
      </w:r>
      <w:r w:rsidR="005C51A8"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Договор</w:t>
      </w:r>
      <w:r w:rsidR="005C51A8" w:rsidRPr="00570D41">
        <w:rPr>
          <w:rFonts w:ascii="Tahoma" w:hAnsi="Tahoma" w:cs="Tahoma"/>
          <w:color w:val="17365D" w:themeColor="text2" w:themeShade="BF"/>
          <w:sz w:val="18"/>
          <w:szCs w:val="18"/>
        </w:rPr>
        <w:t>)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5C51A8" w:rsidRPr="00570D41" w:rsidRDefault="005C51A8" w:rsidP="00737EA3">
      <w:pPr>
        <w:spacing w:before="120" w:after="12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Дата вступления в силу: ________.</w:t>
      </w:r>
    </w:p>
    <w:p w:rsidR="00843F4D" w:rsidRPr="00570D41" w:rsidRDefault="00843F4D" w:rsidP="00737EA3">
      <w:pPr>
        <w:spacing w:before="120" w:after="120"/>
        <w:rPr>
          <w:rFonts w:ascii="Tahoma" w:hAnsi="Tahoma" w:cs="Tahoma"/>
          <w:b/>
          <w:color w:val="17365D" w:themeColor="text2" w:themeShade="BF"/>
          <w:sz w:val="18"/>
          <w:szCs w:val="18"/>
        </w:rPr>
      </w:pPr>
    </w:p>
    <w:p w:rsidR="00843F4D" w:rsidRPr="00570D41" w:rsidRDefault="00843F4D" w:rsidP="00737EA3">
      <w:pPr>
        <w:spacing w:before="120" w:after="120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С уважением,</w:t>
      </w:r>
    </w:p>
    <w:p w:rsidR="009546FE" w:rsidRPr="00570D41" w:rsidRDefault="00843F4D" w:rsidP="00737EA3">
      <w:pPr>
        <w:spacing w:before="120" w:after="120"/>
        <w:rPr>
          <w:rFonts w:ascii="Tahoma" w:hAnsi="Tahoma" w:cs="Tahoma"/>
          <w:b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_____________________</w:t>
      </w:r>
      <w:r w:rsidR="009546FE"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br w:type="page"/>
      </w:r>
    </w:p>
    <w:p w:rsidR="00AE0EBB" w:rsidRPr="00570D41" w:rsidRDefault="00AE0EBB" w:rsidP="00E71152">
      <w:pPr>
        <w:jc w:val="right"/>
        <w:rPr>
          <w:rFonts w:ascii="Tahoma" w:hAnsi="Tahoma" w:cs="Tahoma"/>
          <w:b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lastRenderedPageBreak/>
        <w:t xml:space="preserve">ПРИЛОЖЕНИЕ </w:t>
      </w:r>
      <w:r w:rsidR="00C02C29"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 xml:space="preserve">№ </w:t>
      </w:r>
      <w:r w:rsidR="00C869D3"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3</w:t>
      </w:r>
    </w:p>
    <w:p w:rsidR="00532EA8" w:rsidRPr="00570D41" w:rsidRDefault="00532EA8" w:rsidP="00532EA8">
      <w:pPr>
        <w:jc w:val="right"/>
        <w:rPr>
          <w:rFonts w:ascii="Tahoma" w:hAnsi="Tahoma" w:cs="Tahoma"/>
          <w:b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К РЕГЛАМЕНТУ ДОВЕРИТЕЛЬНОГО УПРАВЛЕНИЯ ЦЕННЫМИ БУМАГАМИ</w:t>
      </w:r>
    </w:p>
    <w:p w:rsidR="00532EA8" w:rsidRPr="00570D41" w:rsidRDefault="00C869D3" w:rsidP="00532EA8">
      <w:pPr>
        <w:jc w:val="right"/>
        <w:rPr>
          <w:rFonts w:ascii="Tahoma" w:hAnsi="Tahoma" w:cs="Tahoma"/>
          <w:b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Акционерного общества «Управляющая Компания ТРИНФИКО»</w:t>
      </w:r>
    </w:p>
    <w:p w:rsidR="00D25F5E" w:rsidRPr="00570D41" w:rsidRDefault="00D25F5E" w:rsidP="005C3C45">
      <w:pPr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</w:p>
    <w:p w:rsidR="001C7213" w:rsidRPr="00570D41" w:rsidRDefault="001C7213" w:rsidP="005C3C45">
      <w:pPr>
        <w:jc w:val="center"/>
        <w:rPr>
          <w:rFonts w:ascii="Tahoma" w:hAnsi="Tahoma" w:cs="Tahoma"/>
          <w:b/>
          <w:color w:val="17365D" w:themeColor="text2" w:themeShade="BF"/>
          <w:sz w:val="18"/>
          <w:szCs w:val="18"/>
        </w:rPr>
      </w:pPr>
    </w:p>
    <w:p w:rsidR="001C7213" w:rsidRPr="00570D41" w:rsidRDefault="001C7213" w:rsidP="005C3C45">
      <w:pPr>
        <w:jc w:val="center"/>
        <w:rPr>
          <w:rFonts w:ascii="Tahoma" w:hAnsi="Tahoma" w:cs="Tahoma"/>
          <w:b/>
          <w:color w:val="17365D" w:themeColor="text2" w:themeShade="BF"/>
          <w:sz w:val="18"/>
          <w:szCs w:val="18"/>
        </w:rPr>
      </w:pPr>
    </w:p>
    <w:p w:rsidR="00515FBF" w:rsidRPr="00570D41" w:rsidRDefault="00515FBF" w:rsidP="005C3C45">
      <w:pPr>
        <w:jc w:val="center"/>
        <w:rPr>
          <w:rFonts w:ascii="Tahoma" w:hAnsi="Tahoma" w:cs="Tahoma"/>
          <w:b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fldChar w:fldCharType="begin"/>
      </w: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instrText xml:space="preserve"> TC "</w:instrText>
      </w:r>
      <w:bookmarkStart w:id="72" w:name="_Toc402964336"/>
      <w:bookmarkStart w:id="73" w:name="_Toc253675733"/>
      <w:bookmarkStart w:id="74" w:name="_Toc348379470"/>
      <w:bookmarkStart w:id="75" w:name="_Toc405884697"/>
      <w:bookmarkStart w:id="76" w:name="_Toc26790228"/>
      <w:r w:rsidR="00094956"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instrText xml:space="preserve">ПРИЛОЖЕНИЕ </w:instrText>
      </w:r>
      <w:r w:rsidR="00731C14"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instrText>№</w:instrText>
      </w:r>
      <w:r w:rsidR="00094956"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instrText>4</w:instrText>
      </w: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instrText>. МЕТОДИКА ОПРЕДЕЛЕНИ</w:instrText>
      </w:r>
      <w:r w:rsidR="00290513"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instrText>Я</w:instrText>
      </w: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instrText xml:space="preserve"> РАЗМЕРА ВОЗНАГРАЖДЕНИЯ КОМПАНИИ</w:instrText>
      </w:r>
      <w:bookmarkEnd w:id="72"/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instrText xml:space="preserve"> ЗА ЭФФЕКТИВНОЕ УПРАВЛЕНИЕ</w:instrText>
      </w:r>
      <w:bookmarkEnd w:id="73"/>
      <w:bookmarkEnd w:id="74"/>
      <w:bookmarkEnd w:id="75"/>
      <w:bookmarkEnd w:id="76"/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instrText xml:space="preserve">" </w:instrText>
      </w:r>
      <w:r w:rsidRPr="00570D41">
        <w:rPr>
          <w:rFonts w:ascii="Tahoma" w:hAnsi="Tahoma" w:cs="Tahoma"/>
          <w:b/>
          <w:snapToGrid w:val="0"/>
          <w:color w:val="17365D" w:themeColor="text2" w:themeShade="BF"/>
          <w:sz w:val="18"/>
          <w:szCs w:val="18"/>
        </w:rPr>
        <w:instrText>\</w:instrText>
      </w:r>
      <w:r w:rsidRPr="00570D41">
        <w:rPr>
          <w:rFonts w:ascii="Tahoma" w:hAnsi="Tahoma" w:cs="Tahoma"/>
          <w:b/>
          <w:snapToGrid w:val="0"/>
          <w:color w:val="17365D" w:themeColor="text2" w:themeShade="BF"/>
          <w:sz w:val="18"/>
          <w:szCs w:val="18"/>
          <w:lang w:val="en-US"/>
        </w:rPr>
        <w:instrText>f</w:instrText>
      </w:r>
      <w:r w:rsidRPr="00570D41">
        <w:rPr>
          <w:rFonts w:ascii="Tahoma" w:hAnsi="Tahoma" w:cs="Tahoma"/>
          <w:b/>
          <w:snapToGrid w:val="0"/>
          <w:color w:val="17365D" w:themeColor="text2" w:themeShade="BF"/>
          <w:sz w:val="18"/>
          <w:szCs w:val="18"/>
        </w:rPr>
        <w:instrText xml:space="preserve"> </w:instrText>
      </w:r>
      <w:r w:rsidRPr="00570D41">
        <w:rPr>
          <w:rFonts w:ascii="Tahoma" w:hAnsi="Tahoma" w:cs="Tahoma"/>
          <w:b/>
          <w:snapToGrid w:val="0"/>
          <w:color w:val="17365D" w:themeColor="text2" w:themeShade="BF"/>
          <w:sz w:val="18"/>
          <w:szCs w:val="18"/>
          <w:lang w:val="en-US"/>
        </w:rPr>
        <w:instrText>l</w:instrText>
      </w: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instrText xml:space="preserve"> </w:instrText>
      </w: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fldChar w:fldCharType="end"/>
      </w:r>
      <w:r w:rsidRPr="00570D41">
        <w:rPr>
          <w:rFonts w:ascii="Tahoma" w:hAnsi="Tahoma" w:cs="Tahoma"/>
          <w:b/>
          <w:smallCaps/>
          <w:color w:val="17365D" w:themeColor="text2" w:themeShade="BF"/>
          <w:sz w:val="18"/>
          <w:szCs w:val="18"/>
        </w:rPr>
        <w:t xml:space="preserve">МЕТОДИКА </w:t>
      </w:r>
      <w:r w:rsidR="00290513" w:rsidRPr="00570D41">
        <w:rPr>
          <w:rFonts w:ascii="Tahoma" w:hAnsi="Tahoma" w:cs="Tahoma"/>
          <w:b/>
          <w:smallCaps/>
          <w:color w:val="17365D" w:themeColor="text2" w:themeShade="BF"/>
          <w:sz w:val="18"/>
          <w:szCs w:val="18"/>
        </w:rPr>
        <w:t>ОПРЕДЕЛЕНИЯ</w:t>
      </w:r>
      <w:r w:rsidRPr="00570D41">
        <w:rPr>
          <w:rFonts w:ascii="Tahoma" w:hAnsi="Tahoma" w:cs="Tahoma"/>
          <w:b/>
          <w:smallCaps/>
          <w:color w:val="17365D" w:themeColor="text2" w:themeShade="BF"/>
          <w:sz w:val="18"/>
          <w:szCs w:val="18"/>
        </w:rPr>
        <w:t xml:space="preserve"> РАЗМЕРА ВОЗНАГРАЖДЕНИЯ КОМПАНИИ ЗА ЭФФЕКТИВНОЕ УПРАВЛЕНИЕ</w:t>
      </w:r>
    </w:p>
    <w:p w:rsidR="00515FBF" w:rsidRPr="00570D41" w:rsidRDefault="00515FBF" w:rsidP="005C3C45">
      <w:pPr>
        <w:rPr>
          <w:rFonts w:ascii="Tahoma" w:hAnsi="Tahoma" w:cs="Tahoma"/>
          <w:color w:val="17365D" w:themeColor="text2" w:themeShade="BF"/>
          <w:sz w:val="18"/>
          <w:szCs w:val="18"/>
        </w:rPr>
      </w:pPr>
    </w:p>
    <w:p w:rsidR="001C7213" w:rsidRPr="00570D41" w:rsidRDefault="001C7213" w:rsidP="005C3C45">
      <w:pPr>
        <w:rPr>
          <w:rFonts w:ascii="Tahoma" w:hAnsi="Tahoma" w:cs="Tahoma"/>
          <w:color w:val="17365D" w:themeColor="text2" w:themeShade="BF"/>
          <w:sz w:val="18"/>
          <w:szCs w:val="18"/>
        </w:rPr>
      </w:pPr>
    </w:p>
    <w:p w:rsidR="00515FBF" w:rsidRPr="00570D41" w:rsidRDefault="00515FBF" w:rsidP="006A122C">
      <w:pPr>
        <w:numPr>
          <w:ilvl w:val="0"/>
          <w:numId w:val="3"/>
        </w:numPr>
        <w:tabs>
          <w:tab w:val="clear" w:pos="360"/>
          <w:tab w:val="num" w:pos="567"/>
        </w:tabs>
        <w:spacing w:after="4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Настоящ</w:t>
      </w:r>
      <w:r w:rsidR="00F102CD" w:rsidRPr="00570D41">
        <w:rPr>
          <w:rFonts w:ascii="Tahoma" w:hAnsi="Tahoma" w:cs="Tahoma"/>
          <w:color w:val="17365D" w:themeColor="text2" w:themeShade="BF"/>
          <w:sz w:val="18"/>
          <w:szCs w:val="18"/>
        </w:rPr>
        <w:t>ий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  <w:r w:rsidR="001A341C" w:rsidRPr="00570D41">
        <w:rPr>
          <w:rFonts w:ascii="Tahoma" w:hAnsi="Tahoma" w:cs="Tahoma"/>
          <w:color w:val="17365D" w:themeColor="text2" w:themeShade="BF"/>
          <w:sz w:val="18"/>
          <w:szCs w:val="18"/>
        </w:rPr>
        <w:t>документ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определяет порядок расчета размера Вознаграждения Компании за эффективное управление </w:t>
      </w:r>
      <w:r w:rsidR="001A341C" w:rsidRPr="00570D41">
        <w:rPr>
          <w:rFonts w:ascii="Tahoma" w:hAnsi="Tahoma" w:cs="Tahoma"/>
          <w:color w:val="17365D" w:themeColor="text2" w:themeShade="BF"/>
          <w:sz w:val="18"/>
          <w:szCs w:val="18"/>
        </w:rPr>
        <w:t>за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Расчетн</w:t>
      </w:r>
      <w:r w:rsidR="001A341C" w:rsidRPr="00570D41">
        <w:rPr>
          <w:rFonts w:ascii="Tahoma" w:hAnsi="Tahoma" w:cs="Tahoma"/>
          <w:color w:val="17365D" w:themeColor="text2" w:themeShade="BF"/>
          <w:sz w:val="18"/>
          <w:szCs w:val="18"/>
        </w:rPr>
        <w:t>ый период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515FBF" w:rsidRPr="00570D41" w:rsidRDefault="00515FBF" w:rsidP="006A122C">
      <w:pPr>
        <w:numPr>
          <w:ilvl w:val="0"/>
          <w:numId w:val="3"/>
        </w:numPr>
        <w:tabs>
          <w:tab w:val="clear" w:pos="360"/>
          <w:tab w:val="num" w:pos="567"/>
        </w:tabs>
        <w:spacing w:after="4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proofErr w:type="gramStart"/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Инвестиционный доход (</w:t>
      </w: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  <w:lang w:val="en-US"/>
        </w:rPr>
        <w:t>EIR</w:t>
      </w: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)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, частью которого, согласно положениям Договора, является Вознаграждение Компании за эффективное управление, рассчитывается как разница между </w:t>
      </w:r>
      <w:r w:rsidR="001A341C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Стоимость</w:t>
      </w:r>
      <w:r w:rsidR="00F102CD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ю</w:t>
      </w:r>
      <w:r w:rsidR="001A341C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 Активов Клиента по состоянию на конец Расчетного периода </w:t>
      </w:r>
      <w:r w:rsidR="00F102CD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 и </w:t>
      </w:r>
      <w:r w:rsidR="001A341C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Стоимость</w:t>
      </w:r>
      <w:r w:rsidR="00F102CD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ю</w:t>
      </w:r>
      <w:r w:rsidR="001A341C"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 xml:space="preserve"> Активов на начало Расчетного периода, и минус сальдо ввода/вывода, где сальдо ввода/вывода определяется как Стоимость введенных Активов за вычетом Стоимости выведенных Активов в течение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Расчетного периода по следующим правилам:</w:t>
      </w:r>
      <w:proofErr w:type="gramEnd"/>
    </w:p>
    <w:p w:rsidR="001A341C" w:rsidRPr="00570D41" w:rsidRDefault="001A341C" w:rsidP="005C3C45">
      <w:pPr>
        <w:ind w:left="357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position w:val="-28"/>
          <w:sz w:val="18"/>
          <w:szCs w:val="18"/>
        </w:rPr>
        <w:object w:dxaOrig="2799" w:dyaOrig="5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38.75pt;height:27pt" o:ole="" fillcolor="window">
            <v:imagedata r:id="rId14" o:title=""/>
          </v:shape>
          <o:OLEObject Type="Embed" ProgID="Equation.3" ShapeID="_x0000_i1025" DrawAspect="Content" ObjectID="_1689431376" r:id="rId15"/>
        </w:objec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где </w:t>
      </w:r>
    </w:p>
    <w:p w:rsidR="001A341C" w:rsidRPr="00570D41" w:rsidRDefault="001A341C" w:rsidP="005C3C45">
      <w:pPr>
        <w:tabs>
          <w:tab w:val="left" w:pos="964"/>
        </w:tabs>
        <w:ind w:left="964" w:hanging="607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i/>
          <w:color w:val="17365D" w:themeColor="text2" w:themeShade="BF"/>
          <w:sz w:val="18"/>
          <w:szCs w:val="18"/>
          <w:lang w:val="en-US"/>
        </w:rPr>
        <w:t>NAV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ab/>
        <w:t>– Стоимость Активов по состоянию на конец Расчетного периода, рассчитанная в соответствии с положениями Договора.</w:t>
      </w:r>
    </w:p>
    <w:p w:rsidR="001A341C" w:rsidRPr="00570D41" w:rsidRDefault="001A341C" w:rsidP="005C3C45">
      <w:pPr>
        <w:tabs>
          <w:tab w:val="left" w:pos="964"/>
        </w:tabs>
        <w:ind w:left="357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i/>
          <w:color w:val="17365D" w:themeColor="text2" w:themeShade="BF"/>
          <w:sz w:val="18"/>
          <w:szCs w:val="18"/>
          <w:lang w:val="en-US"/>
        </w:rPr>
        <w:t>NAV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  <w:vertAlign w:val="subscript"/>
        </w:rPr>
        <w:t>0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ab/>
        <w:t>– Стоимость Активов по состоянию на начало Расчетного периода, рассчитанная в соответствии с положениями Договора,</w:t>
      </w:r>
    </w:p>
    <w:p w:rsidR="001A341C" w:rsidRPr="00570D41" w:rsidRDefault="001A341C" w:rsidP="005C3C45">
      <w:pPr>
        <w:ind w:left="357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position w:val="-16"/>
          <w:sz w:val="18"/>
          <w:szCs w:val="18"/>
          <w:lang w:val="en-US"/>
        </w:rPr>
        <w:object w:dxaOrig="820" w:dyaOrig="420">
          <v:shape id="_x0000_i1026" type="#_x0000_t75" style="width:41.25pt;height:21pt" o:ole="" fillcolor="window">
            <v:imagedata r:id="rId16" o:title=""/>
          </v:shape>
          <o:OLEObject Type="Embed" ProgID="Equation.3" ShapeID="_x0000_i1026" DrawAspect="Content" ObjectID="_1689431377" r:id="rId17"/>
        </w:objec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– Стоимость </w:t>
      </w:r>
      <w:proofErr w:type="spellStart"/>
      <w:r w:rsidRPr="00570D41">
        <w:rPr>
          <w:rFonts w:ascii="Tahoma" w:hAnsi="Tahoma" w:cs="Tahoma"/>
          <w:i/>
          <w:color w:val="17365D" w:themeColor="text2" w:themeShade="BF"/>
          <w:sz w:val="18"/>
          <w:szCs w:val="18"/>
          <w:lang w:val="en-US"/>
        </w:rPr>
        <w:t>i</w:t>
      </w:r>
      <w:proofErr w:type="spellEnd"/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-ых введенных Активов и Стоимость </w:t>
      </w:r>
      <w:r w:rsidRPr="00570D41">
        <w:rPr>
          <w:rFonts w:ascii="Tahoma" w:hAnsi="Tahoma" w:cs="Tahoma"/>
          <w:i/>
          <w:color w:val="17365D" w:themeColor="text2" w:themeShade="BF"/>
          <w:sz w:val="18"/>
          <w:szCs w:val="18"/>
          <w:lang w:val="en-US"/>
        </w:rPr>
        <w:t>j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-ых выведенных Активов соответственно,</w:t>
      </w:r>
    </w:p>
    <w:p w:rsidR="00220178" w:rsidRPr="00570D41" w:rsidRDefault="00515FBF" w:rsidP="006A122C">
      <w:pPr>
        <w:numPr>
          <w:ilvl w:val="0"/>
          <w:numId w:val="3"/>
        </w:numPr>
        <w:tabs>
          <w:tab w:val="clear" w:pos="360"/>
          <w:tab w:val="num" w:pos="567"/>
        </w:tabs>
        <w:spacing w:after="40"/>
        <w:ind w:left="0" w:firstLine="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Размер Вознаграждения Компании за эффективное управление (</w:t>
      </w: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  <w:lang w:val="en-US"/>
        </w:rPr>
        <w:t>PF</w:t>
      </w: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)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. В случае, когда на конец Расчетного </w:t>
      </w:r>
      <w:r w:rsidRPr="00570D41">
        <w:rPr>
          <w:rFonts w:ascii="Tahoma" w:hAnsi="Tahoma" w:cs="Tahoma"/>
          <w:snapToGrid w:val="0"/>
          <w:color w:val="17365D" w:themeColor="text2" w:themeShade="BF"/>
          <w:sz w:val="18"/>
          <w:szCs w:val="18"/>
        </w:rPr>
        <w:t>периода</w:t>
      </w:r>
      <w:r w:rsidR="00220178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Инвестиционный доход положительный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, Компания получает Вознаграждение, составляющее </w:t>
      </w:r>
      <w:r w:rsidR="00220178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долю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от </w:t>
      </w:r>
      <w:r w:rsidR="00220178" w:rsidRPr="00570D41">
        <w:rPr>
          <w:rFonts w:ascii="Tahoma" w:hAnsi="Tahoma" w:cs="Tahoma"/>
          <w:color w:val="17365D" w:themeColor="text2" w:themeShade="BF"/>
          <w:sz w:val="18"/>
          <w:szCs w:val="18"/>
        </w:rPr>
        <w:t>Инвестиционного дохода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(</w:t>
      </w:r>
      <w:r w:rsidRPr="00570D41">
        <w:rPr>
          <w:rFonts w:ascii="Tahoma" w:hAnsi="Tahoma" w:cs="Tahoma"/>
          <w:i/>
          <w:color w:val="17365D" w:themeColor="text2" w:themeShade="BF"/>
          <w:sz w:val="18"/>
          <w:szCs w:val="18"/>
          <w:lang w:val="en-US"/>
        </w:rPr>
        <w:t>EIR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), указанную в </w:t>
      </w:r>
      <w:r w:rsidR="0083410E" w:rsidRPr="00570D41">
        <w:rPr>
          <w:rFonts w:ascii="Tahoma" w:hAnsi="Tahoma" w:cs="Tahoma"/>
          <w:color w:val="17365D" w:themeColor="text2" w:themeShade="BF"/>
          <w:sz w:val="18"/>
          <w:szCs w:val="18"/>
        </w:rPr>
        <w:t>Стратегии управления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. </w:t>
      </w:r>
    </w:p>
    <w:p w:rsidR="00515FBF" w:rsidRPr="00570D41" w:rsidRDefault="00515FBF" w:rsidP="005C3C45">
      <w:pPr>
        <w:spacing w:before="120" w:after="40"/>
        <w:ind w:left="357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Вознаграждение Компании за эффективное управление рассчитывается по формуле:</w:t>
      </w:r>
    </w:p>
    <w:p w:rsidR="00515FBF" w:rsidRPr="00570D41" w:rsidRDefault="001B63F5" w:rsidP="005C3C45">
      <w:pPr>
        <w:spacing w:after="60"/>
        <w:ind w:left="357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position w:val="-24"/>
          <w:sz w:val="18"/>
          <w:szCs w:val="18"/>
        </w:rPr>
        <w:object w:dxaOrig="1540" w:dyaOrig="620">
          <v:shape id="_x0000_i1027" type="#_x0000_t75" style="width:78pt;height:30.75pt" o:ole="" fillcolor="window">
            <v:imagedata r:id="rId18" o:title=""/>
          </v:shape>
          <o:OLEObject Type="Embed" ProgID="Equation.3" ShapeID="_x0000_i1027" DrawAspect="Content" ObjectID="_1689431378" r:id="rId19"/>
        </w:object>
      </w:r>
      <w:r w:rsidR="00515FBF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где </w:t>
      </w:r>
      <w:r w:rsidR="00515FBF" w:rsidRPr="00570D41">
        <w:rPr>
          <w:rFonts w:ascii="Tahoma" w:hAnsi="Tahoma" w:cs="Tahoma"/>
          <w:i/>
          <w:color w:val="17365D" w:themeColor="text2" w:themeShade="BF"/>
          <w:sz w:val="18"/>
          <w:szCs w:val="18"/>
          <w:lang w:val="en-US"/>
        </w:rPr>
        <w:t>X</w:t>
      </w:r>
      <w:r w:rsidR="00515FBF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– размер Вознаграждения за эффективное управление (в процентах)</w:t>
      </w:r>
      <w:r w:rsidR="00220178" w:rsidRPr="00570D41">
        <w:rPr>
          <w:rFonts w:ascii="Tahoma" w:hAnsi="Tahoma" w:cs="Tahoma"/>
          <w:color w:val="17365D" w:themeColor="text2" w:themeShade="BF"/>
          <w:sz w:val="18"/>
          <w:szCs w:val="18"/>
        </w:rPr>
        <w:t>, указа</w:t>
      </w:r>
      <w:r w:rsidR="00C66360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нный в </w:t>
      </w:r>
      <w:r w:rsidR="0083410E" w:rsidRPr="00570D41">
        <w:rPr>
          <w:rFonts w:ascii="Tahoma" w:hAnsi="Tahoma" w:cs="Tahoma"/>
          <w:color w:val="17365D" w:themeColor="text2" w:themeShade="BF"/>
          <w:sz w:val="18"/>
          <w:szCs w:val="18"/>
        </w:rPr>
        <w:t>Стратегии управления</w:t>
      </w:r>
      <w:r w:rsidR="00515FBF"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</w:p>
    <w:p w:rsidR="00D25F5E" w:rsidRPr="00570D41" w:rsidRDefault="00D25F5E" w:rsidP="005C3C45">
      <w:pPr>
        <w:rPr>
          <w:rFonts w:ascii="Tahoma" w:hAnsi="Tahoma" w:cs="Tahoma"/>
          <w:color w:val="17365D" w:themeColor="text2" w:themeShade="BF"/>
          <w:sz w:val="18"/>
          <w:szCs w:val="18"/>
        </w:rPr>
      </w:pPr>
    </w:p>
    <w:p w:rsidR="00B43513" w:rsidRPr="00570D41" w:rsidRDefault="00515FBF" w:rsidP="005C3C45">
      <w:pPr>
        <w:ind w:left="5670"/>
        <w:jc w:val="center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br w:type="page"/>
      </w:r>
    </w:p>
    <w:p w:rsidR="00AA42DD" w:rsidRPr="00570D41" w:rsidRDefault="00AA42DD" w:rsidP="005C3C45">
      <w:pPr>
        <w:ind w:right="-2"/>
        <w:rPr>
          <w:rFonts w:ascii="Tahoma" w:hAnsi="Tahoma" w:cs="Tahoma"/>
          <w:color w:val="17365D" w:themeColor="text2" w:themeShade="BF"/>
          <w:sz w:val="18"/>
          <w:szCs w:val="18"/>
        </w:rPr>
      </w:pPr>
    </w:p>
    <w:p w:rsidR="00094956" w:rsidRPr="00570D41" w:rsidRDefault="00C02C29" w:rsidP="005C3C45">
      <w:pPr>
        <w:ind w:left="5529" w:right="-2"/>
        <w:jc w:val="right"/>
        <w:rPr>
          <w:rFonts w:ascii="Tahoma" w:hAnsi="Tahoma" w:cs="Tahoma"/>
          <w:b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 xml:space="preserve">ПРИЛОЖЕНИЕ № </w:t>
      </w:r>
      <w:r w:rsidR="00C869D3"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4</w:t>
      </w:r>
    </w:p>
    <w:p w:rsidR="00D85F07" w:rsidRPr="00570D41" w:rsidRDefault="00D85F07" w:rsidP="00D85F07">
      <w:pPr>
        <w:jc w:val="right"/>
        <w:rPr>
          <w:rFonts w:ascii="Tahoma" w:hAnsi="Tahoma" w:cs="Tahoma"/>
          <w:b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К РЕГЛАМЕНТУ ДОВЕРИТЕЛЬНОГО УПРАВЛЕНИЯ ЦЕННЫМИ БУМАГАМИ</w:t>
      </w:r>
    </w:p>
    <w:p w:rsidR="00C869D3" w:rsidRPr="00570D41" w:rsidRDefault="00C869D3" w:rsidP="00C869D3">
      <w:pPr>
        <w:jc w:val="right"/>
        <w:rPr>
          <w:rFonts w:ascii="Tahoma" w:hAnsi="Tahoma" w:cs="Tahoma"/>
          <w:b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Акционерного общества «Управляющая Компания ТРИНФИКО»</w:t>
      </w:r>
    </w:p>
    <w:p w:rsidR="00D85F07" w:rsidRPr="00570D41" w:rsidRDefault="00D85F07" w:rsidP="00D85F07">
      <w:pPr>
        <w:jc w:val="right"/>
        <w:rPr>
          <w:rFonts w:ascii="Tahoma" w:hAnsi="Tahoma" w:cs="Tahoma"/>
          <w:b/>
          <w:color w:val="17365D" w:themeColor="text2" w:themeShade="BF"/>
          <w:sz w:val="18"/>
          <w:szCs w:val="18"/>
        </w:rPr>
      </w:pPr>
    </w:p>
    <w:p w:rsidR="00A01D63" w:rsidRPr="00570D41" w:rsidRDefault="00A01D63" w:rsidP="005C3C45">
      <w:pPr>
        <w:ind w:right="-2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</w:p>
    <w:p w:rsidR="00F25C08" w:rsidRPr="00570D41" w:rsidRDefault="00F25C08">
      <w:pPr>
        <w:rPr>
          <w:color w:val="17365D" w:themeColor="text2" w:themeShade="BF"/>
        </w:rPr>
      </w:pPr>
    </w:p>
    <w:tbl>
      <w:tblPr>
        <w:tblW w:w="9923" w:type="dxa"/>
        <w:tblInd w:w="108" w:type="dxa"/>
        <w:tblBorders>
          <w:top w:val="single" w:sz="18" w:space="0" w:color="1F497D"/>
          <w:left w:val="single" w:sz="18" w:space="0" w:color="1F497D"/>
          <w:bottom w:val="single" w:sz="18" w:space="0" w:color="1F497D"/>
          <w:right w:val="single" w:sz="18" w:space="0" w:color="1F497D"/>
          <w:insideH w:val="single" w:sz="4" w:space="0" w:color="1F497D"/>
          <w:insideV w:val="single" w:sz="4" w:space="0" w:color="1F497D"/>
        </w:tblBorders>
        <w:tblLook w:val="00A0" w:firstRow="1" w:lastRow="0" w:firstColumn="1" w:lastColumn="0" w:noHBand="0" w:noVBand="0"/>
      </w:tblPr>
      <w:tblGrid>
        <w:gridCol w:w="6663"/>
        <w:gridCol w:w="1701"/>
        <w:gridCol w:w="1559"/>
      </w:tblGrid>
      <w:tr w:rsidR="0045474E" w:rsidRPr="00570D41" w:rsidTr="007172CF">
        <w:trPr>
          <w:trHeight w:val="799"/>
        </w:trPr>
        <w:tc>
          <w:tcPr>
            <w:tcW w:w="6663" w:type="dxa"/>
            <w:vMerge w:val="restart"/>
            <w:tcBorders>
              <w:top w:val="single" w:sz="18" w:space="0" w:color="1F497D"/>
            </w:tcBorders>
            <w:vAlign w:val="center"/>
          </w:tcPr>
          <w:p w:rsidR="00F25C08" w:rsidRPr="00570D41" w:rsidRDefault="00F25C08" w:rsidP="00F25C08">
            <w:pPr>
              <w:spacing w:before="120" w:after="120"/>
              <w:jc w:val="center"/>
              <w:rPr>
                <w:rFonts w:ascii="Tahoma" w:hAnsi="Tahoma" w:cs="Tahoma"/>
                <w:b/>
                <w:color w:val="17365D" w:themeColor="text2" w:themeShade="BF"/>
                <w:sz w:val="18"/>
                <w:szCs w:val="18"/>
              </w:rPr>
            </w:pPr>
            <w:r w:rsidRPr="00570D41">
              <w:rPr>
                <w:rFonts w:ascii="Tahoma" w:hAnsi="Tahoma" w:cs="Tahoma"/>
                <w:b/>
                <w:color w:val="17365D" w:themeColor="text2" w:themeShade="BF"/>
                <w:sz w:val="18"/>
                <w:szCs w:val="18"/>
              </w:rPr>
              <w:t>ЗАЯВЛЕНИЕ</w:t>
            </w:r>
          </w:p>
          <w:p w:rsidR="00F25C08" w:rsidRPr="00570D41" w:rsidRDefault="00F25C08" w:rsidP="00F25C08">
            <w:pPr>
              <w:spacing w:before="120" w:after="120"/>
              <w:jc w:val="center"/>
              <w:rPr>
                <w:rFonts w:ascii="Tahoma" w:eastAsiaTheme="minorHAnsi" w:hAnsi="Tahoma" w:cs="Tahoma"/>
                <w:b/>
                <w:color w:val="17365D" w:themeColor="text2" w:themeShade="BF"/>
                <w:sz w:val="16"/>
                <w:szCs w:val="16"/>
                <w:lang w:eastAsia="en-US"/>
              </w:rPr>
            </w:pPr>
            <w:r w:rsidRPr="00570D41">
              <w:rPr>
                <w:rFonts w:ascii="Tahoma" w:hAnsi="Tahoma" w:cs="Tahoma"/>
                <w:b/>
                <w:color w:val="17365D" w:themeColor="text2" w:themeShade="BF"/>
                <w:sz w:val="18"/>
                <w:szCs w:val="18"/>
              </w:rPr>
              <w:t>о расторжении Договора</w:t>
            </w:r>
            <w:r w:rsidRPr="00570D41" w:rsidDel="00F25C08">
              <w:rPr>
                <w:rFonts w:ascii="Tahoma" w:eastAsiaTheme="minorHAnsi" w:hAnsi="Tahoma" w:cs="Tahoma"/>
                <w:b/>
                <w:color w:val="17365D" w:themeColor="text2" w:themeShade="BF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1701" w:type="dxa"/>
            <w:tcBorders>
              <w:top w:val="single" w:sz="18" w:space="0" w:color="1F497D"/>
            </w:tcBorders>
            <w:vAlign w:val="center"/>
          </w:tcPr>
          <w:p w:rsidR="00F25C08" w:rsidRPr="00570D41" w:rsidRDefault="00F25C08" w:rsidP="00F25C08">
            <w:pPr>
              <w:spacing w:before="120" w:after="120"/>
              <w:rPr>
                <w:rFonts w:ascii="Tahoma" w:eastAsiaTheme="minorHAnsi" w:hAnsi="Tahoma" w:cs="Tahoma"/>
                <w:b/>
                <w:color w:val="17365D" w:themeColor="text2" w:themeShade="BF"/>
                <w:sz w:val="16"/>
                <w:szCs w:val="16"/>
                <w:lang w:eastAsia="en-US"/>
              </w:rPr>
            </w:pPr>
            <w:r w:rsidRPr="00570D41">
              <w:rPr>
                <w:rFonts w:ascii="Tahoma" w:eastAsiaTheme="minorHAnsi" w:hAnsi="Tahoma" w:cs="Tahoma"/>
                <w:b/>
                <w:color w:val="17365D" w:themeColor="text2" w:themeShade="BF"/>
                <w:sz w:val="16"/>
                <w:szCs w:val="16"/>
                <w:lang w:eastAsia="en-US"/>
              </w:rPr>
              <w:t>Номер заявления</w:t>
            </w:r>
          </w:p>
        </w:tc>
        <w:tc>
          <w:tcPr>
            <w:tcW w:w="1559" w:type="dxa"/>
            <w:tcBorders>
              <w:top w:val="single" w:sz="18" w:space="0" w:color="1F497D"/>
            </w:tcBorders>
            <w:vAlign w:val="center"/>
          </w:tcPr>
          <w:p w:rsidR="00F25C08" w:rsidRPr="00570D41" w:rsidRDefault="00F25C08" w:rsidP="00F25C08">
            <w:pPr>
              <w:spacing w:before="120" w:after="120"/>
              <w:jc w:val="center"/>
              <w:rPr>
                <w:rFonts w:ascii="Tahoma" w:eastAsiaTheme="minorHAnsi" w:hAnsi="Tahoma" w:cs="Tahoma"/>
                <w:color w:val="17365D" w:themeColor="text2" w:themeShade="BF"/>
                <w:sz w:val="16"/>
                <w:szCs w:val="16"/>
                <w:lang w:eastAsia="en-US"/>
              </w:rPr>
            </w:pPr>
          </w:p>
        </w:tc>
      </w:tr>
      <w:tr w:rsidR="0045474E" w:rsidRPr="00570D41" w:rsidTr="007172CF">
        <w:trPr>
          <w:trHeight w:val="702"/>
        </w:trPr>
        <w:tc>
          <w:tcPr>
            <w:tcW w:w="6663" w:type="dxa"/>
            <w:vMerge/>
          </w:tcPr>
          <w:p w:rsidR="00F25C08" w:rsidRPr="00570D41" w:rsidRDefault="00F25C08" w:rsidP="00F25C08">
            <w:pPr>
              <w:spacing w:after="200" w:line="276" w:lineRule="auto"/>
              <w:rPr>
                <w:rFonts w:ascii="Tahoma" w:eastAsiaTheme="minorHAnsi" w:hAnsi="Tahoma" w:cs="Tahoma"/>
                <w:b/>
                <w:color w:val="17365D" w:themeColor="text2" w:themeShade="BF"/>
                <w:sz w:val="16"/>
                <w:szCs w:val="16"/>
                <w:lang w:eastAsia="en-US"/>
              </w:rPr>
            </w:pPr>
          </w:p>
        </w:tc>
        <w:tc>
          <w:tcPr>
            <w:tcW w:w="1701" w:type="dxa"/>
            <w:vAlign w:val="center"/>
          </w:tcPr>
          <w:p w:rsidR="00F25C08" w:rsidRPr="00570D41" w:rsidRDefault="00F25C08" w:rsidP="00F25C08">
            <w:pPr>
              <w:spacing w:before="120" w:after="120"/>
              <w:rPr>
                <w:rFonts w:ascii="Tahoma" w:eastAsiaTheme="minorHAnsi" w:hAnsi="Tahoma" w:cs="Tahoma"/>
                <w:b/>
                <w:color w:val="17365D" w:themeColor="text2" w:themeShade="BF"/>
                <w:sz w:val="16"/>
                <w:szCs w:val="16"/>
                <w:lang w:eastAsia="en-US"/>
              </w:rPr>
            </w:pPr>
            <w:r w:rsidRPr="00570D41">
              <w:rPr>
                <w:rFonts w:ascii="Tahoma" w:eastAsiaTheme="minorHAnsi" w:hAnsi="Tahoma" w:cs="Tahoma"/>
                <w:b/>
                <w:color w:val="17365D" w:themeColor="text2" w:themeShade="BF"/>
                <w:sz w:val="16"/>
                <w:szCs w:val="16"/>
                <w:lang w:eastAsia="en-US"/>
              </w:rPr>
              <w:t>Дата заявления</w:t>
            </w:r>
          </w:p>
        </w:tc>
        <w:tc>
          <w:tcPr>
            <w:tcW w:w="1559" w:type="dxa"/>
            <w:vAlign w:val="center"/>
          </w:tcPr>
          <w:p w:rsidR="00F25C08" w:rsidRPr="00570D41" w:rsidRDefault="00F25C08" w:rsidP="00F25C08">
            <w:pPr>
              <w:spacing w:before="120" w:after="120"/>
              <w:jc w:val="center"/>
              <w:rPr>
                <w:rFonts w:ascii="Tahoma" w:eastAsiaTheme="minorHAnsi" w:hAnsi="Tahoma" w:cs="Tahoma"/>
                <w:color w:val="17365D" w:themeColor="text2" w:themeShade="BF"/>
                <w:sz w:val="16"/>
                <w:szCs w:val="16"/>
                <w:lang w:eastAsia="en-US"/>
              </w:rPr>
            </w:pPr>
          </w:p>
        </w:tc>
      </w:tr>
      <w:tr w:rsidR="00F25C08" w:rsidRPr="00570D41" w:rsidTr="007172CF">
        <w:trPr>
          <w:trHeight w:val="709"/>
        </w:trPr>
        <w:tc>
          <w:tcPr>
            <w:tcW w:w="6663" w:type="dxa"/>
            <w:vMerge/>
            <w:tcBorders>
              <w:bottom w:val="single" w:sz="18" w:space="0" w:color="1F497D"/>
            </w:tcBorders>
          </w:tcPr>
          <w:p w:rsidR="00F25C08" w:rsidRPr="00570D41" w:rsidRDefault="00F25C08" w:rsidP="00F25C08">
            <w:pPr>
              <w:spacing w:after="200" w:line="276" w:lineRule="auto"/>
              <w:rPr>
                <w:rFonts w:ascii="Tahoma" w:eastAsiaTheme="minorHAnsi" w:hAnsi="Tahoma" w:cs="Tahoma"/>
                <w:b/>
                <w:color w:val="17365D" w:themeColor="text2" w:themeShade="BF"/>
                <w:sz w:val="16"/>
                <w:szCs w:val="16"/>
                <w:lang w:eastAsia="en-US"/>
              </w:rPr>
            </w:pPr>
          </w:p>
        </w:tc>
        <w:tc>
          <w:tcPr>
            <w:tcW w:w="1701" w:type="dxa"/>
            <w:tcBorders>
              <w:bottom w:val="single" w:sz="18" w:space="0" w:color="1F497D"/>
            </w:tcBorders>
            <w:vAlign w:val="center"/>
          </w:tcPr>
          <w:p w:rsidR="00F25C08" w:rsidRPr="00570D41" w:rsidRDefault="00F25C08" w:rsidP="00F25C08">
            <w:pPr>
              <w:spacing w:before="120" w:after="120"/>
              <w:rPr>
                <w:rFonts w:ascii="Tahoma" w:eastAsiaTheme="minorHAnsi" w:hAnsi="Tahoma" w:cs="Tahoma"/>
                <w:b/>
                <w:color w:val="17365D" w:themeColor="text2" w:themeShade="BF"/>
                <w:sz w:val="16"/>
                <w:szCs w:val="16"/>
                <w:lang w:eastAsia="en-US"/>
              </w:rPr>
            </w:pPr>
            <w:r w:rsidRPr="00570D41">
              <w:rPr>
                <w:rFonts w:ascii="Tahoma" w:eastAsiaTheme="minorHAnsi" w:hAnsi="Tahoma" w:cs="Tahoma"/>
                <w:b/>
                <w:color w:val="17365D" w:themeColor="text2" w:themeShade="BF"/>
                <w:sz w:val="16"/>
                <w:szCs w:val="16"/>
                <w:lang w:eastAsia="en-US"/>
              </w:rPr>
              <w:t>Место подписания</w:t>
            </w:r>
          </w:p>
        </w:tc>
        <w:tc>
          <w:tcPr>
            <w:tcW w:w="1559" w:type="dxa"/>
            <w:tcBorders>
              <w:bottom w:val="single" w:sz="18" w:space="0" w:color="1F497D"/>
            </w:tcBorders>
            <w:vAlign w:val="center"/>
          </w:tcPr>
          <w:p w:rsidR="00F25C08" w:rsidRPr="00570D41" w:rsidRDefault="00F25C08" w:rsidP="00F25C08">
            <w:pPr>
              <w:spacing w:before="120" w:after="120"/>
              <w:jc w:val="center"/>
              <w:rPr>
                <w:rFonts w:ascii="Tahoma" w:eastAsiaTheme="minorHAnsi" w:hAnsi="Tahoma" w:cs="Tahoma"/>
                <w:b/>
                <w:color w:val="17365D" w:themeColor="text2" w:themeShade="BF"/>
                <w:sz w:val="16"/>
                <w:szCs w:val="16"/>
                <w:lang w:eastAsia="en-US"/>
              </w:rPr>
            </w:pPr>
            <w:r w:rsidRPr="00570D41">
              <w:rPr>
                <w:rFonts w:ascii="Tahoma" w:eastAsiaTheme="minorHAnsi" w:hAnsi="Tahoma" w:cs="Tahoma"/>
                <w:b/>
                <w:color w:val="17365D" w:themeColor="text2" w:themeShade="BF"/>
                <w:sz w:val="16"/>
                <w:szCs w:val="16"/>
                <w:lang w:eastAsia="en-US"/>
              </w:rPr>
              <w:t>г. Москва</w:t>
            </w:r>
          </w:p>
        </w:tc>
      </w:tr>
    </w:tbl>
    <w:p w:rsidR="00F25C08" w:rsidRPr="00570D41" w:rsidRDefault="00F25C08" w:rsidP="00F25C08">
      <w:pPr>
        <w:spacing w:after="200" w:line="276" w:lineRule="auto"/>
        <w:rPr>
          <w:rFonts w:asciiTheme="minorHAnsi" w:eastAsiaTheme="minorHAnsi" w:hAnsiTheme="minorHAnsi" w:cstheme="minorBidi"/>
          <w:color w:val="17365D" w:themeColor="text2" w:themeShade="BF"/>
          <w:sz w:val="22"/>
          <w:szCs w:val="22"/>
          <w:lang w:eastAsia="en-US"/>
        </w:rPr>
      </w:pPr>
    </w:p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249"/>
        <w:gridCol w:w="2522"/>
        <w:gridCol w:w="1106"/>
        <w:gridCol w:w="3011"/>
      </w:tblGrid>
      <w:tr w:rsidR="0045474E" w:rsidRPr="00570D41" w:rsidTr="007771A4">
        <w:tc>
          <w:tcPr>
            <w:tcW w:w="9888" w:type="dxa"/>
            <w:gridSpan w:val="4"/>
            <w:tcBorders>
              <w:top w:val="single" w:sz="12" w:space="0" w:color="auto"/>
            </w:tcBorders>
          </w:tcPr>
          <w:p w:rsidR="00F25C08" w:rsidRPr="00570D41" w:rsidRDefault="00F25C08" w:rsidP="00F25C08">
            <w:pPr>
              <w:jc w:val="right"/>
              <w:rPr>
                <w:rFonts w:ascii="Tahoma" w:eastAsiaTheme="minorHAnsi" w:hAnsi="Tahoma" w:cs="Tahoma"/>
                <w:color w:val="17365D" w:themeColor="text2" w:themeShade="BF"/>
                <w:sz w:val="16"/>
                <w:szCs w:val="16"/>
                <w:lang w:eastAsia="en-US"/>
              </w:rPr>
            </w:pP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6"/>
                <w:szCs w:val="16"/>
                <w:lang w:eastAsia="en-US"/>
              </w:rPr>
              <w:t xml:space="preserve">                                                                                                                                                                                                 (ФИО)</w:t>
            </w:r>
          </w:p>
        </w:tc>
      </w:tr>
      <w:tr w:rsidR="00F25C08" w:rsidRPr="00570D41" w:rsidTr="007771A4">
        <w:tc>
          <w:tcPr>
            <w:tcW w:w="3249" w:type="dxa"/>
            <w:vAlign w:val="center"/>
          </w:tcPr>
          <w:p w:rsidR="00F25C08" w:rsidRPr="00570D41" w:rsidRDefault="00F25C08" w:rsidP="00F25C08">
            <w:pPr>
              <w:rPr>
                <w:rFonts w:ascii="Tahoma" w:eastAsiaTheme="minorHAnsi" w:hAnsi="Tahoma" w:cs="Tahoma"/>
                <w:color w:val="17365D" w:themeColor="text2" w:themeShade="BF"/>
                <w:sz w:val="16"/>
                <w:szCs w:val="16"/>
                <w:lang w:eastAsia="en-US"/>
              </w:rPr>
            </w:pP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6"/>
                <w:szCs w:val="16"/>
                <w:lang w:eastAsia="en-US"/>
              </w:rPr>
              <w:t>Тип документа, удостоверяющего личность</w:t>
            </w:r>
          </w:p>
        </w:tc>
        <w:tc>
          <w:tcPr>
            <w:tcW w:w="2522" w:type="dxa"/>
            <w:vAlign w:val="center"/>
          </w:tcPr>
          <w:p w:rsidR="00F25C08" w:rsidRPr="00570D41" w:rsidRDefault="00F25C08" w:rsidP="00F25C08">
            <w:pPr>
              <w:rPr>
                <w:rFonts w:ascii="Tahoma" w:eastAsiaTheme="minorHAnsi" w:hAnsi="Tahoma" w:cs="Tahoma"/>
                <w:color w:val="17365D" w:themeColor="text2" w:themeShade="BF"/>
                <w:sz w:val="16"/>
                <w:szCs w:val="16"/>
                <w:lang w:eastAsia="en-US"/>
              </w:rPr>
            </w:pPr>
          </w:p>
        </w:tc>
        <w:tc>
          <w:tcPr>
            <w:tcW w:w="1106" w:type="dxa"/>
            <w:vAlign w:val="center"/>
          </w:tcPr>
          <w:p w:rsidR="00F25C08" w:rsidRPr="00570D41" w:rsidRDefault="00F25C08" w:rsidP="00F25C08">
            <w:pPr>
              <w:rPr>
                <w:rFonts w:ascii="Tahoma" w:eastAsiaTheme="minorHAnsi" w:hAnsi="Tahoma" w:cs="Tahoma"/>
                <w:color w:val="17365D" w:themeColor="text2" w:themeShade="BF"/>
                <w:sz w:val="16"/>
                <w:szCs w:val="16"/>
                <w:lang w:eastAsia="en-US"/>
              </w:rPr>
            </w:pP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6"/>
                <w:szCs w:val="16"/>
                <w:lang w:eastAsia="en-US"/>
              </w:rPr>
              <w:t>Серия и №</w:t>
            </w:r>
          </w:p>
        </w:tc>
        <w:tc>
          <w:tcPr>
            <w:tcW w:w="3011" w:type="dxa"/>
            <w:vAlign w:val="center"/>
          </w:tcPr>
          <w:p w:rsidR="00F25C08" w:rsidRPr="00570D41" w:rsidRDefault="00F25C08" w:rsidP="00F25C08">
            <w:pPr>
              <w:rPr>
                <w:rFonts w:ascii="Tahoma" w:eastAsiaTheme="minorHAnsi" w:hAnsi="Tahoma" w:cs="Tahoma"/>
                <w:color w:val="17365D" w:themeColor="text2" w:themeShade="BF"/>
                <w:sz w:val="16"/>
                <w:szCs w:val="16"/>
                <w:lang w:eastAsia="en-US"/>
              </w:rPr>
            </w:pPr>
          </w:p>
        </w:tc>
      </w:tr>
    </w:tbl>
    <w:p w:rsidR="00F25C08" w:rsidRPr="00570D41" w:rsidRDefault="00F25C08" w:rsidP="00F25C08">
      <w:pPr>
        <w:autoSpaceDE w:val="0"/>
        <w:autoSpaceDN w:val="0"/>
        <w:adjustRightInd w:val="0"/>
        <w:rPr>
          <w:rFonts w:eastAsiaTheme="minorHAnsi"/>
          <w:b/>
          <w:bCs/>
          <w:color w:val="17365D" w:themeColor="text2" w:themeShade="BF"/>
          <w:sz w:val="23"/>
          <w:szCs w:val="23"/>
          <w:lang w:eastAsia="en-US"/>
        </w:rPr>
      </w:pPr>
    </w:p>
    <w:p w:rsidR="007771A4" w:rsidRPr="00570D41" w:rsidRDefault="00F25C08" w:rsidP="007771A4">
      <w:pPr>
        <w:pStyle w:val="Default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eastAsiaTheme="minorHAnsi" w:hAnsi="Tahoma" w:cs="Tahoma"/>
          <w:color w:val="17365D" w:themeColor="text2" w:themeShade="BF"/>
          <w:sz w:val="18"/>
          <w:szCs w:val="18"/>
          <w:lang w:eastAsia="en-US"/>
        </w:rPr>
        <w:t xml:space="preserve">(далее – «Клиент») настоящим Заявлением </w:t>
      </w:r>
      <w:r w:rsidR="007771A4" w:rsidRPr="00570D41">
        <w:rPr>
          <w:rFonts w:ascii="Tahoma" w:eastAsiaTheme="minorHAnsi" w:hAnsi="Tahoma" w:cs="Tahoma"/>
          <w:color w:val="17365D" w:themeColor="text2" w:themeShade="BF"/>
          <w:sz w:val="18"/>
          <w:szCs w:val="18"/>
          <w:lang w:eastAsia="en-US"/>
        </w:rPr>
        <w:t xml:space="preserve">о расторжении Договора </w:t>
      </w:r>
      <w:r w:rsidR="007771A4" w:rsidRPr="00570D41">
        <w:rPr>
          <w:rFonts w:ascii="Tahoma" w:hAnsi="Tahoma" w:cs="Tahoma"/>
          <w:color w:val="17365D" w:themeColor="text2" w:themeShade="BF"/>
          <w:sz w:val="18"/>
          <w:szCs w:val="18"/>
        </w:rPr>
        <w:t>уведомляю Компанию о своем намерении</w:t>
      </w:r>
      <w:r w:rsidR="00C869D3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отказаться от исполнения и </w:t>
      </w:r>
      <w:r w:rsidR="007771A4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расторгнуть в Договор доверительного управления ценными бумагами № _________ от _________ г. (далее – «Договор»), в порядке, предусмотренном Регламентом доверительного управления ценными бумагами </w:t>
      </w:r>
      <w:r w:rsidR="00C869D3" w:rsidRPr="00570D41">
        <w:rPr>
          <w:rFonts w:ascii="Tahoma" w:hAnsi="Tahoma" w:cs="Tahoma"/>
          <w:color w:val="17365D" w:themeColor="text2" w:themeShade="BF"/>
          <w:sz w:val="18"/>
          <w:szCs w:val="18"/>
        </w:rPr>
        <w:t>Акционерного общества «Управляющая Компания ТРИНФИКО»</w:t>
      </w:r>
      <w:r w:rsidR="007771A4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(далее – «Регламент»).</w:t>
      </w:r>
    </w:p>
    <w:p w:rsidR="00F25C08" w:rsidRPr="00570D41" w:rsidRDefault="00F25C08" w:rsidP="007771A4">
      <w:pPr>
        <w:autoSpaceDE w:val="0"/>
        <w:autoSpaceDN w:val="0"/>
        <w:adjustRightInd w:val="0"/>
        <w:jc w:val="both"/>
        <w:rPr>
          <w:rFonts w:ascii="Tahoma" w:eastAsiaTheme="minorHAnsi" w:hAnsi="Tahoma" w:cs="Tahoma"/>
          <w:color w:val="17365D" w:themeColor="text2" w:themeShade="BF"/>
          <w:sz w:val="18"/>
          <w:szCs w:val="18"/>
          <w:lang w:eastAsia="en-US"/>
        </w:rPr>
      </w:pPr>
    </w:p>
    <w:p w:rsidR="00F25C08" w:rsidRPr="00570D41" w:rsidRDefault="00F25C08" w:rsidP="007771A4">
      <w:pPr>
        <w:autoSpaceDE w:val="0"/>
        <w:autoSpaceDN w:val="0"/>
        <w:adjustRightInd w:val="0"/>
        <w:jc w:val="both"/>
        <w:rPr>
          <w:rFonts w:ascii="Tahoma" w:eastAsiaTheme="minorHAnsi" w:hAnsi="Tahoma" w:cs="Tahoma"/>
          <w:color w:val="17365D" w:themeColor="text2" w:themeShade="BF"/>
          <w:sz w:val="18"/>
          <w:szCs w:val="18"/>
          <w:lang w:eastAsia="en-US"/>
        </w:rPr>
      </w:pPr>
      <w:r w:rsidRPr="00570D41">
        <w:rPr>
          <w:rFonts w:ascii="Tahoma" w:eastAsiaTheme="minorHAnsi" w:hAnsi="Tahoma" w:cs="Tahoma"/>
          <w:color w:val="17365D" w:themeColor="text2" w:themeShade="BF"/>
          <w:sz w:val="18"/>
          <w:szCs w:val="18"/>
          <w:lang w:eastAsia="en-US"/>
        </w:rPr>
        <w:t xml:space="preserve">В связи с вышеизложенным прошу:  </w:t>
      </w:r>
    </w:p>
    <w:p w:rsidR="007771A4" w:rsidRPr="00570D41" w:rsidRDefault="007771A4" w:rsidP="007771A4">
      <w:pPr>
        <w:autoSpaceDE w:val="0"/>
        <w:autoSpaceDN w:val="0"/>
        <w:adjustRightInd w:val="0"/>
        <w:jc w:val="both"/>
        <w:rPr>
          <w:rFonts w:ascii="Tahoma" w:eastAsiaTheme="minorHAnsi" w:hAnsi="Tahoma" w:cs="Tahoma"/>
          <w:color w:val="17365D" w:themeColor="text2" w:themeShade="BF"/>
          <w:sz w:val="18"/>
          <w:szCs w:val="18"/>
          <w:lang w:eastAsia="en-US"/>
        </w:rPr>
      </w:pPr>
    </w:p>
    <w:tbl>
      <w:tblPr>
        <w:tblStyle w:val="affb"/>
        <w:tblW w:w="1003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9327"/>
      </w:tblGrid>
      <w:tr w:rsidR="0045474E" w:rsidRPr="00570D41" w:rsidTr="00B1476D">
        <w:tc>
          <w:tcPr>
            <w:tcW w:w="704" w:type="dxa"/>
          </w:tcPr>
          <w:p w:rsidR="007771A4" w:rsidRPr="00570D41" w:rsidRDefault="007771A4" w:rsidP="0061291A">
            <w:pPr>
              <w:pStyle w:val="Default"/>
              <w:rPr>
                <w:rFonts w:ascii="Tahoma" w:hAnsi="Tahoma" w:cs="Tahoma"/>
                <w:color w:val="17365D" w:themeColor="text2" w:themeShade="BF"/>
                <w:sz w:val="18"/>
                <w:szCs w:val="18"/>
              </w:rPr>
            </w:pPr>
            <w:r w:rsidRPr="00570D41">
              <w:rPr>
                <w:rFonts w:ascii="Tahoma" w:hAnsi="Tahoma" w:cs="Tahoma"/>
                <w:noProof/>
                <w:color w:val="17365D" w:themeColor="text2" w:themeShade="BF"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6AF34BE3" wp14:editId="12B33B34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130175</wp:posOffset>
                      </wp:positionV>
                      <wp:extent cx="247650" cy="200025"/>
                      <wp:effectExtent l="0" t="0" r="19050" b="28575"/>
                      <wp:wrapNone/>
                      <wp:docPr id="16" name="Прямоугольник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7650" cy="2000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4F81BD"/>
                              </a:solidFill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="">
                  <w:pict>
                    <v:rect id="Прямоугольник 16" o:spid="_x0000_s1026" style="position:absolute;margin-left:-.05pt;margin-top:10.25pt;width:19.5pt;height:15.75pt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" fillcolor="#4f81bd" strokecolor="#385d8a" strokeweight="2pt"/>
                  </w:pict>
                </mc:Fallback>
              </mc:AlternateContent>
            </w:r>
          </w:p>
        </w:tc>
        <w:tc>
          <w:tcPr>
            <w:tcW w:w="9327" w:type="dxa"/>
          </w:tcPr>
          <w:p w:rsidR="007771A4" w:rsidRPr="00570D41" w:rsidRDefault="00C809B9" w:rsidP="00C809B9">
            <w:pPr>
              <w:autoSpaceDE w:val="0"/>
              <w:autoSpaceDN w:val="0"/>
              <w:adjustRightInd w:val="0"/>
              <w:spacing w:before="120" w:after="120"/>
              <w:jc w:val="both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вывести</w:t>
            </w:r>
            <w:r w:rsidR="007771A4"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 xml:space="preserve"> Актив</w:t>
            </w: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ы</w:t>
            </w:r>
            <w:r w:rsidR="007771A4"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 xml:space="preserve"> в денежной форме </w:t>
            </w:r>
            <w:r w:rsidR="00F7026E"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 xml:space="preserve">по </w:t>
            </w:r>
            <w:r w:rsidR="007771A4"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реквизит</w:t>
            </w:r>
            <w:r w:rsidR="00F7026E"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ам, указанным</w:t>
            </w:r>
            <w:r w:rsidR="007771A4"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 xml:space="preserve"> </w:t>
            </w:r>
            <w:r w:rsidR="00F7026E"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в Заявлении о расторжении;</w:t>
            </w:r>
          </w:p>
        </w:tc>
      </w:tr>
      <w:tr w:rsidR="0045474E" w:rsidRPr="00570D41" w:rsidTr="00B1476D">
        <w:tc>
          <w:tcPr>
            <w:tcW w:w="704" w:type="dxa"/>
          </w:tcPr>
          <w:p w:rsidR="007771A4" w:rsidRPr="00570D41" w:rsidRDefault="007771A4" w:rsidP="0061291A">
            <w:pPr>
              <w:pStyle w:val="Default"/>
              <w:rPr>
                <w:rFonts w:ascii="Tahoma" w:hAnsi="Tahoma" w:cs="Tahoma"/>
                <w:color w:val="17365D" w:themeColor="text2" w:themeShade="BF"/>
                <w:sz w:val="18"/>
                <w:szCs w:val="18"/>
              </w:rPr>
            </w:pPr>
          </w:p>
          <w:p w:rsidR="007771A4" w:rsidRPr="00570D41" w:rsidRDefault="00A3445A" w:rsidP="0061291A">
            <w:pPr>
              <w:rPr>
                <w:color w:val="17365D" w:themeColor="text2" w:themeShade="BF"/>
              </w:rPr>
            </w:pPr>
            <w:r w:rsidRPr="00570D41">
              <w:rPr>
                <w:rFonts w:ascii="Tahoma" w:hAnsi="Tahoma" w:cs="Tahoma"/>
                <w:noProof/>
                <w:color w:val="17365D" w:themeColor="text2" w:themeShade="BF"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00F2F769" wp14:editId="040A2F7F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20320</wp:posOffset>
                      </wp:positionV>
                      <wp:extent cx="247650" cy="200025"/>
                      <wp:effectExtent l="0" t="0" r="19050" b="28575"/>
                      <wp:wrapNone/>
                      <wp:docPr id="17" name="Прямоугольник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7650" cy="2000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4F81BD"/>
                              </a:solidFill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="">
                  <w:pict>
                    <v:rect id="Прямоугольник 17" o:spid="_x0000_s1026" style="position:absolute;margin-left:-.05pt;margin-top:1.6pt;width:19.5pt;height:15.75pt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" fillcolor="#4f81bd" strokecolor="#385d8a" strokeweight="2pt"/>
                  </w:pict>
                </mc:Fallback>
              </mc:AlternateContent>
            </w:r>
          </w:p>
        </w:tc>
        <w:tc>
          <w:tcPr>
            <w:tcW w:w="9327" w:type="dxa"/>
          </w:tcPr>
          <w:p w:rsidR="007771A4" w:rsidRPr="00570D41" w:rsidRDefault="00C809B9" w:rsidP="00C809B9">
            <w:pPr>
              <w:autoSpaceDE w:val="0"/>
              <w:autoSpaceDN w:val="0"/>
              <w:adjustRightInd w:val="0"/>
              <w:spacing w:before="120" w:after="120"/>
              <w:jc w:val="both"/>
              <w:rPr>
                <w:color w:val="17365D" w:themeColor="text2" w:themeShade="BF"/>
              </w:rPr>
            </w:pP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перевести</w:t>
            </w:r>
            <w:r w:rsidR="007771A4"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 xml:space="preserve"> </w:t>
            </w: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 xml:space="preserve">Активы </w:t>
            </w:r>
            <w:r w:rsidR="007771A4"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 xml:space="preserve">в денежной форме другому профессиональному участнику рынка ценных бумаг </w:t>
            </w:r>
            <w:r w:rsidR="00F7026E"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по реквизитам, указанным в Заявлении о расторжении;</w:t>
            </w:r>
          </w:p>
        </w:tc>
      </w:tr>
      <w:tr w:rsidR="0045474E" w:rsidRPr="00570D41" w:rsidTr="00B1476D">
        <w:tc>
          <w:tcPr>
            <w:tcW w:w="704" w:type="dxa"/>
          </w:tcPr>
          <w:p w:rsidR="00F7026E" w:rsidRPr="00570D41" w:rsidRDefault="00F7026E" w:rsidP="0061291A">
            <w:pPr>
              <w:pStyle w:val="Default"/>
              <w:rPr>
                <w:rFonts w:ascii="Tahoma" w:hAnsi="Tahoma" w:cs="Tahoma"/>
                <w:noProof/>
                <w:color w:val="17365D" w:themeColor="text2" w:themeShade="BF"/>
                <w:sz w:val="18"/>
                <w:szCs w:val="18"/>
              </w:rPr>
            </w:pPr>
            <w:r w:rsidRPr="00570D41">
              <w:rPr>
                <w:rFonts w:ascii="Tahoma" w:hAnsi="Tahoma" w:cs="Tahoma"/>
                <w:noProof/>
                <w:color w:val="17365D" w:themeColor="text2" w:themeShade="BF"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15CCBF08" wp14:editId="6AC9551B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117475</wp:posOffset>
                      </wp:positionV>
                      <wp:extent cx="247650" cy="200025"/>
                      <wp:effectExtent l="0" t="0" r="19050" b="28575"/>
                      <wp:wrapNone/>
                      <wp:docPr id="18" name="Прямоугольник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7650" cy="2000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4F81BD"/>
                              </a:solidFill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="">
                  <w:pict>
                    <v:rect id="Прямоугольник 18" o:spid="_x0000_s1026" style="position:absolute;margin-left:-.05pt;margin-top:9.25pt;width:19.5pt;height:15.75pt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" fillcolor="#4f81bd" strokecolor="#385d8a" strokeweight="2pt"/>
                  </w:pict>
                </mc:Fallback>
              </mc:AlternateContent>
            </w:r>
          </w:p>
          <w:p w:rsidR="007771A4" w:rsidRPr="00570D41" w:rsidRDefault="007771A4" w:rsidP="00D85F07">
            <w:pPr>
              <w:rPr>
                <w:color w:val="17365D" w:themeColor="text2" w:themeShade="BF"/>
              </w:rPr>
            </w:pPr>
          </w:p>
        </w:tc>
        <w:tc>
          <w:tcPr>
            <w:tcW w:w="9327" w:type="dxa"/>
          </w:tcPr>
          <w:p w:rsidR="007771A4" w:rsidRPr="00570D41" w:rsidRDefault="007771A4" w:rsidP="00C809B9">
            <w:pPr>
              <w:pStyle w:val="Default"/>
              <w:spacing w:before="120" w:after="120"/>
              <w:jc w:val="both"/>
              <w:rPr>
                <w:rFonts w:ascii="Tahoma" w:hAnsi="Tahoma" w:cs="Tahoma"/>
                <w:color w:val="17365D" w:themeColor="text2" w:themeShade="BF"/>
                <w:sz w:val="18"/>
                <w:szCs w:val="18"/>
              </w:rPr>
            </w:pP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выв</w:t>
            </w:r>
            <w:r w:rsidR="00C809B9"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ести</w:t>
            </w: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 xml:space="preserve"> </w:t>
            </w:r>
            <w:r w:rsidR="00C809B9"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 xml:space="preserve">Активы </w:t>
            </w: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 xml:space="preserve">без перевода их в денежную форму </w:t>
            </w:r>
            <w:r w:rsidR="00F7026E"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по реквизитам, указанным в Заявлении о расторжении;</w:t>
            </w:r>
          </w:p>
        </w:tc>
      </w:tr>
      <w:tr w:rsidR="007771A4" w:rsidRPr="00570D41" w:rsidTr="00B1476D">
        <w:tc>
          <w:tcPr>
            <w:tcW w:w="704" w:type="dxa"/>
          </w:tcPr>
          <w:p w:rsidR="007771A4" w:rsidRPr="00570D41" w:rsidRDefault="00F7026E" w:rsidP="0061291A">
            <w:pPr>
              <w:pStyle w:val="Default"/>
              <w:rPr>
                <w:rFonts w:ascii="Tahoma" w:hAnsi="Tahoma" w:cs="Tahoma"/>
                <w:noProof/>
                <w:color w:val="17365D" w:themeColor="text2" w:themeShade="BF"/>
                <w:sz w:val="18"/>
                <w:szCs w:val="18"/>
              </w:rPr>
            </w:pPr>
            <w:r w:rsidRPr="00570D41">
              <w:rPr>
                <w:rFonts w:ascii="Tahoma" w:hAnsi="Tahoma" w:cs="Tahoma"/>
                <w:noProof/>
                <w:color w:val="17365D" w:themeColor="text2" w:themeShade="BF"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48D2E209" wp14:editId="5D3640AB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174625</wp:posOffset>
                      </wp:positionV>
                      <wp:extent cx="247650" cy="200025"/>
                      <wp:effectExtent l="0" t="0" r="19050" b="28575"/>
                      <wp:wrapNone/>
                      <wp:docPr id="19" name="Прямоугольник 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7650" cy="2000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4F81BD"/>
                              </a:solidFill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="">
                  <w:pict>
                    <v:rect id="Прямоугольник 19" o:spid="_x0000_s1026" style="position:absolute;margin-left:-.05pt;margin-top:13.75pt;width:19.5pt;height:15.75pt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" fillcolor="#4f81bd" strokecolor="#385d8a" strokeweight="2pt"/>
                  </w:pict>
                </mc:Fallback>
              </mc:AlternateContent>
            </w:r>
          </w:p>
        </w:tc>
        <w:tc>
          <w:tcPr>
            <w:tcW w:w="9327" w:type="dxa"/>
          </w:tcPr>
          <w:p w:rsidR="007771A4" w:rsidRPr="00570D41" w:rsidRDefault="00C809B9" w:rsidP="00C809B9">
            <w:pPr>
              <w:pStyle w:val="Default"/>
              <w:spacing w:before="120" w:after="120"/>
              <w:jc w:val="both"/>
              <w:rPr>
                <w:rFonts w:ascii="Tahoma" w:hAnsi="Tahoma" w:cs="Tahoma"/>
                <w:color w:val="17365D" w:themeColor="text2" w:themeShade="BF"/>
                <w:sz w:val="18"/>
                <w:szCs w:val="18"/>
              </w:rPr>
            </w:pP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перевести</w:t>
            </w:r>
            <w:r w:rsidR="007771A4"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 xml:space="preserve"> все </w:t>
            </w: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 xml:space="preserve">Активы </w:t>
            </w:r>
            <w:r w:rsidR="007771A4"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другому профессиональному участнику рынка ценных бумаг</w:t>
            </w:r>
            <w:r w:rsidR="00A3445A"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 xml:space="preserve"> по реквизитам, указанным в Заявлении о расторжении.</w:t>
            </w:r>
          </w:p>
        </w:tc>
      </w:tr>
    </w:tbl>
    <w:p w:rsidR="00F25C08" w:rsidRPr="00570D41" w:rsidRDefault="00F25C08" w:rsidP="007771A4">
      <w:pPr>
        <w:jc w:val="both"/>
        <w:rPr>
          <w:rFonts w:asciiTheme="minorHAnsi" w:eastAsiaTheme="minorHAnsi" w:hAnsiTheme="minorHAnsi" w:cstheme="minorBidi"/>
          <w:color w:val="17365D" w:themeColor="text2" w:themeShade="BF"/>
          <w:sz w:val="18"/>
          <w:szCs w:val="18"/>
          <w:lang w:eastAsia="en-US"/>
        </w:rPr>
      </w:pPr>
    </w:p>
    <w:p w:rsidR="00F25C08" w:rsidRPr="00570D41" w:rsidRDefault="00A3445A" w:rsidP="007771A4">
      <w:pPr>
        <w:jc w:val="both"/>
        <w:rPr>
          <w:rFonts w:ascii="Tahoma" w:eastAsiaTheme="minorHAnsi" w:hAnsi="Tahoma" w:cs="Tahoma"/>
          <w:color w:val="17365D" w:themeColor="text2" w:themeShade="BF"/>
          <w:sz w:val="18"/>
          <w:szCs w:val="18"/>
          <w:lang w:eastAsia="en-US"/>
        </w:rPr>
      </w:pPr>
      <w:r w:rsidRPr="00570D41">
        <w:rPr>
          <w:rFonts w:ascii="Tahoma" w:eastAsiaTheme="minorHAnsi" w:hAnsi="Tahoma" w:cs="Tahoma"/>
          <w:color w:val="17365D" w:themeColor="text2" w:themeShade="BF"/>
          <w:sz w:val="18"/>
          <w:szCs w:val="18"/>
          <w:lang w:eastAsia="en-US"/>
        </w:rPr>
        <w:t>Реквизиты по перечислению денежных средств</w:t>
      </w:r>
      <w:r w:rsidR="00F25C08" w:rsidRPr="00570D41">
        <w:rPr>
          <w:rFonts w:ascii="Tahoma" w:eastAsiaTheme="minorHAnsi" w:hAnsi="Tahoma" w:cs="Tahoma"/>
          <w:color w:val="17365D" w:themeColor="text2" w:themeShade="BF"/>
          <w:sz w:val="18"/>
          <w:szCs w:val="18"/>
          <w:lang w:eastAsia="en-US"/>
        </w:rPr>
        <w:t xml:space="preserve">: </w:t>
      </w:r>
    </w:p>
    <w:p w:rsidR="00F25C08" w:rsidRPr="00570D41" w:rsidRDefault="00F25C08" w:rsidP="007771A4">
      <w:pPr>
        <w:jc w:val="both"/>
        <w:rPr>
          <w:rFonts w:ascii="Tahoma" w:eastAsiaTheme="minorHAnsi" w:hAnsi="Tahoma" w:cs="Tahoma"/>
          <w:color w:val="17365D" w:themeColor="text2" w:themeShade="BF"/>
          <w:sz w:val="18"/>
          <w:szCs w:val="18"/>
          <w:lang w:eastAsia="en-US"/>
        </w:rPr>
      </w:pPr>
    </w:p>
    <w:tbl>
      <w:tblPr>
        <w:tblW w:w="1003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652"/>
        <w:gridCol w:w="6379"/>
      </w:tblGrid>
      <w:tr w:rsidR="0045474E" w:rsidRPr="00570D41" w:rsidTr="001F733E">
        <w:tc>
          <w:tcPr>
            <w:tcW w:w="3652" w:type="dxa"/>
          </w:tcPr>
          <w:p w:rsidR="00A3445A" w:rsidRPr="00570D41" w:rsidRDefault="00A3445A" w:rsidP="00A3445A">
            <w:pPr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Получатель</w:t>
            </w:r>
          </w:p>
        </w:tc>
        <w:tc>
          <w:tcPr>
            <w:tcW w:w="6379" w:type="dxa"/>
          </w:tcPr>
          <w:p w:rsidR="00A3445A" w:rsidRPr="00570D41" w:rsidRDefault="00A3445A" w:rsidP="00A3445A">
            <w:pPr>
              <w:spacing w:before="40" w:after="40"/>
              <w:rPr>
                <w:rFonts w:ascii="Tahoma" w:eastAsiaTheme="minorHAnsi" w:hAnsi="Tahoma" w:cs="Tahoma"/>
                <w:i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</w:tr>
      <w:tr w:rsidR="0045474E" w:rsidRPr="00570D41" w:rsidTr="001F733E">
        <w:tc>
          <w:tcPr>
            <w:tcW w:w="3652" w:type="dxa"/>
          </w:tcPr>
          <w:p w:rsidR="00A3445A" w:rsidRPr="00570D41" w:rsidRDefault="00A3445A" w:rsidP="00A3445A">
            <w:pPr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ИНН</w:t>
            </w:r>
          </w:p>
        </w:tc>
        <w:tc>
          <w:tcPr>
            <w:tcW w:w="6379" w:type="dxa"/>
          </w:tcPr>
          <w:p w:rsidR="00A3445A" w:rsidRPr="00570D41" w:rsidRDefault="00A3445A" w:rsidP="00A3445A">
            <w:pPr>
              <w:spacing w:before="40" w:after="40"/>
              <w:rPr>
                <w:rFonts w:ascii="Tahoma" w:eastAsiaTheme="minorHAnsi" w:hAnsi="Tahoma" w:cs="Tahoma"/>
                <w:i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</w:tr>
      <w:tr w:rsidR="0045474E" w:rsidRPr="00570D41" w:rsidTr="001F733E">
        <w:tc>
          <w:tcPr>
            <w:tcW w:w="3652" w:type="dxa"/>
          </w:tcPr>
          <w:p w:rsidR="00A3445A" w:rsidRPr="00570D41" w:rsidRDefault="00A3445A" w:rsidP="00A3445A">
            <w:pPr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Банк</w:t>
            </w:r>
          </w:p>
        </w:tc>
        <w:tc>
          <w:tcPr>
            <w:tcW w:w="6379" w:type="dxa"/>
          </w:tcPr>
          <w:p w:rsidR="00A3445A" w:rsidRPr="00570D41" w:rsidRDefault="00A3445A" w:rsidP="00A3445A">
            <w:pPr>
              <w:spacing w:before="40" w:after="40"/>
              <w:rPr>
                <w:rFonts w:ascii="Tahoma" w:eastAsiaTheme="minorHAnsi" w:hAnsi="Tahoma" w:cs="Tahoma"/>
                <w:i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</w:tr>
      <w:tr w:rsidR="0045474E" w:rsidRPr="00570D41" w:rsidTr="001F733E">
        <w:tc>
          <w:tcPr>
            <w:tcW w:w="3652" w:type="dxa"/>
          </w:tcPr>
          <w:p w:rsidR="00A3445A" w:rsidRPr="00570D41" w:rsidRDefault="00A3445A" w:rsidP="00A3445A">
            <w:pPr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Расчетный счет</w:t>
            </w:r>
          </w:p>
        </w:tc>
        <w:tc>
          <w:tcPr>
            <w:tcW w:w="6379" w:type="dxa"/>
          </w:tcPr>
          <w:p w:rsidR="00A3445A" w:rsidRPr="00570D41" w:rsidRDefault="00A3445A" w:rsidP="00A3445A">
            <w:pPr>
              <w:spacing w:before="40" w:after="40"/>
              <w:rPr>
                <w:rFonts w:ascii="Tahoma" w:eastAsiaTheme="minorHAnsi" w:hAnsi="Tahoma" w:cs="Tahoma"/>
                <w:i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</w:tr>
      <w:tr w:rsidR="0045474E" w:rsidRPr="00570D41" w:rsidTr="001F733E">
        <w:tc>
          <w:tcPr>
            <w:tcW w:w="3652" w:type="dxa"/>
          </w:tcPr>
          <w:p w:rsidR="00A3445A" w:rsidRPr="00570D41" w:rsidRDefault="00A3445A" w:rsidP="00A3445A">
            <w:pPr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Кор счет</w:t>
            </w:r>
          </w:p>
        </w:tc>
        <w:tc>
          <w:tcPr>
            <w:tcW w:w="6379" w:type="dxa"/>
          </w:tcPr>
          <w:p w:rsidR="00A3445A" w:rsidRPr="00570D41" w:rsidRDefault="00A3445A" w:rsidP="00A3445A">
            <w:pPr>
              <w:spacing w:before="40" w:after="40"/>
              <w:rPr>
                <w:rFonts w:ascii="Tahoma" w:eastAsiaTheme="minorHAnsi" w:hAnsi="Tahoma" w:cs="Tahoma"/>
                <w:i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</w:tr>
      <w:tr w:rsidR="00A3445A" w:rsidRPr="00570D41" w:rsidTr="001F733E">
        <w:tc>
          <w:tcPr>
            <w:tcW w:w="3652" w:type="dxa"/>
          </w:tcPr>
          <w:p w:rsidR="00A3445A" w:rsidRPr="00570D41" w:rsidRDefault="00A3445A" w:rsidP="00A3445A">
            <w:pPr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БИК</w:t>
            </w:r>
          </w:p>
        </w:tc>
        <w:tc>
          <w:tcPr>
            <w:tcW w:w="6379" w:type="dxa"/>
          </w:tcPr>
          <w:p w:rsidR="00A3445A" w:rsidRPr="00570D41" w:rsidRDefault="00A3445A" w:rsidP="00A3445A">
            <w:pPr>
              <w:spacing w:before="40" w:after="40"/>
              <w:rPr>
                <w:rFonts w:ascii="Tahoma" w:eastAsiaTheme="minorHAnsi" w:hAnsi="Tahoma" w:cs="Tahoma"/>
                <w:i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</w:tr>
    </w:tbl>
    <w:p w:rsidR="00F25C08" w:rsidRPr="00570D41" w:rsidRDefault="00F25C08" w:rsidP="00F25C08">
      <w:pPr>
        <w:rPr>
          <w:rFonts w:ascii="Tahoma" w:eastAsiaTheme="minorHAnsi" w:hAnsi="Tahoma" w:cs="Tahoma"/>
          <w:color w:val="17365D" w:themeColor="text2" w:themeShade="BF"/>
          <w:sz w:val="18"/>
          <w:szCs w:val="18"/>
          <w:lang w:eastAsia="en-US"/>
        </w:rPr>
      </w:pPr>
    </w:p>
    <w:p w:rsidR="00F25C08" w:rsidRPr="00570D41" w:rsidRDefault="00F25C08" w:rsidP="001F733E">
      <w:pPr>
        <w:jc w:val="both"/>
        <w:rPr>
          <w:rFonts w:ascii="Tahoma" w:eastAsiaTheme="minorHAnsi" w:hAnsi="Tahoma" w:cs="Tahoma"/>
          <w:color w:val="17365D" w:themeColor="text2" w:themeShade="BF"/>
          <w:sz w:val="18"/>
          <w:szCs w:val="18"/>
          <w:lang w:eastAsia="en-US"/>
        </w:rPr>
      </w:pPr>
      <w:r w:rsidRPr="00570D41">
        <w:rPr>
          <w:rFonts w:ascii="Tahoma" w:eastAsiaTheme="minorHAnsi" w:hAnsi="Tahoma" w:cs="Tahoma"/>
          <w:color w:val="17365D" w:themeColor="text2" w:themeShade="BF"/>
          <w:sz w:val="18"/>
          <w:szCs w:val="18"/>
          <w:lang w:eastAsia="en-US"/>
        </w:rPr>
        <w:t xml:space="preserve">Реквизиты для </w:t>
      </w:r>
      <w:r w:rsidR="00A3445A" w:rsidRPr="00570D41">
        <w:rPr>
          <w:rFonts w:ascii="Tahoma" w:eastAsiaTheme="minorHAnsi" w:hAnsi="Tahoma" w:cs="Tahoma"/>
          <w:color w:val="17365D" w:themeColor="text2" w:themeShade="BF"/>
          <w:sz w:val="18"/>
          <w:szCs w:val="18"/>
          <w:lang w:eastAsia="en-US"/>
        </w:rPr>
        <w:t xml:space="preserve">перевода </w:t>
      </w:r>
      <w:r w:rsidRPr="00570D41">
        <w:rPr>
          <w:rFonts w:ascii="Tahoma" w:eastAsiaTheme="minorHAnsi" w:hAnsi="Tahoma" w:cs="Tahoma"/>
          <w:color w:val="17365D" w:themeColor="text2" w:themeShade="BF"/>
          <w:sz w:val="18"/>
          <w:szCs w:val="18"/>
          <w:lang w:eastAsia="en-US"/>
        </w:rPr>
        <w:t xml:space="preserve">ценных бумаг: </w:t>
      </w:r>
    </w:p>
    <w:p w:rsidR="00F25C08" w:rsidRPr="00570D41" w:rsidRDefault="00F25C08" w:rsidP="001F733E">
      <w:pPr>
        <w:jc w:val="both"/>
        <w:rPr>
          <w:rFonts w:ascii="Tahoma" w:eastAsiaTheme="minorHAnsi" w:hAnsi="Tahoma" w:cs="Tahoma"/>
          <w:color w:val="17365D" w:themeColor="text2" w:themeShade="BF"/>
          <w:sz w:val="18"/>
          <w:szCs w:val="18"/>
          <w:lang w:eastAsia="en-US"/>
        </w:rPr>
      </w:pPr>
    </w:p>
    <w:tbl>
      <w:tblPr>
        <w:tblW w:w="1003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885"/>
        <w:gridCol w:w="3443"/>
        <w:gridCol w:w="1440"/>
        <w:gridCol w:w="3263"/>
      </w:tblGrid>
      <w:tr w:rsidR="0045474E" w:rsidRPr="00570D41" w:rsidTr="007172CF">
        <w:tc>
          <w:tcPr>
            <w:tcW w:w="5328" w:type="dxa"/>
            <w:gridSpan w:val="2"/>
          </w:tcPr>
          <w:p w:rsidR="00F25C08" w:rsidRPr="00570D41" w:rsidRDefault="00F25C08" w:rsidP="00A3445A">
            <w:pPr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Регистратор прав по ценным бумагам</w:t>
            </w:r>
          </w:p>
        </w:tc>
        <w:tc>
          <w:tcPr>
            <w:tcW w:w="4703" w:type="dxa"/>
            <w:gridSpan w:val="2"/>
          </w:tcPr>
          <w:p w:rsidR="00F25C08" w:rsidRPr="00570D41" w:rsidRDefault="00F25C08" w:rsidP="00A3445A">
            <w:pPr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</w:tr>
      <w:tr w:rsidR="0045474E" w:rsidRPr="00570D41" w:rsidTr="007172CF">
        <w:tblPrEx>
          <w:tblLook w:val="0000" w:firstRow="0" w:lastRow="0" w:firstColumn="0" w:lastColumn="0" w:noHBand="0" w:noVBand="0"/>
        </w:tblPrEx>
        <w:trPr>
          <w:cantSplit/>
          <w:trHeight w:val="300"/>
        </w:trPr>
        <w:tc>
          <w:tcPr>
            <w:tcW w:w="5328" w:type="dxa"/>
            <w:gridSpan w:val="2"/>
            <w:vAlign w:val="center"/>
          </w:tcPr>
          <w:p w:rsidR="00F25C08" w:rsidRPr="00570D41" w:rsidRDefault="00F25C08" w:rsidP="00A3445A">
            <w:pPr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Лицо, на счет которого переводятся ценные бумаги (Получатель)</w:t>
            </w:r>
          </w:p>
        </w:tc>
        <w:tc>
          <w:tcPr>
            <w:tcW w:w="4703" w:type="dxa"/>
            <w:gridSpan w:val="2"/>
            <w:vAlign w:val="center"/>
          </w:tcPr>
          <w:p w:rsidR="00F25C08" w:rsidRPr="00570D41" w:rsidRDefault="00F25C08" w:rsidP="00A3445A">
            <w:pPr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</w:tr>
      <w:tr w:rsidR="0045474E" w:rsidRPr="00570D41" w:rsidTr="007172CF">
        <w:tblPrEx>
          <w:tblLook w:val="0000" w:firstRow="0" w:lastRow="0" w:firstColumn="0" w:lastColumn="0" w:noHBand="0" w:noVBand="0"/>
        </w:tblPrEx>
        <w:trPr>
          <w:cantSplit/>
          <w:trHeight w:val="300"/>
        </w:trPr>
        <w:tc>
          <w:tcPr>
            <w:tcW w:w="5328" w:type="dxa"/>
            <w:gridSpan w:val="2"/>
            <w:vAlign w:val="center"/>
          </w:tcPr>
          <w:p w:rsidR="00F25C08" w:rsidRPr="00570D41" w:rsidRDefault="00F25C08" w:rsidP="00A3445A">
            <w:pPr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Тип счета  Получателя</w:t>
            </w:r>
          </w:p>
        </w:tc>
        <w:tc>
          <w:tcPr>
            <w:tcW w:w="4703" w:type="dxa"/>
            <w:gridSpan w:val="2"/>
            <w:vAlign w:val="center"/>
          </w:tcPr>
          <w:p w:rsidR="00F25C08" w:rsidRPr="00570D41" w:rsidRDefault="00F25C08" w:rsidP="00A3445A">
            <w:pPr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</w:tr>
      <w:tr w:rsidR="0045474E" w:rsidRPr="00570D41" w:rsidTr="007172CF">
        <w:tblPrEx>
          <w:tblLook w:val="0000" w:firstRow="0" w:lastRow="0" w:firstColumn="0" w:lastColumn="0" w:noHBand="0" w:noVBand="0"/>
        </w:tblPrEx>
        <w:trPr>
          <w:cantSplit/>
          <w:trHeight w:val="119"/>
        </w:trPr>
        <w:tc>
          <w:tcPr>
            <w:tcW w:w="10031" w:type="dxa"/>
            <w:gridSpan w:val="4"/>
            <w:vAlign w:val="center"/>
          </w:tcPr>
          <w:p w:rsidR="00F25C08" w:rsidRPr="00570D41" w:rsidRDefault="00F25C08" w:rsidP="00A3445A">
            <w:pPr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Заполняется при переводе в НКО АО НРД:</w:t>
            </w:r>
          </w:p>
        </w:tc>
      </w:tr>
      <w:tr w:rsidR="0045474E" w:rsidRPr="00570D41" w:rsidTr="007172CF">
        <w:tblPrEx>
          <w:tblLook w:val="0000" w:firstRow="0" w:lastRow="0" w:firstColumn="0" w:lastColumn="0" w:noHBand="0" w:noVBand="0"/>
        </w:tblPrEx>
        <w:trPr>
          <w:cantSplit/>
          <w:trHeight w:val="300"/>
        </w:trPr>
        <w:tc>
          <w:tcPr>
            <w:tcW w:w="1885" w:type="dxa"/>
            <w:vAlign w:val="center"/>
          </w:tcPr>
          <w:p w:rsidR="00F25C08" w:rsidRPr="00570D41" w:rsidRDefault="00F25C08" w:rsidP="00A3445A">
            <w:pPr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 xml:space="preserve">Идентификатор </w:t>
            </w:r>
          </w:p>
        </w:tc>
        <w:tc>
          <w:tcPr>
            <w:tcW w:w="3443" w:type="dxa"/>
            <w:vAlign w:val="center"/>
          </w:tcPr>
          <w:p w:rsidR="00F25C08" w:rsidRPr="00570D41" w:rsidRDefault="00F25C08" w:rsidP="00A3445A">
            <w:pPr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  <w:tc>
          <w:tcPr>
            <w:tcW w:w="1440" w:type="dxa"/>
            <w:vAlign w:val="center"/>
          </w:tcPr>
          <w:p w:rsidR="00F25C08" w:rsidRPr="00570D41" w:rsidRDefault="00F25C08" w:rsidP="00A3445A">
            <w:pPr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№ счета</w:t>
            </w:r>
          </w:p>
        </w:tc>
        <w:tc>
          <w:tcPr>
            <w:tcW w:w="3263" w:type="dxa"/>
            <w:vAlign w:val="center"/>
          </w:tcPr>
          <w:p w:rsidR="00F25C08" w:rsidRPr="00570D41" w:rsidRDefault="00F25C08" w:rsidP="00A3445A">
            <w:pPr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</w:tr>
      <w:tr w:rsidR="0045474E" w:rsidRPr="00570D41" w:rsidTr="007172CF">
        <w:tblPrEx>
          <w:tblLook w:val="0000" w:firstRow="0" w:lastRow="0" w:firstColumn="0" w:lastColumn="0" w:noHBand="0" w:noVBand="0"/>
        </w:tblPrEx>
        <w:trPr>
          <w:cantSplit/>
          <w:trHeight w:val="300"/>
        </w:trPr>
        <w:tc>
          <w:tcPr>
            <w:tcW w:w="1885" w:type="dxa"/>
            <w:vAlign w:val="center"/>
          </w:tcPr>
          <w:p w:rsidR="00F25C08" w:rsidRPr="00570D41" w:rsidRDefault="00F25C08" w:rsidP="00A3445A">
            <w:pPr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№ раздела</w:t>
            </w:r>
          </w:p>
        </w:tc>
        <w:tc>
          <w:tcPr>
            <w:tcW w:w="8146" w:type="dxa"/>
            <w:gridSpan w:val="3"/>
            <w:vAlign w:val="center"/>
          </w:tcPr>
          <w:p w:rsidR="00F25C08" w:rsidRPr="00570D41" w:rsidRDefault="00F25C08" w:rsidP="00A3445A">
            <w:pPr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</w:tr>
      <w:tr w:rsidR="0045474E" w:rsidRPr="00570D41" w:rsidTr="007172CF">
        <w:tblPrEx>
          <w:tblLook w:val="0000" w:firstRow="0" w:lastRow="0" w:firstColumn="0" w:lastColumn="0" w:noHBand="0" w:noVBand="0"/>
        </w:tblPrEx>
        <w:trPr>
          <w:cantSplit/>
          <w:trHeight w:val="60"/>
        </w:trPr>
        <w:tc>
          <w:tcPr>
            <w:tcW w:w="1885" w:type="dxa"/>
          </w:tcPr>
          <w:p w:rsidR="00F25C08" w:rsidRPr="00570D41" w:rsidRDefault="00F25C08" w:rsidP="00A3445A">
            <w:pPr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lastRenderedPageBreak/>
              <w:t>Дата сделки</w:t>
            </w:r>
          </w:p>
        </w:tc>
        <w:tc>
          <w:tcPr>
            <w:tcW w:w="3443" w:type="dxa"/>
          </w:tcPr>
          <w:p w:rsidR="00F25C08" w:rsidRPr="00570D41" w:rsidRDefault="00F25C08" w:rsidP="00A3445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  <w:tc>
          <w:tcPr>
            <w:tcW w:w="1440" w:type="dxa"/>
          </w:tcPr>
          <w:p w:rsidR="00F25C08" w:rsidRPr="00570D41" w:rsidRDefault="00F25C08" w:rsidP="00A3445A">
            <w:pPr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Дата расчетов</w:t>
            </w:r>
          </w:p>
        </w:tc>
        <w:tc>
          <w:tcPr>
            <w:tcW w:w="3263" w:type="dxa"/>
          </w:tcPr>
          <w:p w:rsidR="00F25C08" w:rsidRPr="00570D41" w:rsidRDefault="00F25C08" w:rsidP="00A3445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</w:tr>
      <w:tr w:rsidR="0045474E" w:rsidRPr="00570D41" w:rsidTr="007172CF">
        <w:tblPrEx>
          <w:tblLook w:val="0000" w:firstRow="0" w:lastRow="0" w:firstColumn="0" w:lastColumn="0" w:noHBand="0" w:noVBand="0"/>
        </w:tblPrEx>
        <w:trPr>
          <w:cantSplit/>
          <w:trHeight w:val="60"/>
        </w:trPr>
        <w:tc>
          <w:tcPr>
            <w:tcW w:w="10031" w:type="dxa"/>
            <w:gridSpan w:val="4"/>
          </w:tcPr>
          <w:p w:rsidR="00F25C08" w:rsidRPr="00570D41" w:rsidRDefault="00F25C08" w:rsidP="00A3445A">
            <w:pPr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Заполняется при переводе в реестре:</w:t>
            </w:r>
          </w:p>
        </w:tc>
      </w:tr>
      <w:tr w:rsidR="0045474E" w:rsidRPr="00570D41" w:rsidTr="007172CF">
        <w:tblPrEx>
          <w:tblLook w:val="0000" w:firstRow="0" w:lastRow="0" w:firstColumn="0" w:lastColumn="0" w:noHBand="0" w:noVBand="0"/>
        </w:tblPrEx>
        <w:trPr>
          <w:cantSplit/>
          <w:trHeight w:val="200"/>
        </w:trPr>
        <w:tc>
          <w:tcPr>
            <w:tcW w:w="1885" w:type="dxa"/>
          </w:tcPr>
          <w:p w:rsidR="00F25C08" w:rsidRPr="00570D41" w:rsidRDefault="00F25C08" w:rsidP="00A3445A">
            <w:pPr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Референс</w:t>
            </w:r>
          </w:p>
        </w:tc>
        <w:tc>
          <w:tcPr>
            <w:tcW w:w="8146" w:type="dxa"/>
            <w:gridSpan w:val="3"/>
            <w:vAlign w:val="center"/>
          </w:tcPr>
          <w:p w:rsidR="00F25C08" w:rsidRPr="00570D41" w:rsidRDefault="00F25C08" w:rsidP="00A3445A">
            <w:pPr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</w:tr>
      <w:tr w:rsidR="00F25C08" w:rsidRPr="00570D41" w:rsidTr="007172CF">
        <w:tblPrEx>
          <w:tblLook w:val="0000" w:firstRow="0" w:lastRow="0" w:firstColumn="0" w:lastColumn="0" w:noHBand="0" w:noVBand="0"/>
        </w:tblPrEx>
        <w:trPr>
          <w:cantSplit/>
          <w:trHeight w:val="300"/>
        </w:trPr>
        <w:tc>
          <w:tcPr>
            <w:tcW w:w="1885" w:type="dxa"/>
          </w:tcPr>
          <w:p w:rsidR="00F25C08" w:rsidRPr="00570D41" w:rsidRDefault="00F25C08" w:rsidP="00A3445A">
            <w:pPr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Регистрационные данные Получателя</w:t>
            </w:r>
          </w:p>
        </w:tc>
        <w:tc>
          <w:tcPr>
            <w:tcW w:w="8146" w:type="dxa"/>
            <w:gridSpan w:val="3"/>
            <w:vAlign w:val="center"/>
          </w:tcPr>
          <w:p w:rsidR="00F25C08" w:rsidRPr="00570D41" w:rsidRDefault="00F25C08" w:rsidP="00A3445A">
            <w:pPr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</w:tr>
    </w:tbl>
    <w:p w:rsidR="00F25C08" w:rsidRPr="00570D41" w:rsidRDefault="00F25C08" w:rsidP="00A3445A">
      <w:pPr>
        <w:rPr>
          <w:rFonts w:ascii="Tahoma" w:eastAsiaTheme="minorHAnsi" w:hAnsi="Tahoma" w:cs="Tahoma"/>
          <w:color w:val="17365D" w:themeColor="text2" w:themeShade="BF"/>
          <w:sz w:val="18"/>
          <w:szCs w:val="18"/>
          <w:lang w:eastAsia="en-US"/>
        </w:rPr>
      </w:pPr>
    </w:p>
    <w:p w:rsidR="001F733E" w:rsidRPr="00570D41" w:rsidRDefault="001F733E" w:rsidP="001F733E">
      <w:pPr>
        <w:spacing w:before="120" w:after="12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Подпись Клиента: _______________________________________________________________________________</w:t>
      </w:r>
    </w:p>
    <w:p w:rsidR="00A062D6" w:rsidRPr="00570D41" w:rsidRDefault="00A062D6">
      <w:pPr>
        <w:rPr>
          <w:rFonts w:ascii="Tahoma" w:eastAsiaTheme="minorHAnsi" w:hAnsi="Tahoma" w:cs="Tahoma"/>
          <w:color w:val="17365D" w:themeColor="text2" w:themeShade="BF"/>
          <w:sz w:val="18"/>
          <w:szCs w:val="18"/>
          <w:lang w:eastAsia="en-US"/>
        </w:rPr>
      </w:pPr>
      <w:r w:rsidRPr="00570D41">
        <w:rPr>
          <w:rFonts w:ascii="Tahoma" w:eastAsiaTheme="minorHAnsi" w:hAnsi="Tahoma" w:cs="Tahoma"/>
          <w:color w:val="17365D" w:themeColor="text2" w:themeShade="BF"/>
          <w:sz w:val="18"/>
          <w:szCs w:val="18"/>
          <w:lang w:eastAsia="en-US"/>
        </w:rPr>
        <w:br w:type="page"/>
      </w:r>
    </w:p>
    <w:p w:rsidR="005C4007" w:rsidRPr="00570D41" w:rsidRDefault="005C4007" w:rsidP="005C4007">
      <w:pPr>
        <w:ind w:left="5529" w:right="-2"/>
        <w:jc w:val="right"/>
        <w:rPr>
          <w:rFonts w:ascii="Tahoma" w:hAnsi="Tahoma" w:cs="Tahoma"/>
          <w:b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lastRenderedPageBreak/>
        <w:t xml:space="preserve">ПРИЛОЖЕНИЕ № </w:t>
      </w:r>
      <w:r w:rsidR="00C869D3"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5</w:t>
      </w:r>
    </w:p>
    <w:p w:rsidR="00887303" w:rsidRPr="00570D41" w:rsidRDefault="00887303" w:rsidP="00887303">
      <w:pPr>
        <w:jc w:val="right"/>
        <w:rPr>
          <w:rFonts w:ascii="Tahoma" w:hAnsi="Tahoma" w:cs="Tahoma"/>
          <w:b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К РЕГЛАМЕНТУ ДОВЕРИТЕЛЬНОГО УПРАВЛЕНИЯ ЦЕННЫМИ БУМАГАМИ</w:t>
      </w:r>
    </w:p>
    <w:p w:rsidR="00C869D3" w:rsidRPr="00570D41" w:rsidRDefault="00C869D3" w:rsidP="00C869D3">
      <w:pPr>
        <w:jc w:val="right"/>
        <w:rPr>
          <w:rFonts w:ascii="Tahoma" w:hAnsi="Tahoma" w:cs="Tahoma"/>
          <w:b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Акционерного общества «Управляющая Компания ТРИНФИКО»</w:t>
      </w:r>
    </w:p>
    <w:p w:rsidR="005C4007" w:rsidRPr="00570D41" w:rsidRDefault="005C4007" w:rsidP="00E71152">
      <w:pPr>
        <w:jc w:val="right"/>
        <w:rPr>
          <w:color w:val="17365D" w:themeColor="text2" w:themeShade="BF"/>
        </w:rPr>
      </w:pPr>
    </w:p>
    <w:tbl>
      <w:tblPr>
        <w:tblW w:w="9923" w:type="dxa"/>
        <w:tblInd w:w="108" w:type="dxa"/>
        <w:tblBorders>
          <w:top w:val="single" w:sz="18" w:space="0" w:color="1F497D"/>
          <w:left w:val="single" w:sz="18" w:space="0" w:color="1F497D"/>
          <w:bottom w:val="single" w:sz="18" w:space="0" w:color="1F497D"/>
          <w:right w:val="single" w:sz="18" w:space="0" w:color="1F497D"/>
          <w:insideH w:val="single" w:sz="4" w:space="0" w:color="1F497D"/>
          <w:insideV w:val="single" w:sz="4" w:space="0" w:color="1F497D"/>
        </w:tblBorders>
        <w:tblLook w:val="00A0" w:firstRow="1" w:lastRow="0" w:firstColumn="1" w:lastColumn="0" w:noHBand="0" w:noVBand="0"/>
      </w:tblPr>
      <w:tblGrid>
        <w:gridCol w:w="5670"/>
        <w:gridCol w:w="2694"/>
        <w:gridCol w:w="1559"/>
      </w:tblGrid>
      <w:tr w:rsidR="0045474E" w:rsidRPr="00570D41" w:rsidTr="00523B40">
        <w:trPr>
          <w:trHeight w:val="341"/>
        </w:trPr>
        <w:tc>
          <w:tcPr>
            <w:tcW w:w="5670" w:type="dxa"/>
            <w:vMerge w:val="restart"/>
            <w:tcBorders>
              <w:top w:val="single" w:sz="18" w:space="0" w:color="1F497D"/>
            </w:tcBorders>
            <w:vAlign w:val="center"/>
          </w:tcPr>
          <w:p w:rsidR="005C4007" w:rsidRPr="00570D41" w:rsidRDefault="005C4007" w:rsidP="00523B40">
            <w:pPr>
              <w:spacing w:before="120" w:after="120"/>
              <w:jc w:val="center"/>
              <w:rPr>
                <w:rFonts w:ascii="Tahoma" w:eastAsiaTheme="minorHAnsi" w:hAnsi="Tahoma" w:cs="Tahoma"/>
                <w:b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eastAsiaTheme="minorHAnsi" w:hAnsi="Tahoma" w:cs="Tahoma"/>
                <w:b/>
                <w:color w:val="17365D" w:themeColor="text2" w:themeShade="BF"/>
                <w:sz w:val="18"/>
                <w:szCs w:val="18"/>
                <w:lang w:eastAsia="en-US"/>
              </w:rPr>
              <w:t>РАСПОРЯЖЕНИЕ О ВЫВОДЕ АКТИВОВ</w:t>
            </w:r>
          </w:p>
        </w:tc>
        <w:tc>
          <w:tcPr>
            <w:tcW w:w="2694" w:type="dxa"/>
            <w:tcBorders>
              <w:top w:val="single" w:sz="18" w:space="0" w:color="1F497D"/>
            </w:tcBorders>
            <w:vAlign w:val="center"/>
          </w:tcPr>
          <w:p w:rsidR="005C4007" w:rsidRPr="00570D41" w:rsidRDefault="005C4007" w:rsidP="00523B40">
            <w:pPr>
              <w:spacing w:before="120" w:after="120"/>
              <w:rPr>
                <w:rFonts w:ascii="Tahoma" w:eastAsiaTheme="minorHAnsi" w:hAnsi="Tahoma" w:cs="Tahoma"/>
                <w:b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eastAsiaTheme="minorHAnsi" w:hAnsi="Tahoma" w:cs="Tahoma"/>
                <w:b/>
                <w:color w:val="17365D" w:themeColor="text2" w:themeShade="BF"/>
                <w:sz w:val="18"/>
                <w:szCs w:val="18"/>
                <w:lang w:eastAsia="en-US"/>
              </w:rPr>
              <w:t>Номер Распоряжения</w:t>
            </w:r>
          </w:p>
        </w:tc>
        <w:tc>
          <w:tcPr>
            <w:tcW w:w="1559" w:type="dxa"/>
            <w:tcBorders>
              <w:top w:val="single" w:sz="18" w:space="0" w:color="1F497D"/>
            </w:tcBorders>
            <w:vAlign w:val="center"/>
          </w:tcPr>
          <w:p w:rsidR="005C4007" w:rsidRPr="00570D41" w:rsidRDefault="005C4007" w:rsidP="00523B40">
            <w:pPr>
              <w:spacing w:before="120" w:after="120"/>
              <w:jc w:val="center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</w:tr>
      <w:tr w:rsidR="0045474E" w:rsidRPr="00570D41" w:rsidTr="00523B40">
        <w:trPr>
          <w:trHeight w:val="70"/>
        </w:trPr>
        <w:tc>
          <w:tcPr>
            <w:tcW w:w="5670" w:type="dxa"/>
            <w:vMerge/>
          </w:tcPr>
          <w:p w:rsidR="005C4007" w:rsidRPr="00570D41" w:rsidRDefault="005C4007" w:rsidP="00523B40">
            <w:pPr>
              <w:spacing w:after="200" w:line="276" w:lineRule="auto"/>
              <w:rPr>
                <w:rFonts w:ascii="Tahoma" w:eastAsiaTheme="minorHAnsi" w:hAnsi="Tahoma" w:cs="Tahoma"/>
                <w:b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  <w:tc>
          <w:tcPr>
            <w:tcW w:w="2694" w:type="dxa"/>
            <w:vAlign w:val="center"/>
          </w:tcPr>
          <w:p w:rsidR="005C4007" w:rsidRPr="00570D41" w:rsidRDefault="005C4007" w:rsidP="00523B40">
            <w:pPr>
              <w:spacing w:before="120" w:after="120"/>
              <w:rPr>
                <w:rFonts w:ascii="Tahoma" w:eastAsiaTheme="minorHAnsi" w:hAnsi="Tahoma" w:cs="Tahoma"/>
                <w:b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eastAsiaTheme="minorHAnsi" w:hAnsi="Tahoma" w:cs="Tahoma"/>
                <w:b/>
                <w:color w:val="17365D" w:themeColor="text2" w:themeShade="BF"/>
                <w:sz w:val="18"/>
                <w:szCs w:val="18"/>
                <w:lang w:eastAsia="en-US"/>
              </w:rPr>
              <w:t>Дата Распоряжения</w:t>
            </w:r>
          </w:p>
        </w:tc>
        <w:tc>
          <w:tcPr>
            <w:tcW w:w="1559" w:type="dxa"/>
            <w:vAlign w:val="center"/>
          </w:tcPr>
          <w:p w:rsidR="005C4007" w:rsidRPr="00570D41" w:rsidRDefault="005C4007" w:rsidP="00523B40">
            <w:pPr>
              <w:spacing w:before="120" w:after="120"/>
              <w:jc w:val="center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</w:tr>
      <w:tr w:rsidR="005C4007" w:rsidRPr="00570D41" w:rsidTr="00523B40">
        <w:trPr>
          <w:trHeight w:val="70"/>
        </w:trPr>
        <w:tc>
          <w:tcPr>
            <w:tcW w:w="5670" w:type="dxa"/>
            <w:vMerge/>
            <w:tcBorders>
              <w:bottom w:val="single" w:sz="18" w:space="0" w:color="1F497D"/>
            </w:tcBorders>
          </w:tcPr>
          <w:p w:rsidR="005C4007" w:rsidRPr="00570D41" w:rsidRDefault="005C4007" w:rsidP="00523B40">
            <w:pPr>
              <w:spacing w:after="200" w:line="276" w:lineRule="auto"/>
              <w:rPr>
                <w:rFonts w:ascii="Tahoma" w:eastAsiaTheme="minorHAnsi" w:hAnsi="Tahoma" w:cs="Tahoma"/>
                <w:b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  <w:tc>
          <w:tcPr>
            <w:tcW w:w="2694" w:type="dxa"/>
            <w:tcBorders>
              <w:bottom w:val="single" w:sz="18" w:space="0" w:color="1F497D"/>
            </w:tcBorders>
            <w:vAlign w:val="center"/>
          </w:tcPr>
          <w:p w:rsidR="005C4007" w:rsidRPr="00570D41" w:rsidRDefault="005C4007" w:rsidP="00523B40">
            <w:pPr>
              <w:spacing w:before="120" w:after="120"/>
              <w:rPr>
                <w:rFonts w:ascii="Tahoma" w:eastAsiaTheme="minorHAnsi" w:hAnsi="Tahoma" w:cs="Tahoma"/>
                <w:b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eastAsiaTheme="minorHAnsi" w:hAnsi="Tahoma" w:cs="Tahoma"/>
                <w:b/>
                <w:color w:val="17365D" w:themeColor="text2" w:themeShade="BF"/>
                <w:sz w:val="18"/>
                <w:szCs w:val="18"/>
                <w:lang w:eastAsia="en-US"/>
              </w:rPr>
              <w:t>Место подписания</w:t>
            </w:r>
          </w:p>
        </w:tc>
        <w:tc>
          <w:tcPr>
            <w:tcW w:w="1559" w:type="dxa"/>
            <w:tcBorders>
              <w:bottom w:val="single" w:sz="18" w:space="0" w:color="1F497D"/>
            </w:tcBorders>
            <w:vAlign w:val="center"/>
          </w:tcPr>
          <w:p w:rsidR="005C4007" w:rsidRPr="00570D41" w:rsidRDefault="005C4007" w:rsidP="00523B40">
            <w:pPr>
              <w:spacing w:before="120" w:after="120"/>
              <w:jc w:val="center"/>
              <w:rPr>
                <w:rFonts w:ascii="Tahoma" w:eastAsiaTheme="minorHAnsi" w:hAnsi="Tahoma" w:cs="Tahoma"/>
                <w:b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eastAsiaTheme="minorHAnsi" w:hAnsi="Tahoma" w:cs="Tahoma"/>
                <w:b/>
                <w:color w:val="17365D" w:themeColor="text2" w:themeShade="BF"/>
                <w:sz w:val="18"/>
                <w:szCs w:val="18"/>
                <w:lang w:eastAsia="en-US"/>
              </w:rPr>
              <w:t>г. Москва</w:t>
            </w:r>
          </w:p>
        </w:tc>
      </w:tr>
    </w:tbl>
    <w:p w:rsidR="00A062D6" w:rsidRPr="00570D41" w:rsidRDefault="00A062D6" w:rsidP="00887303">
      <w:pPr>
        <w:rPr>
          <w:rFonts w:asciiTheme="minorHAnsi" w:eastAsiaTheme="minorHAnsi" w:hAnsiTheme="minorHAnsi" w:cstheme="minorBidi"/>
          <w:color w:val="17365D" w:themeColor="text2" w:themeShade="BF"/>
          <w:sz w:val="22"/>
          <w:szCs w:val="22"/>
          <w:lang w:eastAsia="en-US"/>
        </w:rPr>
      </w:pPr>
    </w:p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249"/>
        <w:gridCol w:w="2522"/>
        <w:gridCol w:w="1106"/>
        <w:gridCol w:w="3011"/>
      </w:tblGrid>
      <w:tr w:rsidR="0045474E" w:rsidRPr="00570D41" w:rsidTr="0061291A">
        <w:tc>
          <w:tcPr>
            <w:tcW w:w="9888" w:type="dxa"/>
            <w:gridSpan w:val="4"/>
            <w:tcBorders>
              <w:top w:val="single" w:sz="12" w:space="0" w:color="auto"/>
            </w:tcBorders>
          </w:tcPr>
          <w:p w:rsidR="00A062D6" w:rsidRPr="00570D41" w:rsidRDefault="00A062D6" w:rsidP="0061291A">
            <w:pPr>
              <w:jc w:val="right"/>
              <w:rPr>
                <w:rFonts w:ascii="Tahoma" w:eastAsiaTheme="minorHAnsi" w:hAnsi="Tahoma" w:cs="Tahoma"/>
                <w:color w:val="17365D" w:themeColor="text2" w:themeShade="BF"/>
                <w:sz w:val="16"/>
                <w:szCs w:val="16"/>
                <w:lang w:eastAsia="en-US"/>
              </w:rPr>
            </w:pP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6"/>
                <w:szCs w:val="16"/>
                <w:lang w:eastAsia="en-US"/>
              </w:rPr>
              <w:t xml:space="preserve">                                                                                                                                                                                                 (ФИО)</w:t>
            </w:r>
          </w:p>
        </w:tc>
      </w:tr>
      <w:tr w:rsidR="00A062D6" w:rsidRPr="00570D41" w:rsidTr="0061291A">
        <w:tc>
          <w:tcPr>
            <w:tcW w:w="3249" w:type="dxa"/>
            <w:vAlign w:val="center"/>
          </w:tcPr>
          <w:p w:rsidR="00A062D6" w:rsidRPr="00570D41" w:rsidRDefault="00A062D6" w:rsidP="0061291A">
            <w:pPr>
              <w:rPr>
                <w:rFonts w:ascii="Tahoma" w:eastAsiaTheme="minorHAnsi" w:hAnsi="Tahoma" w:cs="Tahoma"/>
                <w:color w:val="17365D" w:themeColor="text2" w:themeShade="BF"/>
                <w:sz w:val="16"/>
                <w:szCs w:val="16"/>
                <w:lang w:eastAsia="en-US"/>
              </w:rPr>
            </w:pP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6"/>
                <w:szCs w:val="16"/>
                <w:lang w:eastAsia="en-US"/>
              </w:rPr>
              <w:t>Тип документа, удостоверяющего личность</w:t>
            </w:r>
          </w:p>
        </w:tc>
        <w:tc>
          <w:tcPr>
            <w:tcW w:w="2522" w:type="dxa"/>
            <w:vAlign w:val="center"/>
          </w:tcPr>
          <w:p w:rsidR="00A062D6" w:rsidRPr="00570D41" w:rsidRDefault="00A062D6" w:rsidP="0061291A">
            <w:pPr>
              <w:rPr>
                <w:rFonts w:ascii="Tahoma" w:eastAsiaTheme="minorHAnsi" w:hAnsi="Tahoma" w:cs="Tahoma"/>
                <w:color w:val="17365D" w:themeColor="text2" w:themeShade="BF"/>
                <w:sz w:val="16"/>
                <w:szCs w:val="16"/>
                <w:lang w:eastAsia="en-US"/>
              </w:rPr>
            </w:pPr>
          </w:p>
        </w:tc>
        <w:tc>
          <w:tcPr>
            <w:tcW w:w="1106" w:type="dxa"/>
            <w:vAlign w:val="center"/>
          </w:tcPr>
          <w:p w:rsidR="00A062D6" w:rsidRPr="00570D41" w:rsidRDefault="00A062D6" w:rsidP="0061291A">
            <w:pPr>
              <w:rPr>
                <w:rFonts w:ascii="Tahoma" w:eastAsiaTheme="minorHAnsi" w:hAnsi="Tahoma" w:cs="Tahoma"/>
                <w:color w:val="17365D" w:themeColor="text2" w:themeShade="BF"/>
                <w:sz w:val="16"/>
                <w:szCs w:val="16"/>
                <w:lang w:eastAsia="en-US"/>
              </w:rPr>
            </w:pP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6"/>
                <w:szCs w:val="16"/>
                <w:lang w:eastAsia="en-US"/>
              </w:rPr>
              <w:t>Серия и №</w:t>
            </w:r>
          </w:p>
        </w:tc>
        <w:tc>
          <w:tcPr>
            <w:tcW w:w="3011" w:type="dxa"/>
            <w:vAlign w:val="center"/>
          </w:tcPr>
          <w:p w:rsidR="00A062D6" w:rsidRPr="00570D41" w:rsidRDefault="00A062D6" w:rsidP="0061291A">
            <w:pPr>
              <w:rPr>
                <w:rFonts w:ascii="Tahoma" w:eastAsiaTheme="minorHAnsi" w:hAnsi="Tahoma" w:cs="Tahoma"/>
                <w:color w:val="17365D" w:themeColor="text2" w:themeShade="BF"/>
                <w:sz w:val="16"/>
                <w:szCs w:val="16"/>
                <w:lang w:eastAsia="en-US"/>
              </w:rPr>
            </w:pPr>
          </w:p>
        </w:tc>
      </w:tr>
    </w:tbl>
    <w:p w:rsidR="00A062D6" w:rsidRPr="00570D41" w:rsidRDefault="00A062D6" w:rsidP="00A062D6">
      <w:pPr>
        <w:autoSpaceDE w:val="0"/>
        <w:autoSpaceDN w:val="0"/>
        <w:adjustRightInd w:val="0"/>
        <w:rPr>
          <w:rFonts w:eastAsiaTheme="minorHAnsi"/>
          <w:b/>
          <w:bCs/>
          <w:color w:val="17365D" w:themeColor="text2" w:themeShade="BF"/>
          <w:sz w:val="23"/>
          <w:szCs w:val="23"/>
          <w:lang w:eastAsia="en-US"/>
        </w:rPr>
      </w:pPr>
    </w:p>
    <w:p w:rsidR="00A062D6" w:rsidRPr="00570D41" w:rsidRDefault="00A062D6" w:rsidP="00A062D6">
      <w:pPr>
        <w:pStyle w:val="Default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eastAsiaTheme="minorHAnsi" w:hAnsi="Tahoma" w:cs="Tahoma"/>
          <w:color w:val="17365D" w:themeColor="text2" w:themeShade="BF"/>
          <w:sz w:val="18"/>
          <w:szCs w:val="18"/>
          <w:lang w:eastAsia="en-US"/>
        </w:rPr>
        <w:t xml:space="preserve">(далее – «Клиент») настоящим Распоряжением о выводе Активов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уведомляю Компанию о своем </w:t>
      </w:r>
      <w:r w:rsidR="00A52C38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выборе варианта возвращения Активов по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Договор</w:t>
      </w:r>
      <w:r w:rsidR="00A52C38" w:rsidRPr="00570D41">
        <w:rPr>
          <w:rFonts w:ascii="Tahoma" w:hAnsi="Tahoma" w:cs="Tahoma"/>
          <w:color w:val="17365D" w:themeColor="text2" w:themeShade="BF"/>
          <w:sz w:val="18"/>
          <w:szCs w:val="18"/>
        </w:rPr>
        <w:t>у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доверительного управления ценными бумагами № _________ от _________ г. (далее – «Договор»), в порядке, предусмотренном Регламентом доверительного управления ценными бумагами </w:t>
      </w:r>
      <w:r w:rsidR="00C869D3" w:rsidRPr="00570D41">
        <w:rPr>
          <w:rFonts w:ascii="Tahoma" w:hAnsi="Tahoma" w:cs="Tahoma"/>
          <w:color w:val="17365D" w:themeColor="text2" w:themeShade="BF"/>
          <w:sz w:val="18"/>
          <w:szCs w:val="18"/>
        </w:rPr>
        <w:t>Акционерного общества «Управляющая Компания ТРИНФИКО»</w:t>
      </w:r>
      <w:r w:rsidR="00A52C38" w:rsidRPr="00570D41">
        <w:rPr>
          <w:rFonts w:ascii="Tahoma" w:hAnsi="Tahoma" w:cs="Tahoma"/>
          <w:color w:val="17365D" w:themeColor="text2" w:themeShade="BF"/>
          <w:sz w:val="18"/>
          <w:szCs w:val="18"/>
        </w:rPr>
        <w:t>:</w:t>
      </w:r>
    </w:p>
    <w:p w:rsidR="00A062D6" w:rsidRPr="00570D41" w:rsidRDefault="00A062D6" w:rsidP="00A062D6">
      <w:pPr>
        <w:autoSpaceDE w:val="0"/>
        <w:autoSpaceDN w:val="0"/>
        <w:adjustRightInd w:val="0"/>
        <w:jc w:val="both"/>
        <w:rPr>
          <w:rFonts w:ascii="Tahoma" w:eastAsiaTheme="minorHAnsi" w:hAnsi="Tahoma" w:cs="Tahoma"/>
          <w:color w:val="17365D" w:themeColor="text2" w:themeShade="BF"/>
          <w:sz w:val="18"/>
          <w:szCs w:val="18"/>
          <w:lang w:eastAsia="en-US"/>
        </w:rPr>
      </w:pPr>
    </w:p>
    <w:tbl>
      <w:tblPr>
        <w:tblStyle w:val="affb"/>
        <w:tblW w:w="1003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9327"/>
      </w:tblGrid>
      <w:tr w:rsidR="0045474E" w:rsidRPr="00570D41" w:rsidTr="0061291A">
        <w:tc>
          <w:tcPr>
            <w:tcW w:w="704" w:type="dxa"/>
          </w:tcPr>
          <w:p w:rsidR="00A062D6" w:rsidRPr="00570D41" w:rsidRDefault="00A062D6" w:rsidP="0061291A">
            <w:pPr>
              <w:pStyle w:val="Default"/>
              <w:rPr>
                <w:rFonts w:ascii="Tahoma" w:hAnsi="Tahoma" w:cs="Tahoma"/>
                <w:color w:val="17365D" w:themeColor="text2" w:themeShade="BF"/>
                <w:sz w:val="18"/>
                <w:szCs w:val="18"/>
              </w:rPr>
            </w:pPr>
            <w:r w:rsidRPr="00570D41">
              <w:rPr>
                <w:rFonts w:ascii="Tahoma" w:hAnsi="Tahoma" w:cs="Tahoma"/>
                <w:noProof/>
                <w:color w:val="17365D" w:themeColor="text2" w:themeShade="BF"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89984" behindDoc="0" locked="0" layoutInCell="1" allowOverlap="1" wp14:anchorId="055BD251" wp14:editId="2EA01A02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130175</wp:posOffset>
                      </wp:positionV>
                      <wp:extent cx="247650" cy="200025"/>
                      <wp:effectExtent l="0" t="0" r="19050" b="28575"/>
                      <wp:wrapNone/>
                      <wp:docPr id="20" name="Прямоугольник 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7650" cy="2000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4F81BD"/>
                              </a:solidFill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="">
                  <w:pict>
                    <v:rect id="Прямоугольник 20" o:spid="_x0000_s1026" style="position:absolute;margin-left:-.05pt;margin-top:10.25pt;width:19.5pt;height:15.75pt;z-index:251689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" fillcolor="#4f81bd" strokecolor="#385d8a" strokeweight="2pt"/>
                  </w:pict>
                </mc:Fallback>
              </mc:AlternateContent>
            </w:r>
          </w:p>
        </w:tc>
        <w:tc>
          <w:tcPr>
            <w:tcW w:w="9327" w:type="dxa"/>
          </w:tcPr>
          <w:p w:rsidR="00A062D6" w:rsidRPr="00570D41" w:rsidRDefault="00A52C38" w:rsidP="00F846D3">
            <w:pPr>
              <w:autoSpaceDE w:val="0"/>
              <w:autoSpaceDN w:val="0"/>
              <w:adjustRightInd w:val="0"/>
              <w:spacing w:before="120" w:after="120"/>
              <w:jc w:val="both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вывод</w:t>
            </w:r>
            <w:r w:rsidR="00A062D6"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 xml:space="preserve"> Активов в денежной форме </w:t>
            </w:r>
            <w:r w:rsidR="00FA4D77"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 xml:space="preserve">в сумме и </w:t>
            </w:r>
            <w:r w:rsidR="00A062D6"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 xml:space="preserve">по реквизитам, указанным в </w:t>
            </w:r>
            <w:r w:rsidR="00F846D3"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Распоряжении о выводе активов</w:t>
            </w:r>
            <w:r w:rsidR="00A062D6"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;</w:t>
            </w:r>
          </w:p>
        </w:tc>
      </w:tr>
      <w:tr w:rsidR="0045474E" w:rsidRPr="00570D41" w:rsidTr="0061291A">
        <w:tc>
          <w:tcPr>
            <w:tcW w:w="704" w:type="dxa"/>
          </w:tcPr>
          <w:p w:rsidR="00A062D6" w:rsidRPr="00570D41" w:rsidRDefault="00A062D6" w:rsidP="0061291A">
            <w:pPr>
              <w:pStyle w:val="Default"/>
              <w:rPr>
                <w:rFonts w:ascii="Tahoma" w:hAnsi="Tahoma" w:cs="Tahoma"/>
                <w:color w:val="17365D" w:themeColor="text2" w:themeShade="BF"/>
                <w:sz w:val="18"/>
                <w:szCs w:val="18"/>
              </w:rPr>
            </w:pPr>
          </w:p>
          <w:p w:rsidR="00A062D6" w:rsidRPr="00570D41" w:rsidRDefault="00A062D6" w:rsidP="0061291A">
            <w:pPr>
              <w:rPr>
                <w:color w:val="17365D" w:themeColor="text2" w:themeShade="BF"/>
              </w:rPr>
            </w:pPr>
            <w:r w:rsidRPr="00570D41">
              <w:rPr>
                <w:rFonts w:ascii="Tahoma" w:hAnsi="Tahoma" w:cs="Tahoma"/>
                <w:noProof/>
                <w:color w:val="17365D" w:themeColor="text2" w:themeShade="BF"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91008" behindDoc="0" locked="0" layoutInCell="1" allowOverlap="1" wp14:anchorId="4F129B7D" wp14:editId="17E3DF4F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20320</wp:posOffset>
                      </wp:positionV>
                      <wp:extent cx="247650" cy="200025"/>
                      <wp:effectExtent l="0" t="0" r="19050" b="28575"/>
                      <wp:wrapNone/>
                      <wp:docPr id="21" name="Прямоугольник 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7650" cy="2000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4F81BD"/>
                              </a:solidFill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="">
                  <w:pict>
                    <v:rect id="Прямоугольник 21" o:spid="_x0000_s1026" style="position:absolute;margin-left:-.05pt;margin-top:1.6pt;width:19.5pt;height:15.75pt;z-index:251691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" fillcolor="#4f81bd" strokecolor="#385d8a" strokeweight="2pt"/>
                  </w:pict>
                </mc:Fallback>
              </mc:AlternateContent>
            </w:r>
          </w:p>
        </w:tc>
        <w:tc>
          <w:tcPr>
            <w:tcW w:w="9327" w:type="dxa"/>
          </w:tcPr>
          <w:p w:rsidR="00A062D6" w:rsidRPr="00570D41" w:rsidRDefault="00A52C38" w:rsidP="0061291A">
            <w:pPr>
              <w:autoSpaceDE w:val="0"/>
              <w:autoSpaceDN w:val="0"/>
              <w:adjustRightInd w:val="0"/>
              <w:spacing w:before="120" w:after="120"/>
              <w:jc w:val="both"/>
              <w:rPr>
                <w:color w:val="17365D" w:themeColor="text2" w:themeShade="BF"/>
              </w:rPr>
            </w:pP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перевод</w:t>
            </w:r>
            <w:r w:rsidR="00A062D6"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 xml:space="preserve"> всех Активов в денежной форме другому профессиональному участнику рынка ценных бумаг по реквизитам, указанным </w:t>
            </w:r>
            <w:r w:rsidR="00F846D3"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в Распоряжении о выводе активов</w:t>
            </w:r>
            <w:r w:rsidR="00A062D6"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;</w:t>
            </w:r>
          </w:p>
        </w:tc>
      </w:tr>
      <w:tr w:rsidR="0045474E" w:rsidRPr="00570D41" w:rsidTr="0061291A">
        <w:tc>
          <w:tcPr>
            <w:tcW w:w="704" w:type="dxa"/>
          </w:tcPr>
          <w:p w:rsidR="00A062D6" w:rsidRPr="00570D41" w:rsidRDefault="00A062D6" w:rsidP="0061291A">
            <w:pPr>
              <w:pStyle w:val="Default"/>
              <w:rPr>
                <w:rFonts w:ascii="Tahoma" w:hAnsi="Tahoma" w:cs="Tahoma"/>
                <w:noProof/>
                <w:color w:val="17365D" w:themeColor="text2" w:themeShade="BF"/>
                <w:sz w:val="18"/>
                <w:szCs w:val="18"/>
              </w:rPr>
            </w:pPr>
            <w:r w:rsidRPr="00570D41">
              <w:rPr>
                <w:rFonts w:ascii="Tahoma" w:hAnsi="Tahoma" w:cs="Tahoma"/>
                <w:noProof/>
                <w:color w:val="17365D" w:themeColor="text2" w:themeShade="BF"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92032" behindDoc="0" locked="0" layoutInCell="1" allowOverlap="1" wp14:anchorId="1BFA8576" wp14:editId="74DEB656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117475</wp:posOffset>
                      </wp:positionV>
                      <wp:extent cx="247650" cy="200025"/>
                      <wp:effectExtent l="0" t="0" r="19050" b="28575"/>
                      <wp:wrapNone/>
                      <wp:docPr id="22" name="Прямоугольник 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7650" cy="2000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4F81BD"/>
                              </a:solidFill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="">
                  <w:pict>
                    <v:rect id="Прямоугольник 22" o:spid="_x0000_s1026" style="position:absolute;margin-left:-.05pt;margin-top:9.25pt;width:19.5pt;height:15.75pt;z-index:2516920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" fillcolor="#4f81bd" strokecolor="#385d8a" strokeweight="2pt"/>
                  </w:pict>
                </mc:Fallback>
              </mc:AlternateContent>
            </w:r>
          </w:p>
          <w:p w:rsidR="00A062D6" w:rsidRPr="00570D41" w:rsidRDefault="00A062D6" w:rsidP="0061291A">
            <w:pPr>
              <w:rPr>
                <w:color w:val="17365D" w:themeColor="text2" w:themeShade="BF"/>
              </w:rPr>
            </w:pPr>
          </w:p>
        </w:tc>
        <w:tc>
          <w:tcPr>
            <w:tcW w:w="9327" w:type="dxa"/>
          </w:tcPr>
          <w:p w:rsidR="00A062D6" w:rsidRPr="00570D41" w:rsidRDefault="00A52C38" w:rsidP="0061291A">
            <w:pPr>
              <w:pStyle w:val="Default"/>
              <w:spacing w:before="120" w:after="120"/>
              <w:jc w:val="both"/>
              <w:rPr>
                <w:rFonts w:ascii="Tahoma" w:hAnsi="Tahoma" w:cs="Tahoma"/>
                <w:color w:val="17365D" w:themeColor="text2" w:themeShade="BF"/>
                <w:sz w:val="18"/>
                <w:szCs w:val="18"/>
              </w:rPr>
            </w:pP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вывод</w:t>
            </w:r>
            <w:r w:rsidR="00A062D6"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 xml:space="preserve"> </w:t>
            </w:r>
            <w:r w:rsidR="00FA4D77"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 xml:space="preserve">всех </w:t>
            </w:r>
            <w:r w:rsidR="00A062D6"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 xml:space="preserve">Активов без перевода их в денежную форму по реквизитам, указанным </w:t>
            </w:r>
            <w:r w:rsidR="00F846D3"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в Распоряжении о выводе активов</w:t>
            </w:r>
            <w:r w:rsidR="00A062D6"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;</w:t>
            </w:r>
          </w:p>
        </w:tc>
      </w:tr>
      <w:tr w:rsidR="00A062D6" w:rsidRPr="00570D41" w:rsidTr="0061291A">
        <w:tc>
          <w:tcPr>
            <w:tcW w:w="704" w:type="dxa"/>
          </w:tcPr>
          <w:p w:rsidR="00A062D6" w:rsidRPr="00570D41" w:rsidRDefault="00A062D6" w:rsidP="0061291A">
            <w:pPr>
              <w:pStyle w:val="Default"/>
              <w:rPr>
                <w:rFonts w:ascii="Tahoma" w:hAnsi="Tahoma" w:cs="Tahoma"/>
                <w:noProof/>
                <w:color w:val="17365D" w:themeColor="text2" w:themeShade="BF"/>
                <w:sz w:val="18"/>
                <w:szCs w:val="18"/>
              </w:rPr>
            </w:pPr>
            <w:r w:rsidRPr="00570D41">
              <w:rPr>
                <w:rFonts w:ascii="Tahoma" w:hAnsi="Tahoma" w:cs="Tahoma"/>
                <w:noProof/>
                <w:color w:val="17365D" w:themeColor="text2" w:themeShade="BF"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93056" behindDoc="0" locked="0" layoutInCell="1" allowOverlap="1" wp14:anchorId="1F060378" wp14:editId="44BFE098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174625</wp:posOffset>
                      </wp:positionV>
                      <wp:extent cx="247650" cy="200025"/>
                      <wp:effectExtent l="0" t="0" r="19050" b="28575"/>
                      <wp:wrapNone/>
                      <wp:docPr id="23" name="Прямоугольник 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7650" cy="2000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4F81BD"/>
                              </a:solidFill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="">
                  <w:pict>
                    <v:rect id="Прямоугольник 23" o:spid="_x0000_s1026" style="position:absolute;margin-left:-.05pt;margin-top:13.75pt;width:19.5pt;height:15.75pt;z-index:251693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" fillcolor="#4f81bd" strokecolor="#385d8a" strokeweight="2pt"/>
                  </w:pict>
                </mc:Fallback>
              </mc:AlternateContent>
            </w:r>
          </w:p>
        </w:tc>
        <w:tc>
          <w:tcPr>
            <w:tcW w:w="9327" w:type="dxa"/>
          </w:tcPr>
          <w:p w:rsidR="00A062D6" w:rsidRPr="00570D41" w:rsidRDefault="00A52C38" w:rsidP="0061291A">
            <w:pPr>
              <w:pStyle w:val="Default"/>
              <w:spacing w:before="120" w:after="120"/>
              <w:jc w:val="both"/>
              <w:rPr>
                <w:rFonts w:ascii="Tahoma" w:hAnsi="Tahoma" w:cs="Tahoma"/>
                <w:color w:val="17365D" w:themeColor="text2" w:themeShade="BF"/>
                <w:sz w:val="18"/>
                <w:szCs w:val="18"/>
              </w:rPr>
            </w:pP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перевод</w:t>
            </w:r>
            <w:r w:rsidR="00A062D6"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 xml:space="preserve"> всех Активов другому профессиональному участнику рынка ценных бумаг по реквизитам, указанным </w:t>
            </w:r>
            <w:r w:rsidR="00F846D3"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в Распоряжении о выводе активов</w:t>
            </w:r>
            <w:r w:rsidR="00A062D6"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.</w:t>
            </w:r>
          </w:p>
        </w:tc>
      </w:tr>
    </w:tbl>
    <w:p w:rsidR="00A062D6" w:rsidRPr="00570D41" w:rsidRDefault="00A062D6" w:rsidP="00A062D6">
      <w:pPr>
        <w:jc w:val="both"/>
        <w:rPr>
          <w:rFonts w:asciiTheme="minorHAnsi" w:eastAsiaTheme="minorHAnsi" w:hAnsiTheme="minorHAnsi" w:cstheme="minorBidi"/>
          <w:color w:val="17365D" w:themeColor="text2" w:themeShade="BF"/>
          <w:sz w:val="18"/>
          <w:szCs w:val="18"/>
          <w:lang w:eastAsia="en-US"/>
        </w:rPr>
      </w:pPr>
    </w:p>
    <w:p w:rsidR="00A062D6" w:rsidRPr="00570D41" w:rsidRDefault="00A062D6" w:rsidP="00A062D6">
      <w:pPr>
        <w:jc w:val="both"/>
        <w:rPr>
          <w:rFonts w:ascii="Tahoma" w:eastAsiaTheme="minorHAnsi" w:hAnsi="Tahoma" w:cs="Tahoma"/>
          <w:color w:val="17365D" w:themeColor="text2" w:themeShade="BF"/>
          <w:sz w:val="18"/>
          <w:szCs w:val="18"/>
          <w:lang w:eastAsia="en-US"/>
        </w:rPr>
      </w:pPr>
      <w:r w:rsidRPr="00570D41">
        <w:rPr>
          <w:rFonts w:ascii="Tahoma" w:eastAsiaTheme="minorHAnsi" w:hAnsi="Tahoma" w:cs="Tahoma"/>
          <w:color w:val="17365D" w:themeColor="text2" w:themeShade="BF"/>
          <w:sz w:val="18"/>
          <w:szCs w:val="18"/>
          <w:lang w:eastAsia="en-US"/>
        </w:rPr>
        <w:t xml:space="preserve">Реквизиты по перечислению денежных средств: </w:t>
      </w:r>
    </w:p>
    <w:p w:rsidR="00A062D6" w:rsidRPr="00570D41" w:rsidRDefault="00A062D6" w:rsidP="00A062D6">
      <w:pPr>
        <w:jc w:val="both"/>
        <w:rPr>
          <w:rFonts w:ascii="Tahoma" w:eastAsiaTheme="minorHAnsi" w:hAnsi="Tahoma" w:cs="Tahoma"/>
          <w:color w:val="17365D" w:themeColor="text2" w:themeShade="BF"/>
          <w:sz w:val="18"/>
          <w:szCs w:val="18"/>
          <w:lang w:eastAsia="en-US"/>
        </w:rPr>
      </w:pPr>
    </w:p>
    <w:tbl>
      <w:tblPr>
        <w:tblW w:w="1003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652"/>
        <w:gridCol w:w="6379"/>
      </w:tblGrid>
      <w:tr w:rsidR="0045474E" w:rsidRPr="00570D41" w:rsidTr="0061291A">
        <w:tc>
          <w:tcPr>
            <w:tcW w:w="3652" w:type="dxa"/>
          </w:tcPr>
          <w:p w:rsidR="00A062D6" w:rsidRPr="00570D41" w:rsidRDefault="00FA4D77" w:rsidP="0061291A">
            <w:pPr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Сумма денежных средств</w:t>
            </w:r>
          </w:p>
        </w:tc>
        <w:tc>
          <w:tcPr>
            <w:tcW w:w="6379" w:type="dxa"/>
          </w:tcPr>
          <w:p w:rsidR="00A062D6" w:rsidRPr="00570D41" w:rsidRDefault="00A062D6" w:rsidP="0061291A">
            <w:pPr>
              <w:spacing w:before="40" w:after="40"/>
              <w:rPr>
                <w:rFonts w:ascii="Tahoma" w:eastAsiaTheme="minorHAnsi" w:hAnsi="Tahoma" w:cs="Tahoma"/>
                <w:i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</w:tr>
      <w:tr w:rsidR="00FA4D77" w:rsidRPr="00570D41" w:rsidTr="0061291A">
        <w:tc>
          <w:tcPr>
            <w:tcW w:w="3652" w:type="dxa"/>
          </w:tcPr>
          <w:p w:rsidR="00FA4D77" w:rsidRPr="00570D41" w:rsidRDefault="00FA4D77" w:rsidP="0061291A">
            <w:pPr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Получатель</w:t>
            </w:r>
          </w:p>
        </w:tc>
        <w:tc>
          <w:tcPr>
            <w:tcW w:w="6379" w:type="dxa"/>
          </w:tcPr>
          <w:p w:rsidR="00FA4D77" w:rsidRPr="00570D41" w:rsidRDefault="00FA4D77" w:rsidP="0061291A">
            <w:pPr>
              <w:spacing w:before="40" w:after="40"/>
              <w:rPr>
                <w:rFonts w:ascii="Tahoma" w:eastAsiaTheme="minorHAnsi" w:hAnsi="Tahoma" w:cs="Tahoma"/>
                <w:i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</w:tr>
      <w:tr w:rsidR="0045474E" w:rsidRPr="00570D41" w:rsidTr="0061291A">
        <w:tc>
          <w:tcPr>
            <w:tcW w:w="3652" w:type="dxa"/>
          </w:tcPr>
          <w:p w:rsidR="00A062D6" w:rsidRPr="00570D41" w:rsidRDefault="00A062D6" w:rsidP="0061291A">
            <w:pPr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ИНН</w:t>
            </w:r>
          </w:p>
        </w:tc>
        <w:tc>
          <w:tcPr>
            <w:tcW w:w="6379" w:type="dxa"/>
          </w:tcPr>
          <w:p w:rsidR="00A062D6" w:rsidRPr="00570D41" w:rsidRDefault="00A062D6" w:rsidP="0061291A">
            <w:pPr>
              <w:spacing w:before="40" w:after="40"/>
              <w:rPr>
                <w:rFonts w:ascii="Tahoma" w:eastAsiaTheme="minorHAnsi" w:hAnsi="Tahoma" w:cs="Tahoma"/>
                <w:i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</w:tr>
      <w:tr w:rsidR="0045474E" w:rsidRPr="00570D41" w:rsidTr="0061291A">
        <w:tc>
          <w:tcPr>
            <w:tcW w:w="3652" w:type="dxa"/>
          </w:tcPr>
          <w:p w:rsidR="00A062D6" w:rsidRPr="00570D41" w:rsidRDefault="00A062D6" w:rsidP="0061291A">
            <w:pPr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Банк</w:t>
            </w:r>
          </w:p>
        </w:tc>
        <w:tc>
          <w:tcPr>
            <w:tcW w:w="6379" w:type="dxa"/>
          </w:tcPr>
          <w:p w:rsidR="00A062D6" w:rsidRPr="00570D41" w:rsidRDefault="00A062D6" w:rsidP="0061291A">
            <w:pPr>
              <w:spacing w:before="40" w:after="40"/>
              <w:rPr>
                <w:rFonts w:ascii="Tahoma" w:eastAsiaTheme="minorHAnsi" w:hAnsi="Tahoma" w:cs="Tahoma"/>
                <w:i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</w:tr>
      <w:tr w:rsidR="0045474E" w:rsidRPr="00570D41" w:rsidTr="0061291A">
        <w:tc>
          <w:tcPr>
            <w:tcW w:w="3652" w:type="dxa"/>
          </w:tcPr>
          <w:p w:rsidR="00A062D6" w:rsidRPr="00570D41" w:rsidRDefault="00A062D6" w:rsidP="0061291A">
            <w:pPr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Расчетный счет</w:t>
            </w:r>
          </w:p>
        </w:tc>
        <w:tc>
          <w:tcPr>
            <w:tcW w:w="6379" w:type="dxa"/>
          </w:tcPr>
          <w:p w:rsidR="00A062D6" w:rsidRPr="00570D41" w:rsidRDefault="00A062D6" w:rsidP="0061291A">
            <w:pPr>
              <w:spacing w:before="40" w:after="40"/>
              <w:rPr>
                <w:rFonts w:ascii="Tahoma" w:eastAsiaTheme="minorHAnsi" w:hAnsi="Tahoma" w:cs="Tahoma"/>
                <w:i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</w:tr>
      <w:tr w:rsidR="0045474E" w:rsidRPr="00570D41" w:rsidTr="0061291A">
        <w:tc>
          <w:tcPr>
            <w:tcW w:w="3652" w:type="dxa"/>
          </w:tcPr>
          <w:p w:rsidR="00A062D6" w:rsidRPr="00570D41" w:rsidRDefault="00A062D6" w:rsidP="0061291A">
            <w:pPr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Кор счет</w:t>
            </w:r>
          </w:p>
        </w:tc>
        <w:tc>
          <w:tcPr>
            <w:tcW w:w="6379" w:type="dxa"/>
          </w:tcPr>
          <w:p w:rsidR="00A062D6" w:rsidRPr="00570D41" w:rsidRDefault="00A062D6" w:rsidP="0061291A">
            <w:pPr>
              <w:spacing w:before="40" w:after="40"/>
              <w:rPr>
                <w:rFonts w:ascii="Tahoma" w:eastAsiaTheme="minorHAnsi" w:hAnsi="Tahoma" w:cs="Tahoma"/>
                <w:i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</w:tr>
      <w:tr w:rsidR="00A062D6" w:rsidRPr="00570D41" w:rsidTr="0061291A">
        <w:tc>
          <w:tcPr>
            <w:tcW w:w="3652" w:type="dxa"/>
          </w:tcPr>
          <w:p w:rsidR="00A062D6" w:rsidRPr="00570D41" w:rsidRDefault="00A062D6" w:rsidP="0061291A">
            <w:pPr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БИК</w:t>
            </w:r>
          </w:p>
        </w:tc>
        <w:tc>
          <w:tcPr>
            <w:tcW w:w="6379" w:type="dxa"/>
          </w:tcPr>
          <w:p w:rsidR="00A062D6" w:rsidRPr="00570D41" w:rsidRDefault="00A062D6" w:rsidP="0061291A">
            <w:pPr>
              <w:spacing w:before="40" w:after="40"/>
              <w:rPr>
                <w:rFonts w:ascii="Tahoma" w:eastAsiaTheme="minorHAnsi" w:hAnsi="Tahoma" w:cs="Tahoma"/>
                <w:i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</w:tr>
    </w:tbl>
    <w:p w:rsidR="00A062D6" w:rsidRPr="00570D41" w:rsidRDefault="00A062D6" w:rsidP="00A062D6">
      <w:pPr>
        <w:rPr>
          <w:rFonts w:ascii="Tahoma" w:eastAsiaTheme="minorHAnsi" w:hAnsi="Tahoma" w:cs="Tahoma"/>
          <w:color w:val="17365D" w:themeColor="text2" w:themeShade="BF"/>
          <w:sz w:val="18"/>
          <w:szCs w:val="18"/>
          <w:lang w:eastAsia="en-US"/>
        </w:rPr>
      </w:pPr>
    </w:p>
    <w:p w:rsidR="00A062D6" w:rsidRPr="00570D41" w:rsidRDefault="00A062D6" w:rsidP="00A062D6">
      <w:pPr>
        <w:jc w:val="both"/>
        <w:rPr>
          <w:rFonts w:ascii="Tahoma" w:eastAsiaTheme="minorHAnsi" w:hAnsi="Tahoma" w:cs="Tahoma"/>
          <w:color w:val="17365D" w:themeColor="text2" w:themeShade="BF"/>
          <w:sz w:val="18"/>
          <w:szCs w:val="18"/>
          <w:lang w:eastAsia="en-US"/>
        </w:rPr>
      </w:pPr>
      <w:r w:rsidRPr="00570D41">
        <w:rPr>
          <w:rFonts w:ascii="Tahoma" w:eastAsiaTheme="minorHAnsi" w:hAnsi="Tahoma" w:cs="Tahoma"/>
          <w:color w:val="17365D" w:themeColor="text2" w:themeShade="BF"/>
          <w:sz w:val="18"/>
          <w:szCs w:val="18"/>
          <w:lang w:eastAsia="en-US"/>
        </w:rPr>
        <w:t xml:space="preserve">Реквизиты для перевода ценных бумаг: </w:t>
      </w:r>
    </w:p>
    <w:p w:rsidR="00A062D6" w:rsidRPr="00570D41" w:rsidRDefault="00A062D6" w:rsidP="00A062D6">
      <w:pPr>
        <w:jc w:val="both"/>
        <w:rPr>
          <w:rFonts w:ascii="Tahoma" w:eastAsiaTheme="minorHAnsi" w:hAnsi="Tahoma" w:cs="Tahoma"/>
          <w:color w:val="17365D" w:themeColor="text2" w:themeShade="BF"/>
          <w:sz w:val="18"/>
          <w:szCs w:val="18"/>
          <w:lang w:eastAsia="en-US"/>
        </w:rPr>
      </w:pPr>
    </w:p>
    <w:tbl>
      <w:tblPr>
        <w:tblW w:w="1003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885"/>
        <w:gridCol w:w="3443"/>
        <w:gridCol w:w="1440"/>
        <w:gridCol w:w="3263"/>
      </w:tblGrid>
      <w:tr w:rsidR="0045474E" w:rsidRPr="00570D41" w:rsidTr="00887303">
        <w:tc>
          <w:tcPr>
            <w:tcW w:w="5328" w:type="dxa"/>
            <w:gridSpan w:val="2"/>
          </w:tcPr>
          <w:p w:rsidR="00A062D6" w:rsidRPr="00570D41" w:rsidRDefault="00A062D6" w:rsidP="0061291A">
            <w:pPr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Регистратор прав по ценным бумагам</w:t>
            </w:r>
          </w:p>
        </w:tc>
        <w:tc>
          <w:tcPr>
            <w:tcW w:w="4703" w:type="dxa"/>
            <w:gridSpan w:val="2"/>
          </w:tcPr>
          <w:p w:rsidR="00A062D6" w:rsidRPr="00570D41" w:rsidRDefault="00A062D6" w:rsidP="0061291A">
            <w:pPr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</w:tr>
      <w:tr w:rsidR="0045474E" w:rsidRPr="00570D41" w:rsidTr="00887303">
        <w:tblPrEx>
          <w:tblLook w:val="0000" w:firstRow="0" w:lastRow="0" w:firstColumn="0" w:lastColumn="0" w:noHBand="0" w:noVBand="0"/>
        </w:tblPrEx>
        <w:trPr>
          <w:cantSplit/>
          <w:trHeight w:val="300"/>
        </w:trPr>
        <w:tc>
          <w:tcPr>
            <w:tcW w:w="5328" w:type="dxa"/>
            <w:gridSpan w:val="2"/>
            <w:vAlign w:val="center"/>
          </w:tcPr>
          <w:p w:rsidR="00A062D6" w:rsidRPr="00570D41" w:rsidRDefault="00A062D6" w:rsidP="0061291A">
            <w:pPr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Лицо, на счет которого переводятся ценные бумаги (Получатель)</w:t>
            </w:r>
          </w:p>
        </w:tc>
        <w:tc>
          <w:tcPr>
            <w:tcW w:w="4703" w:type="dxa"/>
            <w:gridSpan w:val="2"/>
            <w:vAlign w:val="center"/>
          </w:tcPr>
          <w:p w:rsidR="00A062D6" w:rsidRPr="00570D41" w:rsidRDefault="00A062D6" w:rsidP="0061291A">
            <w:pPr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</w:tr>
      <w:tr w:rsidR="0045474E" w:rsidRPr="00570D41" w:rsidTr="00887303">
        <w:tblPrEx>
          <w:tblLook w:val="0000" w:firstRow="0" w:lastRow="0" w:firstColumn="0" w:lastColumn="0" w:noHBand="0" w:noVBand="0"/>
        </w:tblPrEx>
        <w:trPr>
          <w:cantSplit/>
          <w:trHeight w:val="300"/>
        </w:trPr>
        <w:tc>
          <w:tcPr>
            <w:tcW w:w="5328" w:type="dxa"/>
            <w:gridSpan w:val="2"/>
            <w:vAlign w:val="center"/>
          </w:tcPr>
          <w:p w:rsidR="00A062D6" w:rsidRPr="00570D41" w:rsidRDefault="00A062D6" w:rsidP="0061291A">
            <w:pPr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Тип счета  Получателя</w:t>
            </w:r>
          </w:p>
        </w:tc>
        <w:tc>
          <w:tcPr>
            <w:tcW w:w="4703" w:type="dxa"/>
            <w:gridSpan w:val="2"/>
            <w:vAlign w:val="center"/>
          </w:tcPr>
          <w:p w:rsidR="00A062D6" w:rsidRPr="00570D41" w:rsidRDefault="00A062D6" w:rsidP="0061291A">
            <w:pPr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</w:tr>
      <w:tr w:rsidR="0045474E" w:rsidRPr="00570D41" w:rsidTr="00887303">
        <w:tblPrEx>
          <w:tblLook w:val="0000" w:firstRow="0" w:lastRow="0" w:firstColumn="0" w:lastColumn="0" w:noHBand="0" w:noVBand="0"/>
        </w:tblPrEx>
        <w:trPr>
          <w:cantSplit/>
          <w:trHeight w:val="119"/>
        </w:trPr>
        <w:tc>
          <w:tcPr>
            <w:tcW w:w="10031" w:type="dxa"/>
            <w:gridSpan w:val="4"/>
            <w:vAlign w:val="center"/>
          </w:tcPr>
          <w:p w:rsidR="00A062D6" w:rsidRPr="00570D41" w:rsidRDefault="00A062D6" w:rsidP="0061291A">
            <w:pPr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Заполняется при переводе в НКО АО НРД:</w:t>
            </w:r>
          </w:p>
        </w:tc>
      </w:tr>
      <w:tr w:rsidR="0045474E" w:rsidRPr="00570D41" w:rsidTr="00887303">
        <w:tblPrEx>
          <w:tblLook w:val="0000" w:firstRow="0" w:lastRow="0" w:firstColumn="0" w:lastColumn="0" w:noHBand="0" w:noVBand="0"/>
        </w:tblPrEx>
        <w:trPr>
          <w:cantSplit/>
          <w:trHeight w:val="300"/>
        </w:trPr>
        <w:tc>
          <w:tcPr>
            <w:tcW w:w="1885" w:type="dxa"/>
            <w:vAlign w:val="center"/>
          </w:tcPr>
          <w:p w:rsidR="00A062D6" w:rsidRPr="00570D41" w:rsidRDefault="00A062D6" w:rsidP="0061291A">
            <w:pPr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 xml:space="preserve">Идентификатор </w:t>
            </w:r>
          </w:p>
        </w:tc>
        <w:tc>
          <w:tcPr>
            <w:tcW w:w="3443" w:type="dxa"/>
            <w:vAlign w:val="center"/>
          </w:tcPr>
          <w:p w:rsidR="00A062D6" w:rsidRPr="00570D41" w:rsidRDefault="00A062D6" w:rsidP="0061291A">
            <w:pPr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  <w:tc>
          <w:tcPr>
            <w:tcW w:w="1440" w:type="dxa"/>
            <w:vAlign w:val="center"/>
          </w:tcPr>
          <w:p w:rsidR="00A062D6" w:rsidRPr="00570D41" w:rsidRDefault="00A062D6" w:rsidP="0061291A">
            <w:pPr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№ счета</w:t>
            </w:r>
          </w:p>
        </w:tc>
        <w:tc>
          <w:tcPr>
            <w:tcW w:w="3263" w:type="dxa"/>
            <w:vAlign w:val="center"/>
          </w:tcPr>
          <w:p w:rsidR="00A062D6" w:rsidRPr="00570D41" w:rsidRDefault="00A062D6" w:rsidP="0061291A">
            <w:pPr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</w:tr>
      <w:tr w:rsidR="0045474E" w:rsidRPr="00570D41" w:rsidTr="00887303">
        <w:tblPrEx>
          <w:tblLook w:val="0000" w:firstRow="0" w:lastRow="0" w:firstColumn="0" w:lastColumn="0" w:noHBand="0" w:noVBand="0"/>
        </w:tblPrEx>
        <w:trPr>
          <w:cantSplit/>
          <w:trHeight w:val="300"/>
        </w:trPr>
        <w:tc>
          <w:tcPr>
            <w:tcW w:w="1885" w:type="dxa"/>
            <w:vAlign w:val="center"/>
          </w:tcPr>
          <w:p w:rsidR="00A062D6" w:rsidRPr="00570D41" w:rsidRDefault="00A062D6" w:rsidP="0061291A">
            <w:pPr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№ раздела</w:t>
            </w:r>
          </w:p>
        </w:tc>
        <w:tc>
          <w:tcPr>
            <w:tcW w:w="8146" w:type="dxa"/>
            <w:gridSpan w:val="3"/>
            <w:vAlign w:val="center"/>
          </w:tcPr>
          <w:p w:rsidR="00A062D6" w:rsidRPr="00570D41" w:rsidRDefault="00A062D6" w:rsidP="0061291A">
            <w:pPr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</w:tr>
      <w:tr w:rsidR="0045474E" w:rsidRPr="00570D41" w:rsidTr="00887303">
        <w:tblPrEx>
          <w:tblLook w:val="0000" w:firstRow="0" w:lastRow="0" w:firstColumn="0" w:lastColumn="0" w:noHBand="0" w:noVBand="0"/>
        </w:tblPrEx>
        <w:trPr>
          <w:cantSplit/>
          <w:trHeight w:val="60"/>
        </w:trPr>
        <w:tc>
          <w:tcPr>
            <w:tcW w:w="1885" w:type="dxa"/>
          </w:tcPr>
          <w:p w:rsidR="00A062D6" w:rsidRPr="00570D41" w:rsidRDefault="00A062D6" w:rsidP="0061291A">
            <w:pPr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Дата сделки</w:t>
            </w:r>
          </w:p>
        </w:tc>
        <w:tc>
          <w:tcPr>
            <w:tcW w:w="3443" w:type="dxa"/>
          </w:tcPr>
          <w:p w:rsidR="00A062D6" w:rsidRPr="00570D41" w:rsidRDefault="00A062D6" w:rsidP="006129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  <w:tc>
          <w:tcPr>
            <w:tcW w:w="1440" w:type="dxa"/>
          </w:tcPr>
          <w:p w:rsidR="00A062D6" w:rsidRPr="00570D41" w:rsidRDefault="00A062D6" w:rsidP="0061291A">
            <w:pPr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Дата расчетов</w:t>
            </w:r>
          </w:p>
        </w:tc>
        <w:tc>
          <w:tcPr>
            <w:tcW w:w="3263" w:type="dxa"/>
          </w:tcPr>
          <w:p w:rsidR="00A062D6" w:rsidRPr="00570D41" w:rsidRDefault="00A062D6" w:rsidP="006129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</w:tr>
      <w:tr w:rsidR="0045474E" w:rsidRPr="00570D41" w:rsidTr="00887303">
        <w:tblPrEx>
          <w:tblLook w:val="0000" w:firstRow="0" w:lastRow="0" w:firstColumn="0" w:lastColumn="0" w:noHBand="0" w:noVBand="0"/>
        </w:tblPrEx>
        <w:trPr>
          <w:cantSplit/>
          <w:trHeight w:val="60"/>
        </w:trPr>
        <w:tc>
          <w:tcPr>
            <w:tcW w:w="10031" w:type="dxa"/>
            <w:gridSpan w:val="4"/>
          </w:tcPr>
          <w:p w:rsidR="00A062D6" w:rsidRPr="00570D41" w:rsidRDefault="00A062D6" w:rsidP="0061291A">
            <w:pPr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Заполняется при переводе в реестре:</w:t>
            </w:r>
          </w:p>
        </w:tc>
      </w:tr>
      <w:tr w:rsidR="0045474E" w:rsidRPr="00570D41" w:rsidTr="00887303">
        <w:tblPrEx>
          <w:tblLook w:val="0000" w:firstRow="0" w:lastRow="0" w:firstColumn="0" w:lastColumn="0" w:noHBand="0" w:noVBand="0"/>
        </w:tblPrEx>
        <w:trPr>
          <w:cantSplit/>
          <w:trHeight w:val="200"/>
        </w:trPr>
        <w:tc>
          <w:tcPr>
            <w:tcW w:w="1885" w:type="dxa"/>
          </w:tcPr>
          <w:p w:rsidR="00A062D6" w:rsidRPr="00570D41" w:rsidRDefault="00A062D6" w:rsidP="0061291A">
            <w:pPr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Референс</w:t>
            </w:r>
          </w:p>
        </w:tc>
        <w:tc>
          <w:tcPr>
            <w:tcW w:w="8146" w:type="dxa"/>
            <w:gridSpan w:val="3"/>
            <w:vAlign w:val="center"/>
          </w:tcPr>
          <w:p w:rsidR="00A062D6" w:rsidRPr="00570D41" w:rsidRDefault="00A062D6" w:rsidP="0061291A">
            <w:pPr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</w:tr>
      <w:tr w:rsidR="0045474E" w:rsidRPr="00570D41" w:rsidTr="00887303">
        <w:tblPrEx>
          <w:tblLook w:val="0000" w:firstRow="0" w:lastRow="0" w:firstColumn="0" w:lastColumn="0" w:noHBand="0" w:noVBand="0"/>
        </w:tblPrEx>
        <w:trPr>
          <w:cantSplit/>
          <w:trHeight w:val="300"/>
        </w:trPr>
        <w:tc>
          <w:tcPr>
            <w:tcW w:w="1885" w:type="dxa"/>
          </w:tcPr>
          <w:p w:rsidR="00A062D6" w:rsidRPr="00570D41" w:rsidRDefault="00A062D6" w:rsidP="0061291A">
            <w:pPr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Регистрационные данные Получателя</w:t>
            </w:r>
          </w:p>
        </w:tc>
        <w:tc>
          <w:tcPr>
            <w:tcW w:w="8146" w:type="dxa"/>
            <w:gridSpan w:val="3"/>
            <w:vAlign w:val="center"/>
          </w:tcPr>
          <w:p w:rsidR="00A062D6" w:rsidRPr="00570D41" w:rsidRDefault="00A062D6" w:rsidP="0061291A">
            <w:pPr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</w:tr>
    </w:tbl>
    <w:p w:rsidR="00E61528" w:rsidRPr="00570D41" w:rsidRDefault="00A062D6" w:rsidP="00E61528">
      <w:pPr>
        <w:spacing w:before="120" w:after="12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Подпись Клиента: _______________________________________________________________________________</w:t>
      </w:r>
    </w:p>
    <w:p w:rsidR="00E61528" w:rsidRPr="00570D41" w:rsidRDefault="00E61528">
      <w:pPr>
        <w:rPr>
          <w:rFonts w:ascii="Tahoma" w:hAnsi="Tahoma" w:cs="Tahoma"/>
          <w:color w:val="17365D" w:themeColor="text2" w:themeShade="BF"/>
          <w:sz w:val="18"/>
          <w:szCs w:val="18"/>
        </w:rPr>
      </w:pPr>
    </w:p>
    <w:p w:rsidR="00450E56" w:rsidRPr="00570D41" w:rsidRDefault="00450E56" w:rsidP="00E71152">
      <w:pPr>
        <w:spacing w:before="120" w:after="120"/>
        <w:jc w:val="right"/>
        <w:rPr>
          <w:rFonts w:ascii="Tahoma" w:hAnsi="Tahoma" w:cs="Tahoma"/>
          <w:b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 xml:space="preserve">ПРИЛОЖЕНИЕ № </w:t>
      </w:r>
      <w:r w:rsidR="00E61528"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6</w:t>
      </w:r>
    </w:p>
    <w:p w:rsidR="00C31BC8" w:rsidRPr="00570D41" w:rsidRDefault="00C31BC8" w:rsidP="00C31BC8">
      <w:pPr>
        <w:jc w:val="right"/>
        <w:rPr>
          <w:rFonts w:ascii="Tahoma" w:hAnsi="Tahoma" w:cs="Tahoma"/>
          <w:b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К РЕГЛАМЕНТУ ДОВЕРИТЕЛЬНОГО УПРАВЛЕНИЯ ЦЕННЫМИ БУМАГАМИ</w:t>
      </w:r>
    </w:p>
    <w:p w:rsidR="00E61528" w:rsidRPr="00570D41" w:rsidRDefault="00E61528" w:rsidP="00E61528">
      <w:pPr>
        <w:jc w:val="right"/>
        <w:rPr>
          <w:rFonts w:ascii="Tahoma" w:hAnsi="Tahoma" w:cs="Tahoma"/>
          <w:b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Акционерного общества «Управляющая Компания ТРИНФИКО»</w:t>
      </w:r>
    </w:p>
    <w:p w:rsidR="00C31BC8" w:rsidRPr="00570D41" w:rsidRDefault="00C31BC8" w:rsidP="00C31BC8">
      <w:pPr>
        <w:jc w:val="right"/>
        <w:rPr>
          <w:rFonts w:ascii="Tahoma" w:hAnsi="Tahoma" w:cs="Tahoma"/>
          <w:b/>
          <w:color w:val="17365D" w:themeColor="text2" w:themeShade="BF"/>
          <w:sz w:val="18"/>
          <w:szCs w:val="18"/>
        </w:rPr>
      </w:pPr>
    </w:p>
    <w:p w:rsidR="00450E56" w:rsidRPr="00570D41" w:rsidRDefault="00450E56" w:rsidP="00450E56">
      <w:pPr>
        <w:ind w:right="-2"/>
        <w:jc w:val="right"/>
        <w:rPr>
          <w:rFonts w:ascii="Tahoma" w:hAnsi="Tahoma" w:cs="Tahoma"/>
          <w:color w:val="17365D" w:themeColor="text2" w:themeShade="BF"/>
          <w:sz w:val="18"/>
          <w:szCs w:val="18"/>
        </w:rPr>
      </w:pPr>
    </w:p>
    <w:tbl>
      <w:tblPr>
        <w:tblW w:w="9923" w:type="dxa"/>
        <w:tblInd w:w="108" w:type="dxa"/>
        <w:tblBorders>
          <w:top w:val="single" w:sz="18" w:space="0" w:color="1F497D"/>
          <w:left w:val="single" w:sz="18" w:space="0" w:color="1F497D"/>
          <w:bottom w:val="single" w:sz="18" w:space="0" w:color="1F497D"/>
          <w:right w:val="single" w:sz="18" w:space="0" w:color="1F497D"/>
          <w:insideH w:val="single" w:sz="4" w:space="0" w:color="1F497D"/>
          <w:insideV w:val="single" w:sz="4" w:space="0" w:color="1F497D"/>
        </w:tblBorders>
        <w:tblLook w:val="00A0" w:firstRow="1" w:lastRow="0" w:firstColumn="1" w:lastColumn="0" w:noHBand="0" w:noVBand="0"/>
      </w:tblPr>
      <w:tblGrid>
        <w:gridCol w:w="5245"/>
        <w:gridCol w:w="2552"/>
        <w:gridCol w:w="2126"/>
      </w:tblGrid>
      <w:tr w:rsidR="0045474E" w:rsidRPr="00570D41" w:rsidTr="00324642">
        <w:trPr>
          <w:trHeight w:val="341"/>
        </w:trPr>
        <w:tc>
          <w:tcPr>
            <w:tcW w:w="5245" w:type="dxa"/>
            <w:vMerge w:val="restart"/>
            <w:tcBorders>
              <w:top w:val="single" w:sz="18" w:space="0" w:color="1F497D"/>
            </w:tcBorders>
            <w:vAlign w:val="center"/>
          </w:tcPr>
          <w:p w:rsidR="00450E56" w:rsidRPr="00570D41" w:rsidRDefault="00BF56B6" w:rsidP="00324642">
            <w:pPr>
              <w:spacing w:before="120" w:after="120"/>
              <w:jc w:val="center"/>
              <w:rPr>
                <w:rFonts w:ascii="Tahoma" w:eastAsiaTheme="minorHAnsi" w:hAnsi="Tahoma" w:cs="Tahoma"/>
                <w:b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hAnsi="Tahoma" w:cs="Tahoma"/>
                <w:b/>
                <w:color w:val="17365D" w:themeColor="text2" w:themeShade="BF"/>
                <w:sz w:val="18"/>
                <w:szCs w:val="18"/>
              </w:rPr>
              <w:t>ЗАЯВЛЕНИЕ ОБ ИЗМЕНЕНИИ СТРАТЕГИИ</w:t>
            </w:r>
          </w:p>
        </w:tc>
        <w:tc>
          <w:tcPr>
            <w:tcW w:w="2552" w:type="dxa"/>
            <w:tcBorders>
              <w:top w:val="single" w:sz="18" w:space="0" w:color="1F497D"/>
            </w:tcBorders>
            <w:vAlign w:val="center"/>
          </w:tcPr>
          <w:p w:rsidR="00450E56" w:rsidRPr="00570D41" w:rsidRDefault="00450E56">
            <w:pPr>
              <w:spacing w:before="120" w:after="120"/>
              <w:rPr>
                <w:rFonts w:ascii="Tahoma" w:eastAsiaTheme="minorHAnsi" w:hAnsi="Tahoma" w:cs="Tahoma"/>
                <w:b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eastAsiaTheme="minorHAnsi" w:hAnsi="Tahoma" w:cs="Tahoma"/>
                <w:b/>
                <w:color w:val="17365D" w:themeColor="text2" w:themeShade="BF"/>
                <w:sz w:val="18"/>
                <w:szCs w:val="18"/>
                <w:lang w:eastAsia="en-US"/>
              </w:rPr>
              <w:t xml:space="preserve">Номер </w:t>
            </w:r>
            <w:r w:rsidR="00BF56B6" w:rsidRPr="00570D41">
              <w:rPr>
                <w:rFonts w:ascii="Tahoma" w:eastAsiaTheme="minorHAnsi" w:hAnsi="Tahoma" w:cs="Tahoma"/>
                <w:b/>
                <w:color w:val="17365D" w:themeColor="text2" w:themeShade="BF"/>
                <w:sz w:val="18"/>
                <w:szCs w:val="18"/>
                <w:lang w:eastAsia="en-US"/>
              </w:rPr>
              <w:t>и дата Заявления</w:t>
            </w:r>
          </w:p>
        </w:tc>
        <w:tc>
          <w:tcPr>
            <w:tcW w:w="2126" w:type="dxa"/>
            <w:tcBorders>
              <w:top w:val="single" w:sz="18" w:space="0" w:color="1F497D"/>
            </w:tcBorders>
            <w:vAlign w:val="center"/>
          </w:tcPr>
          <w:p w:rsidR="00450E56" w:rsidRPr="00570D41" w:rsidRDefault="00450E56" w:rsidP="00324642">
            <w:pPr>
              <w:spacing w:before="120" w:after="120"/>
              <w:jc w:val="center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</w:tr>
      <w:tr w:rsidR="0045474E" w:rsidRPr="00570D41" w:rsidTr="00324642">
        <w:trPr>
          <w:trHeight w:val="70"/>
        </w:trPr>
        <w:tc>
          <w:tcPr>
            <w:tcW w:w="5245" w:type="dxa"/>
            <w:vMerge/>
          </w:tcPr>
          <w:p w:rsidR="00450E56" w:rsidRPr="00570D41" w:rsidRDefault="00450E56" w:rsidP="00324642">
            <w:pPr>
              <w:spacing w:after="200" w:line="276" w:lineRule="auto"/>
              <w:rPr>
                <w:rFonts w:ascii="Tahoma" w:eastAsiaTheme="minorHAnsi" w:hAnsi="Tahoma" w:cs="Tahoma"/>
                <w:b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  <w:tc>
          <w:tcPr>
            <w:tcW w:w="2552" w:type="dxa"/>
            <w:vAlign w:val="center"/>
          </w:tcPr>
          <w:p w:rsidR="00450E56" w:rsidRPr="00570D41" w:rsidRDefault="00450E56" w:rsidP="00324642">
            <w:pPr>
              <w:spacing w:before="120" w:after="120"/>
              <w:rPr>
                <w:rFonts w:ascii="Tahoma" w:eastAsiaTheme="minorHAnsi" w:hAnsi="Tahoma" w:cs="Tahoma"/>
                <w:b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eastAsiaTheme="minorHAnsi" w:hAnsi="Tahoma" w:cs="Tahoma"/>
                <w:b/>
                <w:color w:val="17365D" w:themeColor="text2" w:themeShade="BF"/>
                <w:sz w:val="18"/>
                <w:szCs w:val="18"/>
                <w:lang w:eastAsia="en-US"/>
              </w:rPr>
              <w:t>Номер и дата Договора</w:t>
            </w:r>
          </w:p>
        </w:tc>
        <w:tc>
          <w:tcPr>
            <w:tcW w:w="2126" w:type="dxa"/>
            <w:vAlign w:val="center"/>
          </w:tcPr>
          <w:p w:rsidR="00450E56" w:rsidRPr="00570D41" w:rsidRDefault="00450E56" w:rsidP="00324642">
            <w:pPr>
              <w:spacing w:before="120" w:after="120"/>
              <w:jc w:val="center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</w:tr>
      <w:tr w:rsidR="00450E56" w:rsidRPr="00570D41" w:rsidTr="00324642">
        <w:trPr>
          <w:trHeight w:val="70"/>
        </w:trPr>
        <w:tc>
          <w:tcPr>
            <w:tcW w:w="5245" w:type="dxa"/>
            <w:vMerge/>
            <w:tcBorders>
              <w:bottom w:val="single" w:sz="18" w:space="0" w:color="1F497D"/>
            </w:tcBorders>
          </w:tcPr>
          <w:p w:rsidR="00450E56" w:rsidRPr="00570D41" w:rsidRDefault="00450E56" w:rsidP="00324642">
            <w:pPr>
              <w:spacing w:after="200" w:line="276" w:lineRule="auto"/>
              <w:rPr>
                <w:rFonts w:ascii="Tahoma" w:eastAsiaTheme="minorHAnsi" w:hAnsi="Tahoma" w:cs="Tahoma"/>
                <w:b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  <w:tc>
          <w:tcPr>
            <w:tcW w:w="2552" w:type="dxa"/>
            <w:tcBorders>
              <w:bottom w:val="single" w:sz="18" w:space="0" w:color="1F497D"/>
            </w:tcBorders>
            <w:vAlign w:val="center"/>
          </w:tcPr>
          <w:p w:rsidR="00450E56" w:rsidRPr="00570D41" w:rsidRDefault="00450E56" w:rsidP="00324642">
            <w:pPr>
              <w:spacing w:before="120" w:after="120"/>
              <w:rPr>
                <w:rFonts w:ascii="Tahoma" w:eastAsiaTheme="minorHAnsi" w:hAnsi="Tahoma" w:cs="Tahoma"/>
                <w:b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eastAsiaTheme="minorHAnsi" w:hAnsi="Tahoma" w:cs="Tahoma"/>
                <w:b/>
                <w:color w:val="17365D" w:themeColor="text2" w:themeShade="BF"/>
                <w:sz w:val="18"/>
                <w:szCs w:val="18"/>
                <w:lang w:eastAsia="en-US"/>
              </w:rPr>
              <w:t>Место подписания</w:t>
            </w:r>
          </w:p>
        </w:tc>
        <w:tc>
          <w:tcPr>
            <w:tcW w:w="2126" w:type="dxa"/>
            <w:tcBorders>
              <w:bottom w:val="single" w:sz="18" w:space="0" w:color="1F497D"/>
            </w:tcBorders>
            <w:vAlign w:val="center"/>
          </w:tcPr>
          <w:p w:rsidR="00450E56" w:rsidRPr="00570D41" w:rsidRDefault="00450E56" w:rsidP="00324642">
            <w:pPr>
              <w:spacing w:before="120" w:after="120"/>
              <w:jc w:val="center"/>
              <w:rPr>
                <w:rFonts w:ascii="Tahoma" w:eastAsiaTheme="minorHAnsi" w:hAnsi="Tahoma" w:cs="Tahoma"/>
                <w:b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eastAsiaTheme="minorHAnsi" w:hAnsi="Tahoma" w:cs="Tahoma"/>
                <w:b/>
                <w:color w:val="17365D" w:themeColor="text2" w:themeShade="BF"/>
                <w:sz w:val="18"/>
                <w:szCs w:val="18"/>
                <w:lang w:eastAsia="en-US"/>
              </w:rPr>
              <w:t>г. Москва</w:t>
            </w:r>
          </w:p>
        </w:tc>
      </w:tr>
    </w:tbl>
    <w:p w:rsidR="001F733E" w:rsidRPr="00570D41" w:rsidRDefault="001F733E" w:rsidP="00A3445A">
      <w:pPr>
        <w:rPr>
          <w:rFonts w:ascii="Tahoma" w:eastAsiaTheme="minorHAnsi" w:hAnsi="Tahoma" w:cs="Tahoma"/>
          <w:color w:val="17365D" w:themeColor="text2" w:themeShade="BF"/>
          <w:sz w:val="18"/>
          <w:szCs w:val="18"/>
          <w:lang w:eastAsia="en-US"/>
        </w:rPr>
      </w:pPr>
    </w:p>
    <w:p w:rsidR="00BF56B6" w:rsidRPr="00570D41" w:rsidRDefault="00BF56B6" w:rsidP="00A3445A">
      <w:pPr>
        <w:rPr>
          <w:rFonts w:ascii="Tahoma" w:eastAsiaTheme="minorHAnsi" w:hAnsi="Tahoma" w:cs="Tahoma"/>
          <w:color w:val="17365D" w:themeColor="text2" w:themeShade="BF"/>
          <w:sz w:val="18"/>
          <w:szCs w:val="18"/>
          <w:lang w:eastAsia="en-US"/>
        </w:rPr>
      </w:pPr>
    </w:p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249"/>
        <w:gridCol w:w="2522"/>
        <w:gridCol w:w="1106"/>
        <w:gridCol w:w="3011"/>
      </w:tblGrid>
      <w:tr w:rsidR="0045474E" w:rsidRPr="00570D41" w:rsidTr="00324642">
        <w:tc>
          <w:tcPr>
            <w:tcW w:w="9888" w:type="dxa"/>
            <w:gridSpan w:val="4"/>
            <w:tcBorders>
              <w:top w:val="single" w:sz="12" w:space="0" w:color="auto"/>
            </w:tcBorders>
          </w:tcPr>
          <w:p w:rsidR="00BF56B6" w:rsidRPr="00570D41" w:rsidRDefault="00BF56B6" w:rsidP="00324642">
            <w:pPr>
              <w:jc w:val="right"/>
              <w:rPr>
                <w:rFonts w:ascii="Tahoma" w:eastAsiaTheme="minorHAnsi" w:hAnsi="Tahoma" w:cs="Tahoma"/>
                <w:color w:val="17365D" w:themeColor="text2" w:themeShade="BF"/>
                <w:sz w:val="16"/>
                <w:szCs w:val="16"/>
                <w:lang w:eastAsia="en-US"/>
              </w:rPr>
            </w:pP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6"/>
                <w:szCs w:val="16"/>
                <w:lang w:eastAsia="en-US"/>
              </w:rPr>
              <w:t xml:space="preserve">                                                                                                                                                                                                 (ФИО)</w:t>
            </w:r>
          </w:p>
        </w:tc>
      </w:tr>
      <w:tr w:rsidR="00BF56B6" w:rsidRPr="00570D41" w:rsidTr="00324642">
        <w:tc>
          <w:tcPr>
            <w:tcW w:w="3249" w:type="dxa"/>
            <w:vAlign w:val="center"/>
          </w:tcPr>
          <w:p w:rsidR="00BF56B6" w:rsidRPr="00570D41" w:rsidRDefault="00BF56B6" w:rsidP="00324642">
            <w:pPr>
              <w:rPr>
                <w:rFonts w:ascii="Tahoma" w:eastAsiaTheme="minorHAnsi" w:hAnsi="Tahoma" w:cs="Tahoma"/>
                <w:color w:val="17365D" w:themeColor="text2" w:themeShade="BF"/>
                <w:sz w:val="16"/>
                <w:szCs w:val="16"/>
                <w:lang w:eastAsia="en-US"/>
              </w:rPr>
            </w:pP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6"/>
                <w:szCs w:val="16"/>
                <w:lang w:eastAsia="en-US"/>
              </w:rPr>
              <w:t>Тип документа, удостоверяющего личность</w:t>
            </w:r>
          </w:p>
        </w:tc>
        <w:tc>
          <w:tcPr>
            <w:tcW w:w="2522" w:type="dxa"/>
            <w:vAlign w:val="center"/>
          </w:tcPr>
          <w:p w:rsidR="00BF56B6" w:rsidRPr="00570D41" w:rsidRDefault="00BF56B6" w:rsidP="00324642">
            <w:pPr>
              <w:rPr>
                <w:rFonts w:ascii="Tahoma" w:eastAsiaTheme="minorHAnsi" w:hAnsi="Tahoma" w:cs="Tahoma"/>
                <w:color w:val="17365D" w:themeColor="text2" w:themeShade="BF"/>
                <w:sz w:val="16"/>
                <w:szCs w:val="16"/>
                <w:lang w:eastAsia="en-US"/>
              </w:rPr>
            </w:pPr>
          </w:p>
        </w:tc>
        <w:tc>
          <w:tcPr>
            <w:tcW w:w="1106" w:type="dxa"/>
            <w:vAlign w:val="center"/>
          </w:tcPr>
          <w:p w:rsidR="00BF56B6" w:rsidRPr="00570D41" w:rsidRDefault="00BF56B6" w:rsidP="00324642">
            <w:pPr>
              <w:rPr>
                <w:rFonts w:ascii="Tahoma" w:eastAsiaTheme="minorHAnsi" w:hAnsi="Tahoma" w:cs="Tahoma"/>
                <w:color w:val="17365D" w:themeColor="text2" w:themeShade="BF"/>
                <w:sz w:val="16"/>
                <w:szCs w:val="16"/>
                <w:lang w:eastAsia="en-US"/>
              </w:rPr>
            </w:pP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6"/>
                <w:szCs w:val="16"/>
                <w:lang w:eastAsia="en-US"/>
              </w:rPr>
              <w:t>Серия и №</w:t>
            </w:r>
          </w:p>
        </w:tc>
        <w:tc>
          <w:tcPr>
            <w:tcW w:w="3011" w:type="dxa"/>
            <w:vAlign w:val="center"/>
          </w:tcPr>
          <w:p w:rsidR="00BF56B6" w:rsidRPr="00570D41" w:rsidRDefault="00BF56B6" w:rsidP="00324642">
            <w:pPr>
              <w:rPr>
                <w:rFonts w:ascii="Tahoma" w:eastAsiaTheme="minorHAnsi" w:hAnsi="Tahoma" w:cs="Tahoma"/>
                <w:color w:val="17365D" w:themeColor="text2" w:themeShade="BF"/>
                <w:sz w:val="16"/>
                <w:szCs w:val="16"/>
                <w:lang w:eastAsia="en-US"/>
              </w:rPr>
            </w:pPr>
          </w:p>
        </w:tc>
      </w:tr>
    </w:tbl>
    <w:p w:rsidR="00BF56B6" w:rsidRPr="00570D41" w:rsidRDefault="00BF56B6" w:rsidP="00BF56B6">
      <w:pPr>
        <w:autoSpaceDE w:val="0"/>
        <w:autoSpaceDN w:val="0"/>
        <w:adjustRightInd w:val="0"/>
        <w:rPr>
          <w:rFonts w:eastAsiaTheme="minorHAnsi"/>
          <w:b/>
          <w:bCs/>
          <w:color w:val="17365D" w:themeColor="text2" w:themeShade="BF"/>
          <w:sz w:val="23"/>
          <w:szCs w:val="23"/>
          <w:lang w:eastAsia="en-US"/>
        </w:rPr>
      </w:pPr>
    </w:p>
    <w:p w:rsidR="00BF56B6" w:rsidRPr="00570D41" w:rsidRDefault="00BF56B6" w:rsidP="00BF56B6">
      <w:pPr>
        <w:pStyle w:val="Default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eastAsiaTheme="minorHAnsi" w:hAnsi="Tahoma" w:cs="Tahoma"/>
          <w:color w:val="17365D" w:themeColor="text2" w:themeShade="BF"/>
          <w:sz w:val="18"/>
          <w:szCs w:val="18"/>
          <w:lang w:eastAsia="en-US"/>
        </w:rPr>
        <w:t>(далее – Клиент) настоящим Заявлением об изменении</w:t>
      </w:r>
      <w:r w:rsidR="009460F5" w:rsidRPr="00570D41">
        <w:rPr>
          <w:rFonts w:ascii="Tahoma" w:eastAsiaTheme="minorHAnsi" w:hAnsi="Tahoma" w:cs="Tahoma"/>
          <w:color w:val="17365D" w:themeColor="text2" w:themeShade="BF"/>
          <w:sz w:val="18"/>
          <w:szCs w:val="18"/>
          <w:lang w:eastAsia="en-US"/>
        </w:rPr>
        <w:t xml:space="preserve"> стратегии</w:t>
      </w:r>
      <w:r w:rsidRPr="00570D41">
        <w:rPr>
          <w:rFonts w:ascii="Tahoma" w:eastAsiaTheme="minorHAnsi" w:hAnsi="Tahoma" w:cs="Tahoma"/>
          <w:color w:val="17365D" w:themeColor="text2" w:themeShade="BF"/>
          <w:sz w:val="18"/>
          <w:szCs w:val="18"/>
          <w:lang w:eastAsia="en-US"/>
        </w:rPr>
        <w:t xml:space="preserve"> поручаю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Компании использовать </w:t>
      </w:r>
      <w:r w:rsidR="009460F5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стандартную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Стратегию управления «_________» для целей оказания услуг по Договору доверительного управления ценными бумагами № _________ от _________ г. (далее – Договор), в порядке, предусмотренном Регламентом доверительного управления ценными бумагами </w:t>
      </w:r>
      <w:r w:rsidR="00E61528" w:rsidRPr="00570D41">
        <w:rPr>
          <w:rFonts w:ascii="Tahoma" w:hAnsi="Tahoma" w:cs="Tahoma"/>
          <w:color w:val="17365D" w:themeColor="text2" w:themeShade="BF"/>
          <w:sz w:val="18"/>
          <w:szCs w:val="18"/>
        </w:rPr>
        <w:t>Акционерного общества «Управляющая Компания ТРИНФИКО»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.</w:t>
      </w:r>
      <w:r w:rsidR="009460F5"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</w:t>
      </w:r>
    </w:p>
    <w:p w:rsidR="00BF56B6" w:rsidRPr="00570D41" w:rsidRDefault="00BF56B6" w:rsidP="00A3445A">
      <w:pPr>
        <w:rPr>
          <w:rFonts w:ascii="Tahoma" w:eastAsiaTheme="minorHAnsi" w:hAnsi="Tahoma" w:cs="Tahoma"/>
          <w:color w:val="17365D" w:themeColor="text2" w:themeShade="BF"/>
          <w:sz w:val="18"/>
          <w:szCs w:val="18"/>
          <w:lang w:eastAsia="en-US"/>
        </w:rPr>
      </w:pPr>
    </w:p>
    <w:p w:rsidR="00BF56B6" w:rsidRPr="00570D41" w:rsidRDefault="00BF56B6" w:rsidP="00A3445A">
      <w:pPr>
        <w:rPr>
          <w:rFonts w:ascii="Tahoma" w:eastAsiaTheme="minorHAnsi" w:hAnsi="Tahoma" w:cs="Tahoma"/>
          <w:color w:val="17365D" w:themeColor="text2" w:themeShade="BF"/>
          <w:sz w:val="18"/>
          <w:szCs w:val="18"/>
          <w:lang w:eastAsia="en-US"/>
        </w:rPr>
      </w:pPr>
    </w:p>
    <w:p w:rsidR="00BF56B6" w:rsidRPr="00570D41" w:rsidRDefault="00BF56B6">
      <w:pPr>
        <w:rPr>
          <w:rFonts w:ascii="Tahoma" w:eastAsiaTheme="minorHAnsi" w:hAnsi="Tahoma" w:cs="Tahoma"/>
          <w:color w:val="17365D" w:themeColor="text2" w:themeShade="BF"/>
          <w:sz w:val="18"/>
          <w:szCs w:val="18"/>
          <w:lang w:eastAsia="en-US"/>
        </w:rPr>
      </w:pPr>
    </w:p>
    <w:p w:rsidR="00BF56B6" w:rsidRPr="00570D41" w:rsidRDefault="00BF56B6" w:rsidP="00BF56B6">
      <w:pPr>
        <w:rPr>
          <w:rFonts w:ascii="Tahoma" w:eastAsiaTheme="minorHAnsi" w:hAnsi="Tahoma" w:cs="Tahoma"/>
          <w:color w:val="17365D" w:themeColor="text2" w:themeShade="BF"/>
          <w:sz w:val="18"/>
          <w:szCs w:val="18"/>
          <w:lang w:eastAsia="en-US"/>
        </w:rPr>
      </w:pPr>
    </w:p>
    <w:p w:rsidR="00BF56B6" w:rsidRPr="00570D41" w:rsidRDefault="00BF56B6" w:rsidP="00BF56B6">
      <w:pPr>
        <w:spacing w:before="120" w:after="12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Подпись Клиента: _______________________________________________________________________________</w:t>
      </w:r>
    </w:p>
    <w:p w:rsidR="007312F9" w:rsidRPr="00570D41" w:rsidRDefault="007312F9">
      <w:pPr>
        <w:rPr>
          <w:rFonts w:ascii="Tahoma" w:eastAsiaTheme="minorHAnsi" w:hAnsi="Tahoma" w:cs="Tahoma"/>
          <w:color w:val="17365D" w:themeColor="text2" w:themeShade="BF"/>
          <w:sz w:val="18"/>
          <w:szCs w:val="18"/>
          <w:lang w:eastAsia="en-US"/>
        </w:rPr>
      </w:pPr>
      <w:r w:rsidRPr="00570D41">
        <w:rPr>
          <w:rFonts w:ascii="Tahoma" w:eastAsiaTheme="minorHAnsi" w:hAnsi="Tahoma" w:cs="Tahoma"/>
          <w:color w:val="17365D" w:themeColor="text2" w:themeShade="BF"/>
          <w:sz w:val="18"/>
          <w:szCs w:val="18"/>
          <w:lang w:eastAsia="en-US"/>
        </w:rPr>
        <w:br w:type="page"/>
      </w:r>
    </w:p>
    <w:p w:rsidR="007312F9" w:rsidRPr="00570D41" w:rsidRDefault="007312F9" w:rsidP="007312F9">
      <w:pPr>
        <w:spacing w:before="120" w:after="120"/>
        <w:jc w:val="right"/>
        <w:rPr>
          <w:rFonts w:ascii="Tahoma" w:hAnsi="Tahoma" w:cs="Tahoma"/>
          <w:b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lastRenderedPageBreak/>
        <w:t>ПРИЛОЖЕНИЕ № 7</w:t>
      </w:r>
    </w:p>
    <w:p w:rsidR="007312F9" w:rsidRPr="00570D41" w:rsidRDefault="007312F9" w:rsidP="007312F9">
      <w:pPr>
        <w:jc w:val="right"/>
        <w:rPr>
          <w:rFonts w:ascii="Tahoma" w:hAnsi="Tahoma" w:cs="Tahoma"/>
          <w:b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К РЕГЛАМЕНТУ ДОВЕРИТЕЛЬНОГО УПРАВЛЕНИЯ ЦЕННЫМИ БУМАГАМИ</w:t>
      </w:r>
    </w:p>
    <w:p w:rsidR="007312F9" w:rsidRPr="00570D41" w:rsidRDefault="007312F9" w:rsidP="007312F9">
      <w:pPr>
        <w:jc w:val="right"/>
        <w:rPr>
          <w:rFonts w:ascii="Tahoma" w:hAnsi="Tahoma" w:cs="Tahoma"/>
          <w:b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b/>
          <w:color w:val="17365D" w:themeColor="text2" w:themeShade="BF"/>
          <w:sz w:val="18"/>
          <w:szCs w:val="18"/>
        </w:rPr>
        <w:t>Акционерного общества «Управляющая Компания ТРИНФИКО»</w:t>
      </w:r>
    </w:p>
    <w:p w:rsidR="007312F9" w:rsidRPr="00570D41" w:rsidRDefault="007312F9" w:rsidP="007312F9">
      <w:pPr>
        <w:jc w:val="right"/>
        <w:rPr>
          <w:rFonts w:ascii="Tahoma" w:hAnsi="Tahoma" w:cs="Tahoma"/>
          <w:b/>
          <w:color w:val="17365D" w:themeColor="text2" w:themeShade="BF"/>
          <w:sz w:val="18"/>
          <w:szCs w:val="18"/>
        </w:rPr>
      </w:pPr>
    </w:p>
    <w:tbl>
      <w:tblPr>
        <w:tblW w:w="9923" w:type="dxa"/>
        <w:tblInd w:w="108" w:type="dxa"/>
        <w:tblBorders>
          <w:top w:val="single" w:sz="18" w:space="0" w:color="1F497D"/>
          <w:left w:val="single" w:sz="18" w:space="0" w:color="1F497D"/>
          <w:bottom w:val="single" w:sz="18" w:space="0" w:color="1F497D"/>
          <w:right w:val="single" w:sz="18" w:space="0" w:color="1F497D"/>
          <w:insideH w:val="single" w:sz="4" w:space="0" w:color="1F497D"/>
          <w:insideV w:val="single" w:sz="4" w:space="0" w:color="1F497D"/>
        </w:tblBorders>
        <w:tblLook w:val="00A0" w:firstRow="1" w:lastRow="0" w:firstColumn="1" w:lastColumn="0" w:noHBand="0" w:noVBand="0"/>
      </w:tblPr>
      <w:tblGrid>
        <w:gridCol w:w="5670"/>
        <w:gridCol w:w="2694"/>
        <w:gridCol w:w="1559"/>
      </w:tblGrid>
      <w:tr w:rsidR="007312F9" w:rsidRPr="00570D41" w:rsidTr="00236922">
        <w:trPr>
          <w:trHeight w:val="341"/>
        </w:trPr>
        <w:tc>
          <w:tcPr>
            <w:tcW w:w="5670" w:type="dxa"/>
            <w:vMerge w:val="restart"/>
            <w:tcBorders>
              <w:top w:val="single" w:sz="18" w:space="0" w:color="1F497D"/>
            </w:tcBorders>
            <w:vAlign w:val="center"/>
          </w:tcPr>
          <w:p w:rsidR="007312F9" w:rsidRPr="00570D41" w:rsidRDefault="00FF7008" w:rsidP="003F61AD">
            <w:pPr>
              <w:spacing w:before="120" w:after="120"/>
              <w:jc w:val="center"/>
              <w:rPr>
                <w:rFonts w:ascii="Tahoma" w:eastAsiaTheme="minorHAnsi" w:hAnsi="Tahoma" w:cs="Tahoma"/>
                <w:b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eastAsiaTheme="minorHAnsi" w:hAnsi="Tahoma" w:cs="Tahoma"/>
                <w:b/>
                <w:color w:val="17365D" w:themeColor="text2" w:themeShade="BF"/>
                <w:sz w:val="18"/>
                <w:szCs w:val="18"/>
                <w:lang w:eastAsia="en-US"/>
              </w:rPr>
              <w:t>РАСПОРЯЖЕНИЕ О ПЕРЕДАЧЕ ЦЕННЫХ БУМАГ</w:t>
            </w:r>
          </w:p>
        </w:tc>
        <w:tc>
          <w:tcPr>
            <w:tcW w:w="2694" w:type="dxa"/>
            <w:tcBorders>
              <w:top w:val="single" w:sz="18" w:space="0" w:color="1F497D"/>
            </w:tcBorders>
            <w:vAlign w:val="center"/>
          </w:tcPr>
          <w:p w:rsidR="007312F9" w:rsidRPr="00570D41" w:rsidRDefault="007312F9" w:rsidP="00236922">
            <w:pPr>
              <w:spacing w:before="120" w:after="120"/>
              <w:rPr>
                <w:rFonts w:ascii="Tahoma" w:eastAsiaTheme="minorHAnsi" w:hAnsi="Tahoma" w:cs="Tahoma"/>
                <w:b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eastAsiaTheme="minorHAnsi" w:hAnsi="Tahoma" w:cs="Tahoma"/>
                <w:b/>
                <w:color w:val="17365D" w:themeColor="text2" w:themeShade="BF"/>
                <w:sz w:val="18"/>
                <w:szCs w:val="18"/>
                <w:lang w:eastAsia="en-US"/>
              </w:rPr>
              <w:t>Номер Распоряжения</w:t>
            </w:r>
          </w:p>
        </w:tc>
        <w:tc>
          <w:tcPr>
            <w:tcW w:w="1559" w:type="dxa"/>
            <w:tcBorders>
              <w:top w:val="single" w:sz="18" w:space="0" w:color="1F497D"/>
            </w:tcBorders>
            <w:vAlign w:val="center"/>
          </w:tcPr>
          <w:p w:rsidR="007312F9" w:rsidRPr="00570D41" w:rsidRDefault="007312F9" w:rsidP="00236922">
            <w:pPr>
              <w:spacing w:before="120" w:after="120"/>
              <w:jc w:val="center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</w:tr>
      <w:tr w:rsidR="007312F9" w:rsidRPr="00570D41" w:rsidTr="00236922">
        <w:trPr>
          <w:trHeight w:val="70"/>
        </w:trPr>
        <w:tc>
          <w:tcPr>
            <w:tcW w:w="5670" w:type="dxa"/>
            <w:vMerge/>
          </w:tcPr>
          <w:p w:rsidR="007312F9" w:rsidRPr="00570D41" w:rsidRDefault="007312F9" w:rsidP="00236922">
            <w:pPr>
              <w:spacing w:after="200" w:line="276" w:lineRule="auto"/>
              <w:rPr>
                <w:rFonts w:ascii="Tahoma" w:eastAsiaTheme="minorHAnsi" w:hAnsi="Tahoma" w:cs="Tahoma"/>
                <w:b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  <w:tc>
          <w:tcPr>
            <w:tcW w:w="2694" w:type="dxa"/>
            <w:vAlign w:val="center"/>
          </w:tcPr>
          <w:p w:rsidR="007312F9" w:rsidRPr="00570D41" w:rsidRDefault="007312F9" w:rsidP="00236922">
            <w:pPr>
              <w:spacing w:before="120" w:after="120"/>
              <w:rPr>
                <w:rFonts w:ascii="Tahoma" w:eastAsiaTheme="minorHAnsi" w:hAnsi="Tahoma" w:cs="Tahoma"/>
                <w:b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eastAsiaTheme="minorHAnsi" w:hAnsi="Tahoma" w:cs="Tahoma"/>
                <w:b/>
                <w:color w:val="17365D" w:themeColor="text2" w:themeShade="BF"/>
                <w:sz w:val="18"/>
                <w:szCs w:val="18"/>
                <w:lang w:eastAsia="en-US"/>
              </w:rPr>
              <w:t>Дата Распоряжения</w:t>
            </w:r>
          </w:p>
        </w:tc>
        <w:tc>
          <w:tcPr>
            <w:tcW w:w="1559" w:type="dxa"/>
            <w:vAlign w:val="center"/>
          </w:tcPr>
          <w:p w:rsidR="007312F9" w:rsidRPr="00570D41" w:rsidRDefault="007312F9" w:rsidP="00236922">
            <w:pPr>
              <w:spacing w:before="120" w:after="120"/>
              <w:jc w:val="center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</w:tr>
      <w:tr w:rsidR="007312F9" w:rsidRPr="00570D41" w:rsidTr="00236922">
        <w:trPr>
          <w:trHeight w:val="70"/>
        </w:trPr>
        <w:tc>
          <w:tcPr>
            <w:tcW w:w="5670" w:type="dxa"/>
            <w:vMerge/>
            <w:tcBorders>
              <w:bottom w:val="single" w:sz="18" w:space="0" w:color="1F497D"/>
            </w:tcBorders>
          </w:tcPr>
          <w:p w:rsidR="007312F9" w:rsidRPr="00570D41" w:rsidRDefault="007312F9" w:rsidP="00236922">
            <w:pPr>
              <w:spacing w:after="200" w:line="276" w:lineRule="auto"/>
              <w:rPr>
                <w:rFonts w:ascii="Tahoma" w:eastAsiaTheme="minorHAnsi" w:hAnsi="Tahoma" w:cs="Tahoma"/>
                <w:b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  <w:tc>
          <w:tcPr>
            <w:tcW w:w="2694" w:type="dxa"/>
            <w:tcBorders>
              <w:bottom w:val="single" w:sz="18" w:space="0" w:color="1F497D"/>
            </w:tcBorders>
            <w:vAlign w:val="center"/>
          </w:tcPr>
          <w:p w:rsidR="007312F9" w:rsidRPr="00570D41" w:rsidRDefault="007312F9" w:rsidP="00236922">
            <w:pPr>
              <w:spacing w:before="120" w:after="120"/>
              <w:rPr>
                <w:rFonts w:ascii="Tahoma" w:eastAsiaTheme="minorHAnsi" w:hAnsi="Tahoma" w:cs="Tahoma"/>
                <w:b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eastAsiaTheme="minorHAnsi" w:hAnsi="Tahoma" w:cs="Tahoma"/>
                <w:b/>
                <w:color w:val="17365D" w:themeColor="text2" w:themeShade="BF"/>
                <w:sz w:val="18"/>
                <w:szCs w:val="18"/>
                <w:lang w:eastAsia="en-US"/>
              </w:rPr>
              <w:t>Место подписания</w:t>
            </w:r>
          </w:p>
        </w:tc>
        <w:tc>
          <w:tcPr>
            <w:tcW w:w="1559" w:type="dxa"/>
            <w:tcBorders>
              <w:bottom w:val="single" w:sz="18" w:space="0" w:color="1F497D"/>
            </w:tcBorders>
            <w:vAlign w:val="center"/>
          </w:tcPr>
          <w:p w:rsidR="007312F9" w:rsidRPr="00570D41" w:rsidRDefault="007312F9" w:rsidP="00236922">
            <w:pPr>
              <w:spacing w:before="120" w:after="120"/>
              <w:jc w:val="center"/>
              <w:rPr>
                <w:rFonts w:ascii="Tahoma" w:eastAsiaTheme="minorHAnsi" w:hAnsi="Tahoma" w:cs="Tahoma"/>
                <w:b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eastAsiaTheme="minorHAnsi" w:hAnsi="Tahoma" w:cs="Tahoma"/>
                <w:b/>
                <w:color w:val="17365D" w:themeColor="text2" w:themeShade="BF"/>
                <w:sz w:val="18"/>
                <w:szCs w:val="18"/>
                <w:lang w:eastAsia="en-US"/>
              </w:rPr>
              <w:t>г. Москва</w:t>
            </w:r>
          </w:p>
        </w:tc>
      </w:tr>
    </w:tbl>
    <w:p w:rsidR="007312F9" w:rsidRPr="00570D41" w:rsidRDefault="007312F9" w:rsidP="007312F9">
      <w:pPr>
        <w:rPr>
          <w:rFonts w:asciiTheme="minorHAnsi" w:eastAsiaTheme="minorHAnsi" w:hAnsiTheme="minorHAnsi" w:cstheme="minorBidi"/>
          <w:color w:val="17365D" w:themeColor="text2" w:themeShade="BF"/>
          <w:sz w:val="22"/>
          <w:szCs w:val="22"/>
          <w:lang w:eastAsia="en-US"/>
        </w:rPr>
      </w:pPr>
    </w:p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249"/>
        <w:gridCol w:w="2522"/>
        <w:gridCol w:w="1106"/>
        <w:gridCol w:w="3011"/>
      </w:tblGrid>
      <w:tr w:rsidR="007312F9" w:rsidRPr="00570D41" w:rsidTr="00236922">
        <w:tc>
          <w:tcPr>
            <w:tcW w:w="9888" w:type="dxa"/>
            <w:gridSpan w:val="4"/>
            <w:tcBorders>
              <w:top w:val="single" w:sz="12" w:space="0" w:color="auto"/>
            </w:tcBorders>
          </w:tcPr>
          <w:p w:rsidR="007312F9" w:rsidRPr="00570D41" w:rsidRDefault="007312F9" w:rsidP="00236922">
            <w:pPr>
              <w:jc w:val="right"/>
              <w:rPr>
                <w:rFonts w:ascii="Tahoma" w:eastAsiaTheme="minorHAnsi" w:hAnsi="Tahoma" w:cs="Tahoma"/>
                <w:color w:val="17365D" w:themeColor="text2" w:themeShade="BF"/>
                <w:sz w:val="16"/>
                <w:szCs w:val="16"/>
                <w:lang w:eastAsia="en-US"/>
              </w:rPr>
            </w:pP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6"/>
                <w:szCs w:val="16"/>
                <w:lang w:eastAsia="en-US"/>
              </w:rPr>
              <w:t xml:space="preserve">                                                                                                                                                                                                 (ФИО)</w:t>
            </w:r>
          </w:p>
        </w:tc>
      </w:tr>
      <w:tr w:rsidR="007312F9" w:rsidRPr="00570D41" w:rsidTr="00236922">
        <w:tc>
          <w:tcPr>
            <w:tcW w:w="3249" w:type="dxa"/>
            <w:vAlign w:val="center"/>
          </w:tcPr>
          <w:p w:rsidR="007312F9" w:rsidRPr="00570D41" w:rsidRDefault="007312F9" w:rsidP="00236922">
            <w:pPr>
              <w:rPr>
                <w:rFonts w:ascii="Tahoma" w:eastAsiaTheme="minorHAnsi" w:hAnsi="Tahoma" w:cs="Tahoma"/>
                <w:color w:val="17365D" w:themeColor="text2" w:themeShade="BF"/>
                <w:sz w:val="16"/>
                <w:szCs w:val="16"/>
                <w:lang w:eastAsia="en-US"/>
              </w:rPr>
            </w:pP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6"/>
                <w:szCs w:val="16"/>
                <w:lang w:eastAsia="en-US"/>
              </w:rPr>
              <w:t>Тип документа, удостоверяющего личность</w:t>
            </w:r>
          </w:p>
        </w:tc>
        <w:tc>
          <w:tcPr>
            <w:tcW w:w="2522" w:type="dxa"/>
            <w:vAlign w:val="center"/>
          </w:tcPr>
          <w:p w:rsidR="007312F9" w:rsidRPr="00570D41" w:rsidRDefault="007312F9" w:rsidP="00236922">
            <w:pPr>
              <w:rPr>
                <w:rFonts w:ascii="Tahoma" w:eastAsiaTheme="minorHAnsi" w:hAnsi="Tahoma" w:cs="Tahoma"/>
                <w:color w:val="17365D" w:themeColor="text2" w:themeShade="BF"/>
                <w:sz w:val="16"/>
                <w:szCs w:val="16"/>
                <w:lang w:eastAsia="en-US"/>
              </w:rPr>
            </w:pPr>
          </w:p>
        </w:tc>
        <w:tc>
          <w:tcPr>
            <w:tcW w:w="1106" w:type="dxa"/>
            <w:vAlign w:val="center"/>
          </w:tcPr>
          <w:p w:rsidR="007312F9" w:rsidRPr="00570D41" w:rsidRDefault="007312F9" w:rsidP="00236922">
            <w:pPr>
              <w:rPr>
                <w:rFonts w:ascii="Tahoma" w:eastAsiaTheme="minorHAnsi" w:hAnsi="Tahoma" w:cs="Tahoma"/>
                <w:color w:val="17365D" w:themeColor="text2" w:themeShade="BF"/>
                <w:sz w:val="16"/>
                <w:szCs w:val="16"/>
                <w:lang w:eastAsia="en-US"/>
              </w:rPr>
            </w:pP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6"/>
                <w:szCs w:val="16"/>
                <w:lang w:eastAsia="en-US"/>
              </w:rPr>
              <w:t>Серия и №</w:t>
            </w:r>
          </w:p>
        </w:tc>
        <w:tc>
          <w:tcPr>
            <w:tcW w:w="3011" w:type="dxa"/>
            <w:vAlign w:val="center"/>
          </w:tcPr>
          <w:p w:rsidR="007312F9" w:rsidRPr="00570D41" w:rsidRDefault="007312F9" w:rsidP="00236922">
            <w:pPr>
              <w:rPr>
                <w:rFonts w:ascii="Tahoma" w:eastAsiaTheme="minorHAnsi" w:hAnsi="Tahoma" w:cs="Tahoma"/>
                <w:color w:val="17365D" w:themeColor="text2" w:themeShade="BF"/>
                <w:sz w:val="16"/>
                <w:szCs w:val="16"/>
                <w:lang w:eastAsia="en-US"/>
              </w:rPr>
            </w:pPr>
          </w:p>
        </w:tc>
      </w:tr>
    </w:tbl>
    <w:p w:rsidR="007312F9" w:rsidRPr="00570D41" w:rsidRDefault="007312F9" w:rsidP="007312F9">
      <w:pPr>
        <w:autoSpaceDE w:val="0"/>
        <w:autoSpaceDN w:val="0"/>
        <w:adjustRightInd w:val="0"/>
        <w:rPr>
          <w:rFonts w:eastAsiaTheme="minorHAnsi"/>
          <w:b/>
          <w:bCs/>
          <w:color w:val="17365D" w:themeColor="text2" w:themeShade="BF"/>
          <w:sz w:val="23"/>
          <w:szCs w:val="23"/>
          <w:lang w:eastAsia="en-US"/>
        </w:rPr>
      </w:pPr>
    </w:p>
    <w:p w:rsidR="007312F9" w:rsidRPr="00570D41" w:rsidRDefault="007312F9" w:rsidP="007312F9">
      <w:pPr>
        <w:pStyle w:val="Default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eastAsiaTheme="minorHAnsi" w:hAnsi="Tahoma" w:cs="Tahoma"/>
          <w:color w:val="17365D" w:themeColor="text2" w:themeShade="BF"/>
          <w:sz w:val="18"/>
          <w:szCs w:val="18"/>
          <w:lang w:eastAsia="en-US"/>
        </w:rPr>
        <w:t xml:space="preserve">(далее – «Клиент») настоящим Распоряжением </w:t>
      </w:r>
      <w:r w:rsidR="003F61AD" w:rsidRPr="00570D41">
        <w:rPr>
          <w:rFonts w:ascii="Tahoma" w:eastAsiaTheme="minorHAnsi" w:hAnsi="Tahoma" w:cs="Tahoma"/>
          <w:color w:val="17365D" w:themeColor="text2" w:themeShade="BF"/>
          <w:sz w:val="18"/>
          <w:szCs w:val="18"/>
          <w:lang w:eastAsia="en-US"/>
        </w:rPr>
        <w:t xml:space="preserve">о передаче ценных бумаг 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уведомляю Компанию о </w:t>
      </w:r>
      <w:r w:rsidR="00DE7533" w:rsidRPr="00570D41">
        <w:rPr>
          <w:rFonts w:ascii="Tahoma" w:hAnsi="Tahoma" w:cs="Tahoma"/>
          <w:color w:val="17365D" w:themeColor="text2" w:themeShade="BF"/>
          <w:sz w:val="18"/>
          <w:szCs w:val="18"/>
        </w:rPr>
        <w:t>передаче в доверительное управление Компании по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 xml:space="preserve"> Договору доверительного управления ценными бумагами № _________ от _</w:t>
      </w:r>
      <w:r w:rsidR="00DE7533" w:rsidRPr="00570D41">
        <w:rPr>
          <w:rFonts w:ascii="Tahoma" w:hAnsi="Tahoma" w:cs="Tahoma"/>
          <w:color w:val="17365D" w:themeColor="text2" w:themeShade="BF"/>
          <w:sz w:val="18"/>
          <w:szCs w:val="18"/>
        </w:rPr>
        <w:t>________ (далее – «Договор») следующие ценные бумаги</w:t>
      </w: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:</w:t>
      </w:r>
      <w:r w:rsidR="00EC53B4">
        <w:rPr>
          <w:rStyle w:val="af3"/>
          <w:rFonts w:ascii="Tahoma" w:hAnsi="Tahoma" w:cs="Tahoma"/>
          <w:color w:val="17365D" w:themeColor="text2" w:themeShade="BF"/>
          <w:sz w:val="18"/>
          <w:szCs w:val="18"/>
        </w:rPr>
        <w:footnoteReference w:id="3"/>
      </w:r>
    </w:p>
    <w:p w:rsidR="007312F9" w:rsidRPr="00570D41" w:rsidRDefault="007312F9" w:rsidP="007312F9">
      <w:pPr>
        <w:autoSpaceDE w:val="0"/>
        <w:autoSpaceDN w:val="0"/>
        <w:adjustRightInd w:val="0"/>
        <w:jc w:val="both"/>
        <w:rPr>
          <w:rFonts w:ascii="Tahoma" w:eastAsiaTheme="minorHAnsi" w:hAnsi="Tahoma" w:cs="Tahoma"/>
          <w:color w:val="17365D" w:themeColor="text2" w:themeShade="BF"/>
          <w:sz w:val="18"/>
          <w:szCs w:val="18"/>
          <w:lang w:eastAsia="en-US"/>
        </w:rPr>
      </w:pPr>
    </w:p>
    <w:tbl>
      <w:tblPr>
        <w:tblStyle w:val="affb"/>
        <w:tblW w:w="0" w:type="auto"/>
        <w:tblLook w:val="04A0" w:firstRow="1" w:lastRow="0" w:firstColumn="1" w:lastColumn="0" w:noHBand="0" w:noVBand="1"/>
      </w:tblPr>
      <w:tblGrid>
        <w:gridCol w:w="1672"/>
        <w:gridCol w:w="1631"/>
        <w:gridCol w:w="1876"/>
        <w:gridCol w:w="1712"/>
        <w:gridCol w:w="1419"/>
        <w:gridCol w:w="1686"/>
      </w:tblGrid>
      <w:tr w:rsidR="000C6FDB" w:rsidRPr="00570D41" w:rsidTr="00B8450F">
        <w:tc>
          <w:tcPr>
            <w:tcW w:w="1672" w:type="dxa"/>
            <w:vAlign w:val="center"/>
          </w:tcPr>
          <w:p w:rsidR="000C6FDB" w:rsidRPr="00570D41" w:rsidRDefault="000C6FDB" w:rsidP="000C6FDB">
            <w:pPr>
              <w:jc w:val="center"/>
              <w:rPr>
                <w:rFonts w:asciiTheme="minorHAnsi" w:eastAsiaTheme="minorHAnsi" w:hAnsiTheme="minorHAnsi" w:cstheme="minorBidi"/>
                <w:b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Theme="minorHAnsi" w:eastAsiaTheme="minorHAnsi" w:hAnsiTheme="minorHAnsi" w:cstheme="minorBidi"/>
                <w:b/>
                <w:color w:val="17365D" w:themeColor="text2" w:themeShade="BF"/>
                <w:sz w:val="18"/>
                <w:szCs w:val="18"/>
                <w:lang w:eastAsia="en-US"/>
              </w:rPr>
              <w:t>Вид, т</w:t>
            </w:r>
            <w:r w:rsidR="00EC53B4">
              <w:rPr>
                <w:rFonts w:asciiTheme="minorHAnsi" w:eastAsiaTheme="minorHAnsi" w:hAnsiTheme="minorHAnsi" w:cstheme="minorBidi"/>
                <w:b/>
                <w:color w:val="17365D" w:themeColor="text2" w:themeShade="BF"/>
                <w:sz w:val="18"/>
                <w:szCs w:val="18"/>
                <w:lang w:eastAsia="en-US"/>
              </w:rPr>
              <w:t>и</w:t>
            </w:r>
            <w:r w:rsidRPr="00570D41">
              <w:rPr>
                <w:rFonts w:asciiTheme="minorHAnsi" w:eastAsiaTheme="minorHAnsi" w:hAnsiTheme="minorHAnsi" w:cstheme="minorBidi"/>
                <w:b/>
                <w:color w:val="17365D" w:themeColor="text2" w:themeShade="BF"/>
                <w:sz w:val="18"/>
                <w:szCs w:val="18"/>
                <w:lang w:eastAsia="en-US"/>
              </w:rPr>
              <w:t>п, категория  ЦБ</w:t>
            </w:r>
          </w:p>
        </w:tc>
        <w:tc>
          <w:tcPr>
            <w:tcW w:w="1631" w:type="dxa"/>
            <w:vAlign w:val="center"/>
          </w:tcPr>
          <w:p w:rsidR="000C6FDB" w:rsidRPr="00570D41" w:rsidRDefault="000C6FDB" w:rsidP="000C6FDB">
            <w:pPr>
              <w:jc w:val="center"/>
              <w:rPr>
                <w:rFonts w:asciiTheme="minorHAnsi" w:eastAsiaTheme="minorHAnsi" w:hAnsiTheme="minorHAnsi" w:cstheme="minorBidi"/>
                <w:b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Theme="minorHAnsi" w:eastAsiaTheme="minorHAnsi" w:hAnsiTheme="minorHAnsi" w:cstheme="minorBidi"/>
                <w:b/>
                <w:color w:val="17365D" w:themeColor="text2" w:themeShade="BF"/>
                <w:sz w:val="18"/>
                <w:szCs w:val="18"/>
                <w:lang w:eastAsia="en-US"/>
              </w:rPr>
              <w:t>Эмитент</w:t>
            </w:r>
          </w:p>
        </w:tc>
        <w:tc>
          <w:tcPr>
            <w:tcW w:w="1876" w:type="dxa"/>
            <w:vAlign w:val="center"/>
          </w:tcPr>
          <w:p w:rsidR="000C6FDB" w:rsidRPr="00570D41" w:rsidRDefault="000C6FDB" w:rsidP="000C6FDB">
            <w:pPr>
              <w:jc w:val="center"/>
              <w:rPr>
                <w:rFonts w:asciiTheme="minorHAnsi" w:eastAsiaTheme="minorHAnsi" w:hAnsiTheme="minorHAnsi" w:cstheme="minorBidi"/>
                <w:b/>
                <w:color w:val="17365D" w:themeColor="text2" w:themeShade="BF"/>
                <w:sz w:val="18"/>
                <w:szCs w:val="18"/>
                <w:lang w:val="en-US" w:eastAsia="en-US"/>
              </w:rPr>
            </w:pPr>
            <w:r w:rsidRPr="00570D41">
              <w:rPr>
                <w:rFonts w:asciiTheme="minorHAnsi" w:eastAsiaTheme="minorHAnsi" w:hAnsiTheme="minorHAnsi" w:cstheme="minorBidi"/>
                <w:b/>
                <w:color w:val="17365D" w:themeColor="text2" w:themeShade="BF"/>
                <w:sz w:val="18"/>
                <w:szCs w:val="18"/>
                <w:lang w:eastAsia="en-US"/>
              </w:rPr>
              <w:t>Регистрационный номер выпуска</w:t>
            </w:r>
            <w:r w:rsidRPr="00570D41">
              <w:rPr>
                <w:rFonts w:asciiTheme="minorHAnsi" w:eastAsiaTheme="minorHAnsi" w:hAnsiTheme="minorHAnsi" w:cstheme="minorBidi"/>
                <w:b/>
                <w:color w:val="17365D" w:themeColor="text2" w:themeShade="BF"/>
                <w:sz w:val="18"/>
                <w:szCs w:val="18"/>
                <w:lang w:val="en-US" w:eastAsia="en-US"/>
              </w:rPr>
              <w:t>/ISIN</w:t>
            </w:r>
          </w:p>
        </w:tc>
        <w:tc>
          <w:tcPr>
            <w:tcW w:w="1712" w:type="dxa"/>
            <w:vAlign w:val="center"/>
          </w:tcPr>
          <w:p w:rsidR="000C6FDB" w:rsidRPr="00570D41" w:rsidRDefault="000C6FDB" w:rsidP="000C6FDB">
            <w:pPr>
              <w:jc w:val="center"/>
              <w:rPr>
                <w:rFonts w:asciiTheme="minorHAnsi" w:eastAsiaTheme="minorHAnsi" w:hAnsiTheme="minorHAnsi" w:cstheme="minorBidi"/>
                <w:b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Theme="minorHAnsi" w:eastAsiaTheme="minorHAnsi" w:hAnsiTheme="minorHAnsi" w:cstheme="minorBidi"/>
                <w:b/>
                <w:color w:val="17365D" w:themeColor="text2" w:themeShade="BF"/>
                <w:sz w:val="18"/>
                <w:szCs w:val="18"/>
                <w:lang w:eastAsia="en-US"/>
              </w:rPr>
              <w:t>Количество</w:t>
            </w:r>
          </w:p>
        </w:tc>
        <w:tc>
          <w:tcPr>
            <w:tcW w:w="1419" w:type="dxa"/>
          </w:tcPr>
          <w:p w:rsidR="000C6FDB" w:rsidRPr="00570D41" w:rsidRDefault="000C6FDB" w:rsidP="000C6FDB">
            <w:pPr>
              <w:jc w:val="center"/>
              <w:rPr>
                <w:rFonts w:asciiTheme="minorHAnsi" w:eastAsiaTheme="minorHAnsi" w:hAnsiTheme="minorHAnsi" w:cstheme="minorBidi"/>
                <w:b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Theme="minorHAnsi" w:eastAsiaTheme="minorHAnsi" w:hAnsiTheme="minorHAnsi" w:cstheme="minorBidi"/>
                <w:b/>
                <w:color w:val="17365D" w:themeColor="text2" w:themeShade="BF"/>
                <w:sz w:val="18"/>
                <w:szCs w:val="18"/>
                <w:lang w:eastAsia="en-US"/>
              </w:rPr>
              <w:t>Дата приобретения</w:t>
            </w:r>
          </w:p>
        </w:tc>
        <w:tc>
          <w:tcPr>
            <w:tcW w:w="1686" w:type="dxa"/>
            <w:vAlign w:val="center"/>
          </w:tcPr>
          <w:p w:rsidR="000C6FDB" w:rsidRPr="00570D41" w:rsidRDefault="000C6FDB" w:rsidP="000C6FDB">
            <w:pPr>
              <w:jc w:val="center"/>
              <w:rPr>
                <w:rFonts w:asciiTheme="minorHAnsi" w:eastAsiaTheme="minorHAnsi" w:hAnsiTheme="minorHAnsi" w:cstheme="minorBidi"/>
                <w:b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Theme="minorHAnsi" w:eastAsiaTheme="minorHAnsi" w:hAnsiTheme="minorHAnsi" w:cstheme="minorBidi"/>
                <w:b/>
                <w:color w:val="17365D" w:themeColor="text2" w:themeShade="BF"/>
                <w:sz w:val="18"/>
                <w:szCs w:val="18"/>
                <w:lang w:eastAsia="en-US"/>
              </w:rPr>
              <w:t>Налоговая стоимость ЦБ</w:t>
            </w:r>
            <w:r w:rsidR="009D60E5">
              <w:rPr>
                <w:rStyle w:val="af3"/>
                <w:rFonts w:asciiTheme="minorHAnsi" w:eastAsiaTheme="minorHAnsi" w:hAnsiTheme="minorHAnsi" w:cstheme="minorBidi"/>
                <w:b/>
                <w:color w:val="17365D" w:themeColor="text2" w:themeShade="BF"/>
                <w:sz w:val="18"/>
                <w:szCs w:val="18"/>
                <w:lang w:eastAsia="en-US"/>
              </w:rPr>
              <w:footnoteReference w:id="4"/>
            </w:r>
          </w:p>
        </w:tc>
      </w:tr>
      <w:tr w:rsidR="000C6FDB" w:rsidRPr="00570D41" w:rsidTr="00B8450F">
        <w:tc>
          <w:tcPr>
            <w:tcW w:w="1672" w:type="dxa"/>
          </w:tcPr>
          <w:p w:rsidR="000C6FDB" w:rsidRPr="00570D41" w:rsidRDefault="000C6FDB" w:rsidP="007312F9">
            <w:pPr>
              <w:jc w:val="both"/>
              <w:rPr>
                <w:rFonts w:asciiTheme="minorHAnsi" w:eastAsiaTheme="minorHAnsi" w:hAnsiTheme="minorHAnsi" w:cstheme="minorBidi"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  <w:tc>
          <w:tcPr>
            <w:tcW w:w="1631" w:type="dxa"/>
          </w:tcPr>
          <w:p w:rsidR="000C6FDB" w:rsidRPr="00570D41" w:rsidRDefault="000C6FDB" w:rsidP="007312F9">
            <w:pPr>
              <w:jc w:val="both"/>
              <w:rPr>
                <w:rFonts w:asciiTheme="minorHAnsi" w:eastAsiaTheme="minorHAnsi" w:hAnsiTheme="minorHAnsi" w:cstheme="minorBidi"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  <w:tc>
          <w:tcPr>
            <w:tcW w:w="1876" w:type="dxa"/>
          </w:tcPr>
          <w:p w:rsidR="000C6FDB" w:rsidRPr="00570D41" w:rsidRDefault="000C6FDB" w:rsidP="007312F9">
            <w:pPr>
              <w:jc w:val="both"/>
              <w:rPr>
                <w:rFonts w:asciiTheme="minorHAnsi" w:eastAsiaTheme="minorHAnsi" w:hAnsiTheme="minorHAnsi" w:cstheme="minorBidi"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  <w:tc>
          <w:tcPr>
            <w:tcW w:w="1712" w:type="dxa"/>
          </w:tcPr>
          <w:p w:rsidR="000C6FDB" w:rsidRPr="00570D41" w:rsidRDefault="000C6FDB" w:rsidP="007312F9">
            <w:pPr>
              <w:jc w:val="both"/>
              <w:rPr>
                <w:rFonts w:asciiTheme="minorHAnsi" w:eastAsiaTheme="minorHAnsi" w:hAnsiTheme="minorHAnsi" w:cstheme="minorBidi"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  <w:tc>
          <w:tcPr>
            <w:tcW w:w="1419" w:type="dxa"/>
          </w:tcPr>
          <w:p w:rsidR="000C6FDB" w:rsidRPr="00570D41" w:rsidRDefault="000C6FDB" w:rsidP="007312F9">
            <w:pPr>
              <w:jc w:val="both"/>
              <w:rPr>
                <w:rFonts w:asciiTheme="minorHAnsi" w:eastAsiaTheme="minorHAnsi" w:hAnsiTheme="minorHAnsi" w:cstheme="minorBidi"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  <w:tc>
          <w:tcPr>
            <w:tcW w:w="1686" w:type="dxa"/>
          </w:tcPr>
          <w:p w:rsidR="000C6FDB" w:rsidRPr="00570D41" w:rsidRDefault="000C6FDB" w:rsidP="007312F9">
            <w:pPr>
              <w:jc w:val="both"/>
              <w:rPr>
                <w:rFonts w:asciiTheme="minorHAnsi" w:eastAsiaTheme="minorHAnsi" w:hAnsiTheme="minorHAnsi" w:cstheme="minorBidi"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</w:tr>
      <w:tr w:rsidR="000C6FDB" w:rsidRPr="00570D41" w:rsidTr="00B8450F">
        <w:tc>
          <w:tcPr>
            <w:tcW w:w="1672" w:type="dxa"/>
          </w:tcPr>
          <w:p w:rsidR="000C6FDB" w:rsidRPr="00570D41" w:rsidRDefault="000C6FDB" w:rsidP="007312F9">
            <w:pPr>
              <w:jc w:val="both"/>
              <w:rPr>
                <w:rFonts w:asciiTheme="minorHAnsi" w:eastAsiaTheme="minorHAnsi" w:hAnsiTheme="minorHAnsi" w:cstheme="minorBidi"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  <w:tc>
          <w:tcPr>
            <w:tcW w:w="1631" w:type="dxa"/>
          </w:tcPr>
          <w:p w:rsidR="000C6FDB" w:rsidRPr="00570D41" w:rsidRDefault="000C6FDB" w:rsidP="007312F9">
            <w:pPr>
              <w:jc w:val="both"/>
              <w:rPr>
                <w:rFonts w:asciiTheme="minorHAnsi" w:eastAsiaTheme="minorHAnsi" w:hAnsiTheme="minorHAnsi" w:cstheme="minorBidi"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  <w:tc>
          <w:tcPr>
            <w:tcW w:w="1876" w:type="dxa"/>
          </w:tcPr>
          <w:p w:rsidR="000C6FDB" w:rsidRPr="00570D41" w:rsidRDefault="000C6FDB" w:rsidP="007312F9">
            <w:pPr>
              <w:jc w:val="both"/>
              <w:rPr>
                <w:rFonts w:asciiTheme="minorHAnsi" w:eastAsiaTheme="minorHAnsi" w:hAnsiTheme="minorHAnsi" w:cstheme="minorBidi"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  <w:tc>
          <w:tcPr>
            <w:tcW w:w="1712" w:type="dxa"/>
          </w:tcPr>
          <w:p w:rsidR="000C6FDB" w:rsidRPr="00570D41" w:rsidRDefault="000C6FDB" w:rsidP="007312F9">
            <w:pPr>
              <w:jc w:val="both"/>
              <w:rPr>
                <w:rFonts w:asciiTheme="minorHAnsi" w:eastAsiaTheme="minorHAnsi" w:hAnsiTheme="minorHAnsi" w:cstheme="minorBidi"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  <w:tc>
          <w:tcPr>
            <w:tcW w:w="1419" w:type="dxa"/>
          </w:tcPr>
          <w:p w:rsidR="000C6FDB" w:rsidRPr="00570D41" w:rsidRDefault="000C6FDB" w:rsidP="007312F9">
            <w:pPr>
              <w:jc w:val="both"/>
              <w:rPr>
                <w:rFonts w:asciiTheme="minorHAnsi" w:eastAsiaTheme="minorHAnsi" w:hAnsiTheme="minorHAnsi" w:cstheme="minorBidi"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  <w:tc>
          <w:tcPr>
            <w:tcW w:w="1686" w:type="dxa"/>
          </w:tcPr>
          <w:p w:rsidR="000C6FDB" w:rsidRPr="00570D41" w:rsidRDefault="000C6FDB" w:rsidP="007312F9">
            <w:pPr>
              <w:jc w:val="both"/>
              <w:rPr>
                <w:rFonts w:asciiTheme="minorHAnsi" w:eastAsiaTheme="minorHAnsi" w:hAnsiTheme="minorHAnsi" w:cstheme="minorBidi"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</w:tr>
      <w:tr w:rsidR="000C6FDB" w:rsidRPr="00570D41" w:rsidTr="00B8450F">
        <w:tc>
          <w:tcPr>
            <w:tcW w:w="1672" w:type="dxa"/>
          </w:tcPr>
          <w:p w:rsidR="000C6FDB" w:rsidRPr="00570D41" w:rsidRDefault="000C6FDB" w:rsidP="007312F9">
            <w:pPr>
              <w:jc w:val="both"/>
              <w:rPr>
                <w:rFonts w:asciiTheme="minorHAnsi" w:eastAsiaTheme="minorHAnsi" w:hAnsiTheme="minorHAnsi" w:cstheme="minorBidi"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  <w:tc>
          <w:tcPr>
            <w:tcW w:w="1631" w:type="dxa"/>
          </w:tcPr>
          <w:p w:rsidR="000C6FDB" w:rsidRPr="00570D41" w:rsidRDefault="000C6FDB" w:rsidP="007312F9">
            <w:pPr>
              <w:jc w:val="both"/>
              <w:rPr>
                <w:rFonts w:asciiTheme="minorHAnsi" w:eastAsiaTheme="minorHAnsi" w:hAnsiTheme="minorHAnsi" w:cstheme="minorBidi"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  <w:tc>
          <w:tcPr>
            <w:tcW w:w="1876" w:type="dxa"/>
          </w:tcPr>
          <w:p w:rsidR="000C6FDB" w:rsidRPr="00570D41" w:rsidRDefault="000C6FDB" w:rsidP="007312F9">
            <w:pPr>
              <w:jc w:val="both"/>
              <w:rPr>
                <w:rFonts w:asciiTheme="minorHAnsi" w:eastAsiaTheme="minorHAnsi" w:hAnsiTheme="minorHAnsi" w:cstheme="minorBidi"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  <w:tc>
          <w:tcPr>
            <w:tcW w:w="1712" w:type="dxa"/>
          </w:tcPr>
          <w:p w:rsidR="000C6FDB" w:rsidRPr="00570D41" w:rsidRDefault="000C6FDB" w:rsidP="007312F9">
            <w:pPr>
              <w:jc w:val="both"/>
              <w:rPr>
                <w:rFonts w:asciiTheme="minorHAnsi" w:eastAsiaTheme="minorHAnsi" w:hAnsiTheme="minorHAnsi" w:cstheme="minorBidi"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  <w:tc>
          <w:tcPr>
            <w:tcW w:w="1419" w:type="dxa"/>
          </w:tcPr>
          <w:p w:rsidR="000C6FDB" w:rsidRPr="00570D41" w:rsidRDefault="000C6FDB" w:rsidP="007312F9">
            <w:pPr>
              <w:jc w:val="both"/>
              <w:rPr>
                <w:rFonts w:asciiTheme="minorHAnsi" w:eastAsiaTheme="minorHAnsi" w:hAnsiTheme="minorHAnsi" w:cstheme="minorBidi"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  <w:tc>
          <w:tcPr>
            <w:tcW w:w="1686" w:type="dxa"/>
          </w:tcPr>
          <w:p w:rsidR="000C6FDB" w:rsidRPr="00570D41" w:rsidRDefault="000C6FDB" w:rsidP="007312F9">
            <w:pPr>
              <w:jc w:val="both"/>
              <w:rPr>
                <w:rFonts w:asciiTheme="minorHAnsi" w:eastAsiaTheme="minorHAnsi" w:hAnsiTheme="minorHAnsi" w:cstheme="minorBidi"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</w:tr>
      <w:tr w:rsidR="000C6FDB" w:rsidRPr="00570D41" w:rsidTr="00B8450F">
        <w:tc>
          <w:tcPr>
            <w:tcW w:w="1672" w:type="dxa"/>
          </w:tcPr>
          <w:p w:rsidR="000C6FDB" w:rsidRPr="00570D41" w:rsidRDefault="000C6FDB" w:rsidP="007312F9">
            <w:pPr>
              <w:jc w:val="both"/>
              <w:rPr>
                <w:rFonts w:asciiTheme="minorHAnsi" w:eastAsiaTheme="minorHAnsi" w:hAnsiTheme="minorHAnsi" w:cstheme="minorBidi"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  <w:tc>
          <w:tcPr>
            <w:tcW w:w="1631" w:type="dxa"/>
          </w:tcPr>
          <w:p w:rsidR="000C6FDB" w:rsidRPr="00570D41" w:rsidRDefault="000C6FDB" w:rsidP="007312F9">
            <w:pPr>
              <w:jc w:val="both"/>
              <w:rPr>
                <w:rFonts w:asciiTheme="minorHAnsi" w:eastAsiaTheme="minorHAnsi" w:hAnsiTheme="minorHAnsi" w:cstheme="minorBidi"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  <w:tc>
          <w:tcPr>
            <w:tcW w:w="1876" w:type="dxa"/>
          </w:tcPr>
          <w:p w:rsidR="000C6FDB" w:rsidRPr="00570D41" w:rsidRDefault="000C6FDB" w:rsidP="007312F9">
            <w:pPr>
              <w:jc w:val="both"/>
              <w:rPr>
                <w:rFonts w:asciiTheme="minorHAnsi" w:eastAsiaTheme="minorHAnsi" w:hAnsiTheme="minorHAnsi" w:cstheme="minorBidi"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  <w:tc>
          <w:tcPr>
            <w:tcW w:w="1712" w:type="dxa"/>
          </w:tcPr>
          <w:p w:rsidR="000C6FDB" w:rsidRPr="00570D41" w:rsidRDefault="000C6FDB" w:rsidP="007312F9">
            <w:pPr>
              <w:jc w:val="both"/>
              <w:rPr>
                <w:rFonts w:asciiTheme="minorHAnsi" w:eastAsiaTheme="minorHAnsi" w:hAnsiTheme="minorHAnsi" w:cstheme="minorBidi"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  <w:tc>
          <w:tcPr>
            <w:tcW w:w="1419" w:type="dxa"/>
          </w:tcPr>
          <w:p w:rsidR="000C6FDB" w:rsidRPr="00570D41" w:rsidRDefault="000C6FDB" w:rsidP="007312F9">
            <w:pPr>
              <w:jc w:val="both"/>
              <w:rPr>
                <w:rFonts w:asciiTheme="minorHAnsi" w:eastAsiaTheme="minorHAnsi" w:hAnsiTheme="minorHAnsi" w:cstheme="minorBidi"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  <w:tc>
          <w:tcPr>
            <w:tcW w:w="1686" w:type="dxa"/>
          </w:tcPr>
          <w:p w:rsidR="000C6FDB" w:rsidRPr="00570D41" w:rsidRDefault="000C6FDB" w:rsidP="007312F9">
            <w:pPr>
              <w:jc w:val="both"/>
              <w:rPr>
                <w:rFonts w:asciiTheme="minorHAnsi" w:eastAsiaTheme="minorHAnsi" w:hAnsiTheme="minorHAnsi" w:cstheme="minorBidi"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</w:tr>
    </w:tbl>
    <w:p w:rsidR="007312F9" w:rsidRPr="00570D41" w:rsidRDefault="007312F9" w:rsidP="007312F9">
      <w:pPr>
        <w:jc w:val="both"/>
        <w:rPr>
          <w:rFonts w:asciiTheme="minorHAnsi" w:eastAsiaTheme="minorHAnsi" w:hAnsiTheme="minorHAnsi" w:cstheme="minorBidi"/>
          <w:color w:val="17365D" w:themeColor="text2" w:themeShade="BF"/>
          <w:sz w:val="18"/>
          <w:szCs w:val="18"/>
          <w:lang w:eastAsia="en-US"/>
        </w:rPr>
      </w:pPr>
    </w:p>
    <w:p w:rsidR="007312F9" w:rsidRPr="00570D41" w:rsidRDefault="007312F9" w:rsidP="007312F9">
      <w:pPr>
        <w:jc w:val="both"/>
        <w:rPr>
          <w:rFonts w:ascii="Tahoma" w:eastAsiaTheme="minorHAnsi" w:hAnsi="Tahoma" w:cs="Tahoma"/>
          <w:color w:val="17365D" w:themeColor="text2" w:themeShade="BF"/>
          <w:sz w:val="18"/>
          <w:szCs w:val="18"/>
          <w:lang w:eastAsia="en-US"/>
        </w:rPr>
      </w:pPr>
      <w:r w:rsidRPr="00570D41">
        <w:rPr>
          <w:rFonts w:ascii="Tahoma" w:eastAsiaTheme="minorHAnsi" w:hAnsi="Tahoma" w:cs="Tahoma"/>
          <w:color w:val="17365D" w:themeColor="text2" w:themeShade="BF"/>
          <w:sz w:val="18"/>
          <w:szCs w:val="18"/>
          <w:lang w:eastAsia="en-US"/>
        </w:rPr>
        <w:t xml:space="preserve">Реквизиты для перевода ценных бумаг: </w:t>
      </w:r>
    </w:p>
    <w:p w:rsidR="007312F9" w:rsidRPr="00570D41" w:rsidRDefault="007312F9" w:rsidP="007312F9">
      <w:pPr>
        <w:jc w:val="both"/>
        <w:rPr>
          <w:rFonts w:ascii="Tahoma" w:eastAsiaTheme="minorHAnsi" w:hAnsi="Tahoma" w:cs="Tahoma"/>
          <w:color w:val="17365D" w:themeColor="text2" w:themeShade="BF"/>
          <w:sz w:val="18"/>
          <w:szCs w:val="18"/>
          <w:lang w:eastAsia="en-US"/>
        </w:rPr>
      </w:pPr>
    </w:p>
    <w:tbl>
      <w:tblPr>
        <w:tblW w:w="1003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885"/>
        <w:gridCol w:w="3443"/>
        <w:gridCol w:w="1440"/>
        <w:gridCol w:w="3263"/>
      </w:tblGrid>
      <w:tr w:rsidR="007312F9" w:rsidRPr="00570D41" w:rsidTr="00236922">
        <w:tc>
          <w:tcPr>
            <w:tcW w:w="5328" w:type="dxa"/>
            <w:gridSpan w:val="2"/>
          </w:tcPr>
          <w:p w:rsidR="007312F9" w:rsidRPr="00570D41" w:rsidRDefault="007312F9" w:rsidP="00236922">
            <w:pPr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Регистратор прав по ценным бумагам</w:t>
            </w:r>
          </w:p>
        </w:tc>
        <w:tc>
          <w:tcPr>
            <w:tcW w:w="4703" w:type="dxa"/>
            <w:gridSpan w:val="2"/>
          </w:tcPr>
          <w:p w:rsidR="007312F9" w:rsidRPr="00570D41" w:rsidRDefault="007312F9" w:rsidP="00236922">
            <w:pPr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</w:tr>
      <w:tr w:rsidR="007312F9" w:rsidRPr="00570D41" w:rsidTr="00236922">
        <w:tblPrEx>
          <w:tblLook w:val="0000" w:firstRow="0" w:lastRow="0" w:firstColumn="0" w:lastColumn="0" w:noHBand="0" w:noVBand="0"/>
        </w:tblPrEx>
        <w:trPr>
          <w:cantSplit/>
          <w:trHeight w:val="300"/>
        </w:trPr>
        <w:tc>
          <w:tcPr>
            <w:tcW w:w="5328" w:type="dxa"/>
            <w:gridSpan w:val="2"/>
            <w:vAlign w:val="center"/>
          </w:tcPr>
          <w:p w:rsidR="007312F9" w:rsidRPr="00570D41" w:rsidRDefault="007312F9" w:rsidP="009F791A">
            <w:pPr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 xml:space="preserve">Лицо, </w:t>
            </w:r>
            <w:r w:rsidR="009F791A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со</w:t>
            </w:r>
            <w:r w:rsidR="009F791A"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 xml:space="preserve"> </w:t>
            </w: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счет</w:t>
            </w:r>
            <w:r w:rsidR="009F791A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а</w:t>
            </w: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 xml:space="preserve"> которого переводятся ценные бумаги (</w:t>
            </w:r>
            <w:r w:rsidR="009F791A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Отправитель</w:t>
            </w: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)</w:t>
            </w:r>
          </w:p>
        </w:tc>
        <w:tc>
          <w:tcPr>
            <w:tcW w:w="4703" w:type="dxa"/>
            <w:gridSpan w:val="2"/>
            <w:vAlign w:val="center"/>
          </w:tcPr>
          <w:p w:rsidR="007312F9" w:rsidRPr="00570D41" w:rsidRDefault="007312F9" w:rsidP="00236922">
            <w:pPr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</w:tr>
      <w:tr w:rsidR="007312F9" w:rsidRPr="00570D41" w:rsidTr="00236922">
        <w:tblPrEx>
          <w:tblLook w:val="0000" w:firstRow="0" w:lastRow="0" w:firstColumn="0" w:lastColumn="0" w:noHBand="0" w:noVBand="0"/>
        </w:tblPrEx>
        <w:trPr>
          <w:cantSplit/>
          <w:trHeight w:val="300"/>
        </w:trPr>
        <w:tc>
          <w:tcPr>
            <w:tcW w:w="5328" w:type="dxa"/>
            <w:gridSpan w:val="2"/>
            <w:vAlign w:val="center"/>
          </w:tcPr>
          <w:p w:rsidR="007312F9" w:rsidRPr="00570D41" w:rsidRDefault="007312F9" w:rsidP="009F791A">
            <w:pPr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 xml:space="preserve">Тип счета  </w:t>
            </w:r>
            <w:r w:rsidR="009F791A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Отправителя</w:t>
            </w:r>
          </w:p>
        </w:tc>
        <w:tc>
          <w:tcPr>
            <w:tcW w:w="4703" w:type="dxa"/>
            <w:gridSpan w:val="2"/>
            <w:vAlign w:val="center"/>
          </w:tcPr>
          <w:p w:rsidR="007312F9" w:rsidRPr="00570D41" w:rsidRDefault="007312F9" w:rsidP="00236922">
            <w:pPr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</w:tr>
      <w:tr w:rsidR="007312F9" w:rsidRPr="00570D41" w:rsidTr="00236922">
        <w:tblPrEx>
          <w:tblLook w:val="0000" w:firstRow="0" w:lastRow="0" w:firstColumn="0" w:lastColumn="0" w:noHBand="0" w:noVBand="0"/>
        </w:tblPrEx>
        <w:trPr>
          <w:cantSplit/>
          <w:trHeight w:val="119"/>
        </w:trPr>
        <w:tc>
          <w:tcPr>
            <w:tcW w:w="10031" w:type="dxa"/>
            <w:gridSpan w:val="4"/>
            <w:vAlign w:val="center"/>
          </w:tcPr>
          <w:p w:rsidR="007312F9" w:rsidRPr="00570D41" w:rsidRDefault="007312F9" w:rsidP="009F791A">
            <w:pPr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 xml:space="preserve">Заполняется при переводе </w:t>
            </w:r>
            <w:r w:rsidR="009F791A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из</w:t>
            </w:r>
            <w:r w:rsidR="009F791A"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 xml:space="preserve"> </w:t>
            </w: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НКО АО НРД:</w:t>
            </w:r>
          </w:p>
        </w:tc>
      </w:tr>
      <w:tr w:rsidR="007312F9" w:rsidRPr="00570D41" w:rsidTr="00236922">
        <w:tblPrEx>
          <w:tblLook w:val="0000" w:firstRow="0" w:lastRow="0" w:firstColumn="0" w:lastColumn="0" w:noHBand="0" w:noVBand="0"/>
        </w:tblPrEx>
        <w:trPr>
          <w:cantSplit/>
          <w:trHeight w:val="300"/>
        </w:trPr>
        <w:tc>
          <w:tcPr>
            <w:tcW w:w="1885" w:type="dxa"/>
            <w:vAlign w:val="center"/>
          </w:tcPr>
          <w:p w:rsidR="007312F9" w:rsidRPr="00570D41" w:rsidRDefault="007312F9" w:rsidP="00236922">
            <w:pPr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 xml:space="preserve">Идентификатор </w:t>
            </w:r>
          </w:p>
        </w:tc>
        <w:tc>
          <w:tcPr>
            <w:tcW w:w="3443" w:type="dxa"/>
            <w:vAlign w:val="center"/>
          </w:tcPr>
          <w:p w:rsidR="007312F9" w:rsidRPr="00570D41" w:rsidRDefault="007312F9" w:rsidP="00236922">
            <w:pPr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  <w:tc>
          <w:tcPr>
            <w:tcW w:w="1440" w:type="dxa"/>
            <w:vAlign w:val="center"/>
          </w:tcPr>
          <w:p w:rsidR="007312F9" w:rsidRPr="00570D41" w:rsidRDefault="007312F9" w:rsidP="00236922">
            <w:pPr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№ счета</w:t>
            </w:r>
          </w:p>
        </w:tc>
        <w:tc>
          <w:tcPr>
            <w:tcW w:w="3263" w:type="dxa"/>
            <w:vAlign w:val="center"/>
          </w:tcPr>
          <w:p w:rsidR="007312F9" w:rsidRPr="00570D41" w:rsidRDefault="007312F9" w:rsidP="00236922">
            <w:pPr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</w:tr>
      <w:tr w:rsidR="007312F9" w:rsidRPr="00570D41" w:rsidTr="00236922">
        <w:tblPrEx>
          <w:tblLook w:val="0000" w:firstRow="0" w:lastRow="0" w:firstColumn="0" w:lastColumn="0" w:noHBand="0" w:noVBand="0"/>
        </w:tblPrEx>
        <w:trPr>
          <w:cantSplit/>
          <w:trHeight w:val="300"/>
        </w:trPr>
        <w:tc>
          <w:tcPr>
            <w:tcW w:w="1885" w:type="dxa"/>
            <w:vAlign w:val="center"/>
          </w:tcPr>
          <w:p w:rsidR="007312F9" w:rsidRPr="00570D41" w:rsidRDefault="007312F9" w:rsidP="00236922">
            <w:pPr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№ раздела</w:t>
            </w:r>
          </w:p>
        </w:tc>
        <w:tc>
          <w:tcPr>
            <w:tcW w:w="8146" w:type="dxa"/>
            <w:gridSpan w:val="3"/>
            <w:vAlign w:val="center"/>
          </w:tcPr>
          <w:p w:rsidR="007312F9" w:rsidRPr="00570D41" w:rsidRDefault="007312F9" w:rsidP="00236922">
            <w:pPr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</w:tr>
      <w:tr w:rsidR="007312F9" w:rsidRPr="00570D41" w:rsidTr="00236922">
        <w:tblPrEx>
          <w:tblLook w:val="0000" w:firstRow="0" w:lastRow="0" w:firstColumn="0" w:lastColumn="0" w:noHBand="0" w:noVBand="0"/>
        </w:tblPrEx>
        <w:trPr>
          <w:cantSplit/>
          <w:trHeight w:val="60"/>
        </w:trPr>
        <w:tc>
          <w:tcPr>
            <w:tcW w:w="10031" w:type="dxa"/>
            <w:gridSpan w:val="4"/>
          </w:tcPr>
          <w:p w:rsidR="007312F9" w:rsidRPr="00570D41" w:rsidRDefault="007312F9" w:rsidP="009F791A">
            <w:pPr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 xml:space="preserve">Заполняется при переводе </w:t>
            </w:r>
            <w:r w:rsidR="009F791A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из</w:t>
            </w:r>
            <w:r w:rsidR="009F791A"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 xml:space="preserve"> реестр</w:t>
            </w:r>
            <w:r w:rsidR="009F791A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а</w:t>
            </w: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:</w:t>
            </w:r>
          </w:p>
        </w:tc>
      </w:tr>
      <w:tr w:rsidR="007312F9" w:rsidRPr="00570D41" w:rsidTr="00236922">
        <w:tblPrEx>
          <w:tblLook w:val="0000" w:firstRow="0" w:lastRow="0" w:firstColumn="0" w:lastColumn="0" w:noHBand="0" w:noVBand="0"/>
        </w:tblPrEx>
        <w:trPr>
          <w:cantSplit/>
          <w:trHeight w:val="200"/>
        </w:trPr>
        <w:tc>
          <w:tcPr>
            <w:tcW w:w="1885" w:type="dxa"/>
          </w:tcPr>
          <w:p w:rsidR="007312F9" w:rsidRPr="00570D41" w:rsidRDefault="007312F9" w:rsidP="00236922">
            <w:pPr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  <w:proofErr w:type="spellStart"/>
            <w:r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Референс</w:t>
            </w:r>
            <w:proofErr w:type="spellEnd"/>
          </w:p>
        </w:tc>
        <w:tc>
          <w:tcPr>
            <w:tcW w:w="8146" w:type="dxa"/>
            <w:gridSpan w:val="3"/>
            <w:vAlign w:val="center"/>
          </w:tcPr>
          <w:p w:rsidR="007312F9" w:rsidRPr="00570D41" w:rsidRDefault="007312F9" w:rsidP="00236922">
            <w:pPr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</w:tr>
      <w:tr w:rsidR="007312F9" w:rsidRPr="00570D41" w:rsidTr="00236922">
        <w:tblPrEx>
          <w:tblLook w:val="0000" w:firstRow="0" w:lastRow="0" w:firstColumn="0" w:lastColumn="0" w:noHBand="0" w:noVBand="0"/>
        </w:tblPrEx>
        <w:trPr>
          <w:cantSplit/>
          <w:trHeight w:val="300"/>
        </w:trPr>
        <w:tc>
          <w:tcPr>
            <w:tcW w:w="1885" w:type="dxa"/>
          </w:tcPr>
          <w:p w:rsidR="007312F9" w:rsidRPr="00570D41" w:rsidRDefault="007312F9" w:rsidP="009F791A">
            <w:pPr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  <w:r w:rsidRPr="00570D41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 xml:space="preserve">Регистрационные данные </w:t>
            </w:r>
            <w:r w:rsidR="009F791A"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  <w:t>Отправителя</w:t>
            </w:r>
          </w:p>
        </w:tc>
        <w:tc>
          <w:tcPr>
            <w:tcW w:w="8146" w:type="dxa"/>
            <w:gridSpan w:val="3"/>
            <w:vAlign w:val="center"/>
          </w:tcPr>
          <w:p w:rsidR="007312F9" w:rsidRPr="00570D41" w:rsidRDefault="007312F9" w:rsidP="00236922">
            <w:pPr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before="40" w:after="40"/>
              <w:rPr>
                <w:rFonts w:ascii="Tahoma" w:eastAsiaTheme="minorHAnsi" w:hAnsi="Tahoma" w:cs="Tahoma"/>
                <w:color w:val="17365D" w:themeColor="text2" w:themeShade="BF"/>
                <w:sz w:val="18"/>
                <w:szCs w:val="18"/>
                <w:lang w:eastAsia="en-US"/>
              </w:rPr>
            </w:pPr>
          </w:p>
        </w:tc>
      </w:tr>
    </w:tbl>
    <w:p w:rsidR="007312F9" w:rsidRPr="0045474E" w:rsidRDefault="007312F9" w:rsidP="007312F9">
      <w:pPr>
        <w:spacing w:before="120" w:after="120"/>
        <w:jc w:val="both"/>
        <w:rPr>
          <w:rFonts w:ascii="Tahoma" w:hAnsi="Tahoma" w:cs="Tahoma"/>
          <w:color w:val="17365D" w:themeColor="text2" w:themeShade="BF"/>
          <w:sz w:val="18"/>
          <w:szCs w:val="18"/>
        </w:rPr>
      </w:pPr>
      <w:r w:rsidRPr="00570D41">
        <w:rPr>
          <w:rFonts w:ascii="Tahoma" w:hAnsi="Tahoma" w:cs="Tahoma"/>
          <w:color w:val="17365D" w:themeColor="text2" w:themeShade="BF"/>
          <w:sz w:val="18"/>
          <w:szCs w:val="18"/>
        </w:rPr>
        <w:t>Подпись Клиента: _______________________________________________________________________________</w:t>
      </w:r>
    </w:p>
    <w:p w:rsidR="00BF56B6" w:rsidRPr="0045474E" w:rsidRDefault="00BF56B6" w:rsidP="00E71152">
      <w:pPr>
        <w:spacing w:before="120" w:after="120"/>
        <w:jc w:val="both"/>
        <w:rPr>
          <w:rFonts w:ascii="Tahoma" w:eastAsiaTheme="minorHAnsi" w:hAnsi="Tahoma" w:cs="Tahoma"/>
          <w:color w:val="17365D" w:themeColor="text2" w:themeShade="BF"/>
          <w:sz w:val="18"/>
          <w:szCs w:val="18"/>
          <w:lang w:eastAsia="en-US"/>
        </w:rPr>
      </w:pPr>
    </w:p>
    <w:sectPr w:rsidR="00BF56B6" w:rsidRPr="0045474E" w:rsidSect="00ED0997">
      <w:footerReference w:type="default" r:id="rId20"/>
      <w:pgSz w:w="11906" w:h="16838"/>
      <w:pgMar w:top="1134" w:right="850" w:bottom="426" w:left="1276" w:header="708" w:footer="48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53B4" w:rsidRDefault="00EC53B4">
      <w:r>
        <w:separator/>
      </w:r>
    </w:p>
  </w:endnote>
  <w:endnote w:type="continuationSeparator" w:id="0">
    <w:p w:rsidR="00EC53B4" w:rsidRDefault="00EC53B4">
      <w:r>
        <w:continuationSeparator/>
      </w:r>
    </w:p>
  </w:endnote>
  <w:endnote w:type="continuationNotice" w:id="1">
    <w:p w:rsidR="00EC53B4" w:rsidRDefault="00EC53B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ingdings">
    <w:altName w:val="Symbol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altName w:val="Letter Gothic"/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altName w:val="Wingdings 3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">
    <w:altName w:val="Century Gothic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ET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G Times">
    <w:charset w:val="00"/>
    <w:family w:val="roman"/>
    <w:pitch w:val="variable"/>
    <w:sig w:usb0="00000007" w:usb1="00000000" w:usb2="00000000" w:usb3="00000000" w:csb0="00000093" w:csb1="00000000"/>
  </w:font>
  <w:font w:name="Cambria">
    <w:altName w:val="Palatino Linotype"/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53B4" w:rsidRPr="00E61528" w:rsidRDefault="00EC53B4" w:rsidP="00E61528">
    <w:pPr>
      <w:rPr>
        <w:rFonts w:ascii="Tahoma" w:hAnsi="Tahoma" w:cs="Tahoma"/>
        <w:sz w:val="16"/>
        <w:szCs w:val="16"/>
      </w:rPr>
    </w:pPr>
    <w:r w:rsidRPr="00E61528">
      <w:rPr>
        <w:rFonts w:ascii="Tahoma" w:hAnsi="Tahoma" w:cs="Tahoma"/>
        <w:sz w:val="16"/>
        <w:szCs w:val="16"/>
      </w:rPr>
      <w:fldChar w:fldCharType="begin"/>
    </w:r>
    <w:r w:rsidRPr="00E61528">
      <w:rPr>
        <w:rFonts w:ascii="Tahoma" w:hAnsi="Tahoma" w:cs="Tahoma"/>
        <w:sz w:val="16"/>
        <w:szCs w:val="16"/>
      </w:rPr>
      <w:instrText xml:space="preserve"> PAGE </w:instrText>
    </w:r>
    <w:r w:rsidRPr="00E61528">
      <w:rPr>
        <w:rFonts w:ascii="Tahoma" w:hAnsi="Tahoma" w:cs="Tahoma"/>
        <w:sz w:val="16"/>
        <w:szCs w:val="16"/>
      </w:rPr>
      <w:fldChar w:fldCharType="separate"/>
    </w:r>
    <w:r w:rsidR="00821198">
      <w:rPr>
        <w:rFonts w:ascii="Tahoma" w:hAnsi="Tahoma" w:cs="Tahoma"/>
        <w:noProof/>
        <w:sz w:val="16"/>
        <w:szCs w:val="16"/>
      </w:rPr>
      <w:t>35</w:t>
    </w:r>
    <w:r w:rsidRPr="00E61528">
      <w:rPr>
        <w:rFonts w:ascii="Tahoma" w:hAnsi="Tahoma" w:cs="Tahoma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53B4" w:rsidRDefault="00EC53B4">
      <w:r>
        <w:separator/>
      </w:r>
    </w:p>
  </w:footnote>
  <w:footnote w:type="continuationSeparator" w:id="0">
    <w:p w:rsidR="00EC53B4" w:rsidRDefault="00EC53B4">
      <w:r>
        <w:continuationSeparator/>
      </w:r>
    </w:p>
  </w:footnote>
  <w:footnote w:type="continuationNotice" w:id="1">
    <w:p w:rsidR="00EC53B4" w:rsidRDefault="00EC53B4"/>
  </w:footnote>
  <w:footnote w:id="2">
    <w:p w:rsidR="00EC53B4" w:rsidRPr="007D1CC6" w:rsidRDefault="00EC53B4" w:rsidP="000C756A">
      <w:pPr>
        <w:pStyle w:val="af4"/>
        <w:jc w:val="both"/>
        <w:rPr>
          <w:rFonts w:asciiTheme="minorHAnsi" w:hAnsiTheme="minorHAnsi" w:cs="Tahoma"/>
          <w:sz w:val="12"/>
          <w:szCs w:val="12"/>
        </w:rPr>
      </w:pPr>
      <w:r w:rsidRPr="007D1CC6">
        <w:rPr>
          <w:rFonts w:asciiTheme="minorHAnsi" w:hAnsiTheme="minorHAnsi" w:cs="Tahoma"/>
          <w:sz w:val="12"/>
          <w:szCs w:val="12"/>
        </w:rPr>
        <w:footnoteRef/>
      </w:r>
      <w:r w:rsidRPr="007D1CC6">
        <w:rPr>
          <w:rFonts w:asciiTheme="minorHAnsi" w:hAnsiTheme="minorHAnsi" w:cs="Tahoma"/>
          <w:sz w:val="12"/>
          <w:szCs w:val="12"/>
        </w:rPr>
        <w:t xml:space="preserve"> В случае возникновения замечаний и предложений по тексту Договора, он не может быть заключен дистанционно. В таком случае для заключения Договора просим обратиться в офис АО «</w:t>
      </w:r>
      <w:r>
        <w:rPr>
          <w:rFonts w:asciiTheme="minorHAnsi" w:hAnsiTheme="minorHAnsi" w:cs="Tahoma"/>
          <w:sz w:val="12"/>
          <w:szCs w:val="12"/>
        </w:rPr>
        <w:t xml:space="preserve">Управляющая Компания </w:t>
      </w:r>
      <w:r w:rsidRPr="007D1CC6">
        <w:rPr>
          <w:rFonts w:asciiTheme="minorHAnsi" w:hAnsiTheme="minorHAnsi" w:cs="Tahoma"/>
          <w:sz w:val="12"/>
          <w:szCs w:val="12"/>
        </w:rPr>
        <w:t>ТРИНФИКО».</w:t>
      </w:r>
    </w:p>
  </w:footnote>
  <w:footnote w:id="3">
    <w:p w:rsidR="00EC53B4" w:rsidRDefault="00EC53B4">
      <w:pPr>
        <w:pStyle w:val="af4"/>
      </w:pPr>
      <w:r>
        <w:rPr>
          <w:rStyle w:val="af3"/>
        </w:rPr>
        <w:footnoteRef/>
      </w:r>
      <w:r>
        <w:t xml:space="preserve"> Ценные бумаги указываются партиями согласно порядку их приобретения по методу ФИФО. </w:t>
      </w:r>
    </w:p>
  </w:footnote>
  <w:footnote w:id="4">
    <w:p w:rsidR="009D60E5" w:rsidRDefault="009D60E5">
      <w:pPr>
        <w:pStyle w:val="af4"/>
      </w:pPr>
      <w:r>
        <w:rPr>
          <w:rStyle w:val="af3"/>
        </w:rPr>
        <w:footnoteRef/>
      </w:r>
      <w:r>
        <w:t xml:space="preserve"> Для облигаций включает в себя затраты на приобретение и уплаченный купонный доход.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B"/>
    <w:multiLevelType w:val="multilevel"/>
    <w:tmpl w:val="FFFFFFFF"/>
    <w:lvl w:ilvl="0">
      <w:start w:val="1"/>
      <w:numFmt w:val="none"/>
      <w:pStyle w:val="01"/>
      <w:suff w:val="nothing"/>
      <w:lvlText w:val=""/>
      <w:lvlJc w:val="left"/>
      <w:pPr>
        <w:ind w:left="720" w:hanging="720"/>
      </w:pPr>
    </w:lvl>
    <w:lvl w:ilvl="1">
      <w:start w:val="1"/>
      <w:numFmt w:val="decimal"/>
      <w:pStyle w:val="02"/>
      <w:lvlText w:val="%2."/>
      <w:legacy w:legacy="1" w:legacySpace="0" w:legacyIndent="720"/>
      <w:lvlJc w:val="left"/>
      <w:pPr>
        <w:ind w:left="720" w:hanging="720"/>
      </w:pPr>
    </w:lvl>
    <w:lvl w:ilvl="2">
      <w:start w:val="1"/>
      <w:numFmt w:val="decimal"/>
      <w:pStyle w:val="a"/>
      <w:lvlText w:val="%2.%3."/>
      <w:legacy w:legacy="1" w:legacySpace="0" w:legacyIndent="720"/>
      <w:lvlJc w:val="left"/>
      <w:pPr>
        <w:ind w:left="1440" w:hanging="720"/>
      </w:pPr>
    </w:lvl>
    <w:lvl w:ilvl="3">
      <w:start w:val="1"/>
      <w:numFmt w:val="decimal"/>
      <w:lvlText w:val="%2.%3.%4."/>
      <w:legacy w:legacy="1" w:legacySpace="0" w:legacyIndent="720"/>
      <w:lvlJc w:val="left"/>
      <w:pPr>
        <w:ind w:left="2160" w:hanging="720"/>
      </w:pPr>
    </w:lvl>
    <w:lvl w:ilvl="4">
      <w:start w:val="1"/>
      <w:numFmt w:val="decimal"/>
      <w:lvlText w:val="%2.%3.%4.%5."/>
      <w:legacy w:legacy="1" w:legacySpace="0" w:legacyIndent="720"/>
      <w:lvlJc w:val="left"/>
      <w:pPr>
        <w:ind w:left="2880" w:hanging="720"/>
      </w:pPr>
    </w:lvl>
    <w:lvl w:ilvl="5">
      <w:start w:val="1"/>
      <w:numFmt w:val="decimal"/>
      <w:lvlText w:val="%2.%3.%4.%5.%6."/>
      <w:legacy w:legacy="1" w:legacySpace="0" w:legacyIndent="720"/>
      <w:lvlJc w:val="left"/>
      <w:pPr>
        <w:ind w:left="4320" w:hanging="720"/>
      </w:pPr>
    </w:lvl>
    <w:lvl w:ilvl="6">
      <w:start w:val="1"/>
      <w:numFmt w:val="decimal"/>
      <w:pStyle w:val="7"/>
      <w:lvlText w:val="%2.%3.%4.%5.%6.%7."/>
      <w:legacy w:legacy="1" w:legacySpace="0" w:legacyIndent="720"/>
      <w:lvlJc w:val="left"/>
      <w:pPr>
        <w:ind w:left="5040" w:hanging="720"/>
      </w:pPr>
    </w:lvl>
    <w:lvl w:ilvl="7">
      <w:start w:val="1"/>
      <w:numFmt w:val="decimal"/>
      <w:pStyle w:val="8"/>
      <w:lvlText w:val="%2.%3.%4.%5.%6.%7.%8."/>
      <w:legacy w:legacy="1" w:legacySpace="0" w:legacyIndent="720"/>
      <w:lvlJc w:val="left"/>
      <w:pPr>
        <w:ind w:left="5760" w:hanging="720"/>
      </w:pPr>
    </w:lvl>
    <w:lvl w:ilvl="8">
      <w:start w:val="1"/>
      <w:numFmt w:val="decimal"/>
      <w:pStyle w:val="9"/>
      <w:lvlText w:val="%2.%3.%4.%5.%6.%7.%8.%9."/>
      <w:legacy w:legacy="1" w:legacySpace="0" w:legacyIndent="720"/>
      <w:lvlJc w:val="left"/>
      <w:pPr>
        <w:ind w:left="6480" w:hanging="720"/>
      </w:pPr>
    </w:lvl>
  </w:abstractNum>
  <w:abstractNum w:abstractNumId="1">
    <w:nsid w:val="03B55871"/>
    <w:multiLevelType w:val="hybridMultilevel"/>
    <w:tmpl w:val="C8A85F5C"/>
    <w:lvl w:ilvl="0" w:tplc="C0D2A860">
      <w:start w:val="1"/>
      <w:numFmt w:val="decimal"/>
      <w:pStyle w:val="8Tahoma"/>
      <w:lvlText w:val="%1"/>
      <w:lvlJc w:val="left"/>
      <w:pPr>
        <w:tabs>
          <w:tab w:val="num" w:pos="210"/>
        </w:tabs>
        <w:ind w:left="210" w:hanging="360"/>
      </w:pPr>
      <w:rPr>
        <w:rFonts w:hint="default"/>
        <w:sz w:val="13"/>
        <w:szCs w:val="13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30"/>
        </w:tabs>
        <w:ind w:left="93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50"/>
        </w:tabs>
        <w:ind w:left="165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70"/>
        </w:tabs>
        <w:ind w:left="237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90"/>
        </w:tabs>
        <w:ind w:left="309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810"/>
        </w:tabs>
        <w:ind w:left="381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30"/>
        </w:tabs>
        <w:ind w:left="453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50"/>
        </w:tabs>
        <w:ind w:left="525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70"/>
        </w:tabs>
        <w:ind w:left="5970" w:hanging="180"/>
      </w:pPr>
    </w:lvl>
  </w:abstractNum>
  <w:abstractNum w:abstractNumId="2">
    <w:nsid w:val="060061CE"/>
    <w:multiLevelType w:val="hybridMultilevel"/>
    <w:tmpl w:val="D7C8905E"/>
    <w:lvl w:ilvl="0" w:tplc="0419000F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2663A7"/>
    <w:multiLevelType w:val="multilevel"/>
    <w:tmpl w:val="8FB80192"/>
    <w:lvl w:ilvl="0">
      <w:start w:val="1"/>
      <w:numFmt w:val="decimal"/>
      <w:lvlText w:val="%1."/>
      <w:lvlJc w:val="center"/>
      <w:pPr>
        <w:tabs>
          <w:tab w:val="num" w:pos="2924"/>
        </w:tabs>
        <w:ind w:left="2204" w:hanging="360"/>
      </w:pPr>
      <w:rPr>
        <w:rFonts w:ascii="Tahoma" w:hAnsi="Tahoma" w:hint="default"/>
        <w:b/>
        <w:i w:val="0"/>
        <w:sz w:val="18"/>
        <w:szCs w:val="18"/>
      </w:rPr>
    </w:lvl>
    <w:lvl w:ilvl="1">
      <w:start w:val="1"/>
      <w:numFmt w:val="decimal"/>
      <w:lvlText w:val="%1.%2.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ahoma" w:hAnsi="Tahoma" w:cs="Tahoma" w:hint="default"/>
        <w:b/>
        <w:sz w:val="18"/>
        <w:szCs w:val="18"/>
      </w:rPr>
    </w:lvl>
    <w:lvl w:ilvl="3">
      <w:start w:val="1"/>
      <w:numFmt w:val="decimal"/>
      <w:lvlText w:val="%1.%2.%3.%4."/>
      <w:lvlJc w:val="left"/>
      <w:pPr>
        <w:tabs>
          <w:tab w:val="num" w:pos="1997"/>
        </w:tabs>
        <w:ind w:left="1997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512"/>
        </w:tabs>
        <w:ind w:left="5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0"/>
        </w:tabs>
        <w:ind w:left="37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88"/>
        </w:tabs>
        <w:ind w:left="5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46"/>
        </w:tabs>
        <w:ind w:left="44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64"/>
        </w:tabs>
        <w:ind w:left="664" w:hanging="1800"/>
      </w:pPr>
      <w:rPr>
        <w:rFonts w:hint="default"/>
      </w:rPr>
    </w:lvl>
  </w:abstractNum>
  <w:abstractNum w:abstractNumId="4">
    <w:nsid w:val="0FE74EF2"/>
    <w:multiLevelType w:val="multilevel"/>
    <w:tmpl w:val="5872A052"/>
    <w:lvl w:ilvl="0">
      <w:start w:val="1"/>
      <w:numFmt w:val="decimal"/>
      <w:pStyle w:val="1"/>
      <w:lvlText w:val="%1."/>
      <w:lvlJc w:val="left"/>
      <w:pPr>
        <w:tabs>
          <w:tab w:val="num" w:pos="1074"/>
        </w:tabs>
        <w:ind w:left="1074" w:hanging="360"/>
      </w:pPr>
      <w:rPr>
        <w:rFonts w:cs="Times New Roman" w:hint="default"/>
        <w:b/>
        <w:i w:val="0"/>
      </w:rPr>
    </w:lvl>
    <w:lvl w:ilvl="1">
      <w:start w:val="1"/>
      <w:numFmt w:val="decimal"/>
      <w:pStyle w:val="2"/>
      <w:lvlText w:val="%1.%2."/>
      <w:lvlJc w:val="left"/>
      <w:pPr>
        <w:tabs>
          <w:tab w:val="num" w:pos="1074"/>
        </w:tabs>
        <w:ind w:left="1074" w:hanging="360"/>
      </w:pPr>
      <w:rPr>
        <w:rFonts w:cs="Times New Roman" w:hint="default"/>
        <w:b/>
        <w:i w:val="0"/>
      </w:rPr>
    </w:lvl>
    <w:lvl w:ilvl="2">
      <w:start w:val="1"/>
      <w:numFmt w:val="decimal"/>
      <w:lvlText w:val="%1.%2.%3."/>
      <w:lvlJc w:val="left"/>
      <w:pPr>
        <w:tabs>
          <w:tab w:val="num" w:pos="1434"/>
        </w:tabs>
        <w:ind w:left="1434" w:hanging="720"/>
      </w:pPr>
      <w:rPr>
        <w:rFonts w:cs="Times New Roman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434"/>
        </w:tabs>
        <w:ind w:left="1434" w:hanging="720"/>
      </w:pPr>
      <w:rPr>
        <w:rFonts w:cs="Times New Roman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794"/>
        </w:tabs>
        <w:ind w:left="1794" w:hanging="1080"/>
      </w:pPr>
      <w:rPr>
        <w:rFonts w:cs="Times New Roman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794"/>
        </w:tabs>
        <w:ind w:left="1794" w:hanging="1080"/>
      </w:pPr>
      <w:rPr>
        <w:rFonts w:cs="Times New Roman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794"/>
        </w:tabs>
        <w:ind w:left="1794" w:hanging="1080"/>
      </w:pPr>
      <w:rPr>
        <w:rFonts w:cs="Times New Roman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2154"/>
        </w:tabs>
        <w:ind w:left="2154" w:hanging="1440"/>
      </w:pPr>
      <w:rPr>
        <w:rFonts w:cs="Times New Roman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54"/>
        </w:tabs>
        <w:ind w:left="2154" w:hanging="1440"/>
      </w:pPr>
      <w:rPr>
        <w:rFonts w:cs="Times New Roman" w:hint="default"/>
        <w:b/>
      </w:rPr>
    </w:lvl>
  </w:abstractNum>
  <w:abstractNum w:abstractNumId="5">
    <w:nsid w:val="11AD54BD"/>
    <w:multiLevelType w:val="hybridMultilevel"/>
    <w:tmpl w:val="F5E4F2C0"/>
    <w:lvl w:ilvl="0" w:tplc="558C5146">
      <w:start w:val="1"/>
      <w:numFmt w:val="bullet"/>
      <w:lvlText w:val=""/>
      <w:lvlJc w:val="left"/>
      <w:pPr>
        <w:ind w:left="1146" w:hanging="360"/>
      </w:pPr>
      <w:rPr>
        <w:rFonts w:ascii="Wingdings" w:hAnsi="Wingdings" w:hint="default"/>
        <w:b/>
        <w:sz w:val="20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>
    <w:nsid w:val="138B6664"/>
    <w:multiLevelType w:val="singleLevel"/>
    <w:tmpl w:val="0556EDC6"/>
    <w:lvl w:ilvl="0">
      <w:start w:val="1"/>
      <w:numFmt w:val="bullet"/>
      <w:pStyle w:val="a0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7">
    <w:nsid w:val="15115EA5"/>
    <w:multiLevelType w:val="hybridMultilevel"/>
    <w:tmpl w:val="23DC0230"/>
    <w:lvl w:ilvl="0" w:tplc="446094FC">
      <w:start w:val="1"/>
      <w:numFmt w:val="bullet"/>
      <w:lvlText w:val=""/>
      <w:lvlJc w:val="left"/>
      <w:pPr>
        <w:ind w:left="1571" w:hanging="360"/>
      </w:pPr>
      <w:rPr>
        <w:rFonts w:ascii="Wingdings" w:hAnsi="Wingdings" w:hint="default"/>
        <w:b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8">
    <w:nsid w:val="162E21B6"/>
    <w:multiLevelType w:val="hybridMultilevel"/>
    <w:tmpl w:val="E4FE7F46"/>
    <w:lvl w:ilvl="0" w:tplc="03285596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  <w:b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17ED26BB"/>
    <w:multiLevelType w:val="hybridMultilevel"/>
    <w:tmpl w:val="FA9CE05E"/>
    <w:lvl w:ilvl="0" w:tplc="601C8B44">
      <w:start w:val="1"/>
      <w:numFmt w:val="decimal"/>
      <w:lvlText w:val="4.1.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7F25AEC"/>
    <w:multiLevelType w:val="hybridMultilevel"/>
    <w:tmpl w:val="5F8AC656"/>
    <w:lvl w:ilvl="0" w:tplc="683060E4">
      <w:start w:val="1"/>
      <w:numFmt w:val="decimal"/>
      <w:lvlText w:val="%1."/>
      <w:lvlJc w:val="left"/>
      <w:pPr>
        <w:ind w:left="1080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935047B"/>
    <w:multiLevelType w:val="multilevel"/>
    <w:tmpl w:val="0419001F"/>
    <w:styleLink w:val="a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ahoma" w:hAnsi="Tahoma"/>
        <w:b/>
        <w:sz w:val="24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ascii="Tahoma" w:hAnsi="Tahoma"/>
        <w:b/>
        <w:sz w:val="20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ascii="Tahoma" w:hAnsi="Tahoma"/>
        <w:b/>
        <w:sz w:val="20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ascii="Tahoma" w:hAnsi="Tahoma"/>
        <w:b/>
        <w:sz w:val="20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12">
    <w:nsid w:val="31512314"/>
    <w:multiLevelType w:val="multilevel"/>
    <w:tmpl w:val="DC58ACF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3">
    <w:nsid w:val="317344A2"/>
    <w:multiLevelType w:val="multilevel"/>
    <w:tmpl w:val="FE187788"/>
    <w:lvl w:ilvl="0">
      <w:start w:val="1"/>
      <w:numFmt w:val="decimal"/>
      <w:pStyle w:val="AvtorHeader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>
      <w:start w:val="1"/>
      <w:numFmt w:val="decimal"/>
      <w:pStyle w:val="Avtor11"/>
      <w:isLgl/>
      <w:lvlText w:val="7.1.%2."/>
      <w:lvlJc w:val="left"/>
      <w:pPr>
        <w:tabs>
          <w:tab w:val="num" w:pos="1146"/>
        </w:tabs>
        <w:ind w:left="801" w:hanging="375"/>
      </w:pPr>
      <w:rPr>
        <w:rFonts w:hint="default"/>
        <w:b/>
      </w:rPr>
    </w:lvl>
    <w:lvl w:ilvl="2">
      <w:start w:val="1"/>
      <w:numFmt w:val="decimal"/>
      <w:pStyle w:val="Avtor111"/>
      <w:isLgl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tabs>
          <w:tab w:val="num" w:pos="1146"/>
        </w:tabs>
        <w:ind w:left="1146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tabs>
          <w:tab w:val="num" w:pos="1506"/>
        </w:tabs>
        <w:ind w:left="1506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tabs>
          <w:tab w:val="num" w:pos="1506"/>
        </w:tabs>
        <w:ind w:left="1506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tabs>
          <w:tab w:val="num" w:pos="1506"/>
        </w:tabs>
        <w:ind w:left="1506" w:hanging="108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66"/>
        </w:tabs>
        <w:ind w:left="1866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66"/>
        </w:tabs>
        <w:ind w:left="1866" w:hanging="1440"/>
      </w:pPr>
      <w:rPr>
        <w:rFonts w:hint="default"/>
        <w:b/>
      </w:rPr>
    </w:lvl>
  </w:abstractNum>
  <w:abstractNum w:abstractNumId="14">
    <w:nsid w:val="333412DC"/>
    <w:multiLevelType w:val="singleLevel"/>
    <w:tmpl w:val="5922EA62"/>
    <w:lvl w:ilvl="0">
      <w:start w:val="1"/>
      <w:numFmt w:val="bullet"/>
      <w:pStyle w:val="a2"/>
      <w:lvlText w:val=""/>
      <w:lvlJc w:val="left"/>
      <w:pPr>
        <w:tabs>
          <w:tab w:val="num" w:pos="1899"/>
        </w:tabs>
        <w:ind w:left="1899" w:hanging="360"/>
      </w:pPr>
      <w:rPr>
        <w:rFonts w:ascii="Wingdings" w:hAnsi="Wingdings" w:hint="default"/>
        <w:sz w:val="24"/>
      </w:rPr>
    </w:lvl>
  </w:abstractNum>
  <w:abstractNum w:abstractNumId="15">
    <w:nsid w:val="37921B55"/>
    <w:multiLevelType w:val="multilevel"/>
    <w:tmpl w:val="A8369C5A"/>
    <w:lvl w:ilvl="0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6">
    <w:nsid w:val="3B486976"/>
    <w:multiLevelType w:val="multilevel"/>
    <w:tmpl w:val="10249376"/>
    <w:styleLink w:val="20"/>
    <w:lvl w:ilvl="0">
      <w:start w:val="1"/>
      <w:numFmt w:val="none"/>
      <w:lvlText w:val="2.3."/>
      <w:lvlJc w:val="left"/>
      <w:pPr>
        <w:ind w:left="1440" w:hanging="360"/>
      </w:pPr>
      <w:rPr>
        <w:rFonts w:cs="Times New Roman" w:hint="default"/>
      </w:rPr>
    </w:lvl>
    <w:lvl w:ilvl="1">
      <w:start w:val="2"/>
      <w:numFmt w:val="lowerLetter"/>
      <w:lvlText w:val="%2."/>
      <w:lvlJc w:val="left"/>
      <w:pPr>
        <w:ind w:left="216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8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60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4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6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200" w:hanging="180"/>
      </w:pPr>
      <w:rPr>
        <w:rFonts w:hint="default"/>
      </w:rPr>
    </w:lvl>
  </w:abstractNum>
  <w:abstractNum w:abstractNumId="17">
    <w:nsid w:val="430444A6"/>
    <w:multiLevelType w:val="multilevel"/>
    <w:tmpl w:val="0419001D"/>
    <w:styleLink w:val="10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decimal"/>
      <w:lvlText w:val="%2"/>
      <w:lvlJc w:val="left"/>
      <w:pPr>
        <w:ind w:left="720" w:hanging="360"/>
      </w:pPr>
      <w:rPr>
        <w:rFonts w:ascii="Tahoma" w:hAnsi="Tahoma" w:hint="default"/>
        <w:color w:val="auto"/>
      </w:r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8">
    <w:nsid w:val="44BE6A50"/>
    <w:multiLevelType w:val="multilevel"/>
    <w:tmpl w:val="B650B6F0"/>
    <w:lvl w:ilvl="0">
      <w:start w:val="1"/>
      <w:numFmt w:val="decimal"/>
      <w:lvlText w:val="СТАТЬЯ %1."/>
      <w:lvlJc w:val="left"/>
      <w:pPr>
        <w:tabs>
          <w:tab w:val="num" w:pos="1080"/>
        </w:tabs>
        <w:ind w:left="360" w:hanging="360"/>
      </w:pPr>
      <w:rPr>
        <w:rFonts w:ascii="Tahoma" w:hAnsi="Tahoma" w:cs="Tahoma" w:hint="default"/>
        <w:b/>
        <w:i w:val="0"/>
        <w:sz w:val="18"/>
        <w:szCs w:val="18"/>
      </w:rPr>
    </w:lvl>
    <w:lvl w:ilvl="1">
      <w:start w:val="1"/>
      <w:numFmt w:val="lowerLetter"/>
      <w:lvlText w:val="%2.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436"/>
        </w:tabs>
        <w:ind w:left="436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294"/>
        </w:tabs>
        <w:ind w:left="29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12"/>
        </w:tabs>
        <w:ind w:left="5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0"/>
        </w:tabs>
        <w:ind w:left="37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88"/>
        </w:tabs>
        <w:ind w:left="5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46"/>
        </w:tabs>
        <w:ind w:left="44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64"/>
        </w:tabs>
        <w:ind w:left="664" w:hanging="1800"/>
      </w:pPr>
      <w:rPr>
        <w:rFonts w:hint="default"/>
      </w:rPr>
    </w:lvl>
  </w:abstractNum>
  <w:abstractNum w:abstractNumId="19">
    <w:nsid w:val="49D0053B"/>
    <w:multiLevelType w:val="hybridMultilevel"/>
    <w:tmpl w:val="F0AA374C"/>
    <w:lvl w:ilvl="0" w:tplc="EE225530">
      <w:start w:val="1"/>
      <w:numFmt w:val="decimal"/>
      <w:lvlText w:val="%1."/>
      <w:lvlJc w:val="left"/>
      <w:pPr>
        <w:ind w:left="1080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0272BF0"/>
    <w:multiLevelType w:val="multilevel"/>
    <w:tmpl w:val="B650B6F0"/>
    <w:lvl w:ilvl="0">
      <w:start w:val="1"/>
      <w:numFmt w:val="decimal"/>
      <w:lvlText w:val="СТАТЬЯ %1."/>
      <w:lvlJc w:val="left"/>
      <w:pPr>
        <w:tabs>
          <w:tab w:val="num" w:pos="1080"/>
        </w:tabs>
        <w:ind w:left="360" w:hanging="360"/>
      </w:pPr>
      <w:rPr>
        <w:rFonts w:ascii="Tahoma" w:hAnsi="Tahoma" w:cs="Tahoma" w:hint="default"/>
        <w:b/>
        <w:i w:val="0"/>
        <w:sz w:val="18"/>
        <w:szCs w:val="18"/>
      </w:rPr>
    </w:lvl>
    <w:lvl w:ilvl="1">
      <w:start w:val="1"/>
      <w:numFmt w:val="lowerLetter"/>
      <w:lvlText w:val="%2.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436"/>
        </w:tabs>
        <w:ind w:left="436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294"/>
        </w:tabs>
        <w:ind w:left="29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12"/>
        </w:tabs>
        <w:ind w:left="5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0"/>
        </w:tabs>
        <w:ind w:left="37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88"/>
        </w:tabs>
        <w:ind w:left="5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46"/>
        </w:tabs>
        <w:ind w:left="44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64"/>
        </w:tabs>
        <w:ind w:left="664" w:hanging="1800"/>
      </w:pPr>
      <w:rPr>
        <w:rFonts w:hint="default"/>
      </w:rPr>
    </w:lvl>
  </w:abstractNum>
  <w:abstractNum w:abstractNumId="21">
    <w:nsid w:val="509B0D9D"/>
    <w:multiLevelType w:val="multilevel"/>
    <w:tmpl w:val="B650B6F0"/>
    <w:lvl w:ilvl="0">
      <w:start w:val="1"/>
      <w:numFmt w:val="decimal"/>
      <w:lvlText w:val="СТАТЬЯ %1."/>
      <w:lvlJc w:val="left"/>
      <w:pPr>
        <w:tabs>
          <w:tab w:val="num" w:pos="1080"/>
        </w:tabs>
        <w:ind w:left="360" w:hanging="360"/>
      </w:pPr>
      <w:rPr>
        <w:rFonts w:ascii="Tahoma" w:hAnsi="Tahoma" w:cs="Tahoma" w:hint="default"/>
        <w:b/>
        <w:i w:val="0"/>
        <w:sz w:val="18"/>
        <w:szCs w:val="18"/>
      </w:rPr>
    </w:lvl>
    <w:lvl w:ilvl="1">
      <w:start w:val="1"/>
      <w:numFmt w:val="lowerLetter"/>
      <w:lvlText w:val="%2.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436"/>
        </w:tabs>
        <w:ind w:left="436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294"/>
        </w:tabs>
        <w:ind w:left="29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12"/>
        </w:tabs>
        <w:ind w:left="5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0"/>
        </w:tabs>
        <w:ind w:left="37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88"/>
        </w:tabs>
        <w:ind w:left="5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46"/>
        </w:tabs>
        <w:ind w:left="44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64"/>
        </w:tabs>
        <w:ind w:left="664" w:hanging="1800"/>
      </w:pPr>
      <w:rPr>
        <w:rFonts w:hint="default"/>
      </w:rPr>
    </w:lvl>
  </w:abstractNum>
  <w:abstractNum w:abstractNumId="22">
    <w:nsid w:val="54F323D9"/>
    <w:multiLevelType w:val="multilevel"/>
    <w:tmpl w:val="3558C16A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b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558A4D5A"/>
    <w:multiLevelType w:val="hybridMultilevel"/>
    <w:tmpl w:val="91D062F4"/>
    <w:lvl w:ilvl="0" w:tplc="AB42897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b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6AA79CF"/>
    <w:multiLevelType w:val="hybridMultilevel"/>
    <w:tmpl w:val="B6CC45B0"/>
    <w:lvl w:ilvl="0" w:tplc="0419000F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FD94D6D"/>
    <w:multiLevelType w:val="hybridMultilevel"/>
    <w:tmpl w:val="F9E43E4E"/>
    <w:lvl w:ilvl="0" w:tplc="C52244C0">
      <w:start w:val="1"/>
      <w:numFmt w:val="decimal"/>
      <w:lvlText w:val="%1."/>
      <w:lvlJc w:val="left"/>
      <w:pPr>
        <w:ind w:left="578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26">
    <w:nsid w:val="61ED19C4"/>
    <w:multiLevelType w:val="multilevel"/>
    <w:tmpl w:val="BF42C382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7">
    <w:nsid w:val="63202188"/>
    <w:multiLevelType w:val="multilevel"/>
    <w:tmpl w:val="529C8400"/>
    <w:styleLink w:val="11"/>
    <w:lvl w:ilvl="0">
      <w:start w:val="2"/>
      <w:numFmt w:val="decimal"/>
      <w:lvlText w:val="%1."/>
      <w:lvlJc w:val="left"/>
      <w:pPr>
        <w:ind w:left="1440" w:hanging="360"/>
      </w:pPr>
    </w:lvl>
    <w:lvl w:ilvl="1">
      <w:start w:val="2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28">
    <w:nsid w:val="647B0300"/>
    <w:multiLevelType w:val="hybridMultilevel"/>
    <w:tmpl w:val="6EA63ED8"/>
    <w:lvl w:ilvl="0" w:tplc="B5621C3C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9">
    <w:nsid w:val="64D63B58"/>
    <w:multiLevelType w:val="hybridMultilevel"/>
    <w:tmpl w:val="A1C807CE"/>
    <w:lvl w:ilvl="0" w:tplc="3FE22026">
      <w:start w:val="1"/>
      <w:numFmt w:val="decimal"/>
      <w:lvlText w:val="5.%1."/>
      <w:lvlJc w:val="left"/>
      <w:pPr>
        <w:ind w:left="125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79" w:hanging="360"/>
      </w:pPr>
    </w:lvl>
    <w:lvl w:ilvl="2" w:tplc="0419001B">
      <w:start w:val="1"/>
      <w:numFmt w:val="lowerRoman"/>
      <w:lvlText w:val="%3."/>
      <w:lvlJc w:val="right"/>
      <w:pPr>
        <w:ind w:left="2699" w:hanging="180"/>
      </w:pPr>
    </w:lvl>
    <w:lvl w:ilvl="3" w:tplc="2848CE86">
      <w:start w:val="1"/>
      <w:numFmt w:val="decimal"/>
      <w:lvlText w:val="%4."/>
      <w:lvlJc w:val="left"/>
      <w:pPr>
        <w:ind w:left="3419" w:hanging="360"/>
      </w:pPr>
      <w:rPr>
        <w:rFonts w:hint="default"/>
        <w:b/>
      </w:rPr>
    </w:lvl>
    <w:lvl w:ilvl="4" w:tplc="04190019" w:tentative="1">
      <w:start w:val="1"/>
      <w:numFmt w:val="lowerLetter"/>
      <w:lvlText w:val="%5."/>
      <w:lvlJc w:val="left"/>
      <w:pPr>
        <w:ind w:left="4139" w:hanging="360"/>
      </w:pPr>
    </w:lvl>
    <w:lvl w:ilvl="5" w:tplc="0419001B" w:tentative="1">
      <w:start w:val="1"/>
      <w:numFmt w:val="lowerRoman"/>
      <w:lvlText w:val="%6."/>
      <w:lvlJc w:val="right"/>
      <w:pPr>
        <w:ind w:left="4859" w:hanging="180"/>
      </w:pPr>
    </w:lvl>
    <w:lvl w:ilvl="6" w:tplc="0419000F" w:tentative="1">
      <w:start w:val="1"/>
      <w:numFmt w:val="decimal"/>
      <w:lvlText w:val="%7."/>
      <w:lvlJc w:val="left"/>
      <w:pPr>
        <w:ind w:left="5579" w:hanging="360"/>
      </w:pPr>
    </w:lvl>
    <w:lvl w:ilvl="7" w:tplc="04190019" w:tentative="1">
      <w:start w:val="1"/>
      <w:numFmt w:val="lowerLetter"/>
      <w:lvlText w:val="%8."/>
      <w:lvlJc w:val="left"/>
      <w:pPr>
        <w:ind w:left="6299" w:hanging="360"/>
      </w:pPr>
    </w:lvl>
    <w:lvl w:ilvl="8" w:tplc="0419001B" w:tentative="1">
      <w:start w:val="1"/>
      <w:numFmt w:val="lowerRoman"/>
      <w:lvlText w:val="%9."/>
      <w:lvlJc w:val="right"/>
      <w:pPr>
        <w:ind w:left="7019" w:hanging="180"/>
      </w:pPr>
    </w:lvl>
  </w:abstractNum>
  <w:abstractNum w:abstractNumId="30">
    <w:nsid w:val="66313806"/>
    <w:multiLevelType w:val="multilevel"/>
    <w:tmpl w:val="B650B6F0"/>
    <w:lvl w:ilvl="0">
      <w:start w:val="1"/>
      <w:numFmt w:val="decimal"/>
      <w:lvlText w:val="СТАТЬЯ %1."/>
      <w:lvlJc w:val="left"/>
      <w:pPr>
        <w:tabs>
          <w:tab w:val="num" w:pos="1080"/>
        </w:tabs>
        <w:ind w:left="360" w:hanging="360"/>
      </w:pPr>
      <w:rPr>
        <w:rFonts w:ascii="Tahoma" w:hAnsi="Tahoma" w:cs="Tahoma" w:hint="default"/>
        <w:b/>
        <w:i w:val="0"/>
        <w:sz w:val="18"/>
        <w:szCs w:val="18"/>
      </w:rPr>
    </w:lvl>
    <w:lvl w:ilvl="1">
      <w:start w:val="1"/>
      <w:numFmt w:val="lowerLetter"/>
      <w:lvlText w:val="%2.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436"/>
        </w:tabs>
        <w:ind w:left="436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294"/>
        </w:tabs>
        <w:ind w:left="29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12"/>
        </w:tabs>
        <w:ind w:left="5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0"/>
        </w:tabs>
        <w:ind w:left="37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88"/>
        </w:tabs>
        <w:ind w:left="5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46"/>
        </w:tabs>
        <w:ind w:left="44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64"/>
        </w:tabs>
        <w:ind w:left="664" w:hanging="1800"/>
      </w:pPr>
      <w:rPr>
        <w:rFonts w:hint="default"/>
      </w:rPr>
    </w:lvl>
  </w:abstractNum>
  <w:abstractNum w:abstractNumId="31">
    <w:nsid w:val="68C50F58"/>
    <w:multiLevelType w:val="hybridMultilevel"/>
    <w:tmpl w:val="B5449F50"/>
    <w:lvl w:ilvl="0" w:tplc="2848CE86">
      <w:start w:val="1"/>
      <w:numFmt w:val="decimal"/>
      <w:lvlText w:val="%1."/>
      <w:lvlJc w:val="left"/>
      <w:pPr>
        <w:ind w:left="341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DAC22EF"/>
    <w:multiLevelType w:val="hybridMultilevel"/>
    <w:tmpl w:val="9644485A"/>
    <w:lvl w:ilvl="0" w:tplc="2926DD9E">
      <w:start w:val="1"/>
      <w:numFmt w:val="lowerLetter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00C5D9F"/>
    <w:multiLevelType w:val="multilevel"/>
    <w:tmpl w:val="B650B6F0"/>
    <w:lvl w:ilvl="0">
      <w:start w:val="1"/>
      <w:numFmt w:val="decimal"/>
      <w:lvlText w:val="СТАТЬЯ %1."/>
      <w:lvlJc w:val="left"/>
      <w:pPr>
        <w:tabs>
          <w:tab w:val="num" w:pos="1080"/>
        </w:tabs>
        <w:ind w:left="360" w:hanging="360"/>
      </w:pPr>
      <w:rPr>
        <w:rFonts w:ascii="Tahoma" w:hAnsi="Tahoma" w:cs="Tahoma" w:hint="default"/>
        <w:b/>
        <w:i w:val="0"/>
        <w:sz w:val="18"/>
        <w:szCs w:val="18"/>
      </w:rPr>
    </w:lvl>
    <w:lvl w:ilvl="1">
      <w:start w:val="1"/>
      <w:numFmt w:val="lowerLetter"/>
      <w:lvlText w:val="%2.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436"/>
        </w:tabs>
        <w:ind w:left="436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294"/>
        </w:tabs>
        <w:ind w:left="29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12"/>
        </w:tabs>
        <w:ind w:left="5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0"/>
        </w:tabs>
        <w:ind w:left="37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88"/>
        </w:tabs>
        <w:ind w:left="5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46"/>
        </w:tabs>
        <w:ind w:left="44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64"/>
        </w:tabs>
        <w:ind w:left="664" w:hanging="1800"/>
      </w:pPr>
      <w:rPr>
        <w:rFonts w:hint="default"/>
      </w:rPr>
    </w:lvl>
  </w:abstractNum>
  <w:abstractNum w:abstractNumId="34">
    <w:nsid w:val="7A461D50"/>
    <w:multiLevelType w:val="multilevel"/>
    <w:tmpl w:val="041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29"/>
        </w:tabs>
        <w:ind w:left="1213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35">
    <w:nsid w:val="7E611791"/>
    <w:multiLevelType w:val="multilevel"/>
    <w:tmpl w:val="B650B6F0"/>
    <w:lvl w:ilvl="0">
      <w:start w:val="1"/>
      <w:numFmt w:val="decimal"/>
      <w:lvlText w:val="СТАТЬЯ %1."/>
      <w:lvlJc w:val="left"/>
      <w:pPr>
        <w:tabs>
          <w:tab w:val="num" w:pos="1080"/>
        </w:tabs>
        <w:ind w:left="360" w:hanging="360"/>
      </w:pPr>
      <w:rPr>
        <w:rFonts w:ascii="Tahoma" w:hAnsi="Tahoma" w:cs="Tahoma" w:hint="default"/>
        <w:b/>
        <w:i w:val="0"/>
        <w:sz w:val="18"/>
        <w:szCs w:val="18"/>
      </w:rPr>
    </w:lvl>
    <w:lvl w:ilvl="1">
      <w:start w:val="1"/>
      <w:numFmt w:val="lowerLetter"/>
      <w:lvlText w:val="%2.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436"/>
        </w:tabs>
        <w:ind w:left="436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294"/>
        </w:tabs>
        <w:ind w:left="29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12"/>
        </w:tabs>
        <w:ind w:left="5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0"/>
        </w:tabs>
        <w:ind w:left="37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88"/>
        </w:tabs>
        <w:ind w:left="5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46"/>
        </w:tabs>
        <w:ind w:left="44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64"/>
        </w:tabs>
        <w:ind w:left="664" w:hanging="1800"/>
      </w:pPr>
      <w:rPr>
        <w:rFonts w:hint="default"/>
      </w:rPr>
    </w:lvl>
  </w:abstractNum>
  <w:num w:numId="1">
    <w:abstractNumId w:val="0"/>
  </w:num>
  <w:num w:numId="2">
    <w:abstractNumId w:val="3"/>
  </w:num>
  <w:num w:numId="3">
    <w:abstractNumId w:val="12"/>
  </w:num>
  <w:num w:numId="4">
    <w:abstractNumId w:val="29"/>
  </w:num>
  <w:num w:numId="5">
    <w:abstractNumId w:val="4"/>
  </w:num>
  <w:num w:numId="6">
    <w:abstractNumId w:val="34"/>
  </w:num>
  <w:num w:numId="7">
    <w:abstractNumId w:val="17"/>
  </w:num>
  <w:num w:numId="8">
    <w:abstractNumId w:val="27"/>
  </w:num>
  <w:num w:numId="9">
    <w:abstractNumId w:val="16"/>
  </w:num>
  <w:num w:numId="10">
    <w:abstractNumId w:val="13"/>
  </w:num>
  <w:num w:numId="11">
    <w:abstractNumId w:val="11"/>
  </w:num>
  <w:num w:numId="12">
    <w:abstractNumId w:val="6"/>
  </w:num>
  <w:num w:numId="13">
    <w:abstractNumId w:val="14"/>
  </w:num>
  <w:num w:numId="14">
    <w:abstractNumId w:val="1"/>
  </w:num>
  <w:num w:numId="15">
    <w:abstractNumId w:val="7"/>
  </w:num>
  <w:num w:numId="16">
    <w:abstractNumId w:val="24"/>
  </w:num>
  <w:num w:numId="17">
    <w:abstractNumId w:val="8"/>
  </w:num>
  <w:num w:numId="18">
    <w:abstractNumId w:val="20"/>
  </w:num>
  <w:num w:numId="19">
    <w:abstractNumId w:val="35"/>
  </w:num>
  <w:num w:numId="20">
    <w:abstractNumId w:val="18"/>
  </w:num>
  <w:num w:numId="21">
    <w:abstractNumId w:val="21"/>
  </w:num>
  <w:num w:numId="22">
    <w:abstractNumId w:val="33"/>
  </w:num>
  <w:num w:numId="23">
    <w:abstractNumId w:val="30"/>
  </w:num>
  <w:num w:numId="24">
    <w:abstractNumId w:val="28"/>
  </w:num>
  <w:num w:numId="25">
    <w:abstractNumId w:val="2"/>
  </w:num>
  <w:num w:numId="26">
    <w:abstractNumId w:val="5"/>
  </w:num>
  <w:num w:numId="27">
    <w:abstractNumId w:val="32"/>
  </w:num>
  <w:num w:numId="28">
    <w:abstractNumId w:val="19"/>
  </w:num>
  <w:num w:numId="29">
    <w:abstractNumId w:val="22"/>
  </w:num>
  <w:num w:numId="30">
    <w:abstractNumId w:val="23"/>
  </w:num>
  <w:num w:numId="31">
    <w:abstractNumId w:val="31"/>
  </w:num>
  <w:num w:numId="32">
    <w:abstractNumId w:val="25"/>
  </w:num>
  <w:num w:numId="33">
    <w:abstractNumId w:val="26"/>
  </w:num>
  <w:num w:numId="34">
    <w:abstractNumId w:val="10"/>
  </w:num>
  <w:num w:numId="35">
    <w:abstractNumId w:val="15"/>
  </w:num>
  <w:num w:numId="36">
    <w:abstractNumId w:val="9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3E95"/>
    <w:rsid w:val="000027CC"/>
    <w:rsid w:val="00002AD4"/>
    <w:rsid w:val="00002BB7"/>
    <w:rsid w:val="00003D39"/>
    <w:rsid w:val="00004088"/>
    <w:rsid w:val="00006347"/>
    <w:rsid w:val="00007A25"/>
    <w:rsid w:val="000105DE"/>
    <w:rsid w:val="000109FB"/>
    <w:rsid w:val="00010F8E"/>
    <w:rsid w:val="00012902"/>
    <w:rsid w:val="0001421A"/>
    <w:rsid w:val="00014EC6"/>
    <w:rsid w:val="00016240"/>
    <w:rsid w:val="000163BF"/>
    <w:rsid w:val="00020022"/>
    <w:rsid w:val="00020432"/>
    <w:rsid w:val="00020BCE"/>
    <w:rsid w:val="00020C46"/>
    <w:rsid w:val="00020D2A"/>
    <w:rsid w:val="00021C24"/>
    <w:rsid w:val="000221A7"/>
    <w:rsid w:val="000230B8"/>
    <w:rsid w:val="00023489"/>
    <w:rsid w:val="00024079"/>
    <w:rsid w:val="000260D8"/>
    <w:rsid w:val="00026F5E"/>
    <w:rsid w:val="00030C29"/>
    <w:rsid w:val="00030EA5"/>
    <w:rsid w:val="00031BF6"/>
    <w:rsid w:val="00033677"/>
    <w:rsid w:val="000340D6"/>
    <w:rsid w:val="000345C5"/>
    <w:rsid w:val="000364C1"/>
    <w:rsid w:val="00036F19"/>
    <w:rsid w:val="00041F3E"/>
    <w:rsid w:val="000422E5"/>
    <w:rsid w:val="00042A97"/>
    <w:rsid w:val="00042EC7"/>
    <w:rsid w:val="00045A3C"/>
    <w:rsid w:val="00045DE7"/>
    <w:rsid w:val="00046618"/>
    <w:rsid w:val="00047741"/>
    <w:rsid w:val="00047ADF"/>
    <w:rsid w:val="00052004"/>
    <w:rsid w:val="000528D9"/>
    <w:rsid w:val="00054376"/>
    <w:rsid w:val="00055569"/>
    <w:rsid w:val="0005592D"/>
    <w:rsid w:val="00055DA0"/>
    <w:rsid w:val="00056194"/>
    <w:rsid w:val="0005621F"/>
    <w:rsid w:val="0005744F"/>
    <w:rsid w:val="000575BD"/>
    <w:rsid w:val="00060020"/>
    <w:rsid w:val="0006043F"/>
    <w:rsid w:val="00062912"/>
    <w:rsid w:val="00063660"/>
    <w:rsid w:val="00063918"/>
    <w:rsid w:val="0006396D"/>
    <w:rsid w:val="00063ADC"/>
    <w:rsid w:val="000643A8"/>
    <w:rsid w:val="00065735"/>
    <w:rsid w:val="00066AD1"/>
    <w:rsid w:val="00067342"/>
    <w:rsid w:val="0007098B"/>
    <w:rsid w:val="000713D4"/>
    <w:rsid w:val="000724D2"/>
    <w:rsid w:val="00072F29"/>
    <w:rsid w:val="00073F62"/>
    <w:rsid w:val="00074CC8"/>
    <w:rsid w:val="00075197"/>
    <w:rsid w:val="0007533C"/>
    <w:rsid w:val="00076450"/>
    <w:rsid w:val="00076FC5"/>
    <w:rsid w:val="000776E7"/>
    <w:rsid w:val="000777AA"/>
    <w:rsid w:val="00080F83"/>
    <w:rsid w:val="00082735"/>
    <w:rsid w:val="00084890"/>
    <w:rsid w:val="0008498D"/>
    <w:rsid w:val="00084BC7"/>
    <w:rsid w:val="00085D42"/>
    <w:rsid w:val="0008678E"/>
    <w:rsid w:val="00087399"/>
    <w:rsid w:val="0009052B"/>
    <w:rsid w:val="0009110E"/>
    <w:rsid w:val="000926DD"/>
    <w:rsid w:val="000930F6"/>
    <w:rsid w:val="00094956"/>
    <w:rsid w:val="00095BBB"/>
    <w:rsid w:val="00097308"/>
    <w:rsid w:val="000A0836"/>
    <w:rsid w:val="000A121F"/>
    <w:rsid w:val="000A2F88"/>
    <w:rsid w:val="000A3663"/>
    <w:rsid w:val="000A3DFC"/>
    <w:rsid w:val="000A5A0D"/>
    <w:rsid w:val="000A65E4"/>
    <w:rsid w:val="000A73EB"/>
    <w:rsid w:val="000A7F5B"/>
    <w:rsid w:val="000B0E33"/>
    <w:rsid w:val="000B192D"/>
    <w:rsid w:val="000B3566"/>
    <w:rsid w:val="000B4719"/>
    <w:rsid w:val="000B78F6"/>
    <w:rsid w:val="000B7B4C"/>
    <w:rsid w:val="000C132E"/>
    <w:rsid w:val="000C14AA"/>
    <w:rsid w:val="000C2A20"/>
    <w:rsid w:val="000C4BC6"/>
    <w:rsid w:val="000C5025"/>
    <w:rsid w:val="000C646D"/>
    <w:rsid w:val="000C673C"/>
    <w:rsid w:val="000C6FDA"/>
    <w:rsid w:val="000C6FDB"/>
    <w:rsid w:val="000C756A"/>
    <w:rsid w:val="000C7F3B"/>
    <w:rsid w:val="000D243A"/>
    <w:rsid w:val="000D27A1"/>
    <w:rsid w:val="000D33D8"/>
    <w:rsid w:val="000D3C92"/>
    <w:rsid w:val="000D4518"/>
    <w:rsid w:val="000D5E41"/>
    <w:rsid w:val="000D6028"/>
    <w:rsid w:val="000D7A90"/>
    <w:rsid w:val="000E0B2C"/>
    <w:rsid w:val="000E11DC"/>
    <w:rsid w:val="000E1C27"/>
    <w:rsid w:val="000E2764"/>
    <w:rsid w:val="000E6533"/>
    <w:rsid w:val="000E7CD3"/>
    <w:rsid w:val="000E7CFB"/>
    <w:rsid w:val="000F2261"/>
    <w:rsid w:val="000F3828"/>
    <w:rsid w:val="000F4CB1"/>
    <w:rsid w:val="000F5616"/>
    <w:rsid w:val="000F66E4"/>
    <w:rsid w:val="000F6A60"/>
    <w:rsid w:val="000F6D80"/>
    <w:rsid w:val="0010151A"/>
    <w:rsid w:val="001017E8"/>
    <w:rsid w:val="0010292F"/>
    <w:rsid w:val="00103AB4"/>
    <w:rsid w:val="00106E44"/>
    <w:rsid w:val="00106FB7"/>
    <w:rsid w:val="00107CCA"/>
    <w:rsid w:val="001109DB"/>
    <w:rsid w:val="00111745"/>
    <w:rsid w:val="00112895"/>
    <w:rsid w:val="0011315C"/>
    <w:rsid w:val="001149EB"/>
    <w:rsid w:val="00114A76"/>
    <w:rsid w:val="00114C5E"/>
    <w:rsid w:val="00115DBB"/>
    <w:rsid w:val="00116872"/>
    <w:rsid w:val="00116A96"/>
    <w:rsid w:val="00116C8B"/>
    <w:rsid w:val="001179E2"/>
    <w:rsid w:val="001209D6"/>
    <w:rsid w:val="00120D1C"/>
    <w:rsid w:val="00120EAD"/>
    <w:rsid w:val="00121E67"/>
    <w:rsid w:val="0012277D"/>
    <w:rsid w:val="001241CD"/>
    <w:rsid w:val="00124DA2"/>
    <w:rsid w:val="00125794"/>
    <w:rsid w:val="00125926"/>
    <w:rsid w:val="00126D99"/>
    <w:rsid w:val="00127746"/>
    <w:rsid w:val="00127E82"/>
    <w:rsid w:val="0013023E"/>
    <w:rsid w:val="0013128D"/>
    <w:rsid w:val="00131A4A"/>
    <w:rsid w:val="00132CCF"/>
    <w:rsid w:val="0013549D"/>
    <w:rsid w:val="00135BFF"/>
    <w:rsid w:val="0013676C"/>
    <w:rsid w:val="00136F4A"/>
    <w:rsid w:val="001375A4"/>
    <w:rsid w:val="00137DFC"/>
    <w:rsid w:val="00140299"/>
    <w:rsid w:val="00140B9B"/>
    <w:rsid w:val="00140EBE"/>
    <w:rsid w:val="001427EB"/>
    <w:rsid w:val="00142DF3"/>
    <w:rsid w:val="0014446C"/>
    <w:rsid w:val="001458B0"/>
    <w:rsid w:val="00145E67"/>
    <w:rsid w:val="00147369"/>
    <w:rsid w:val="001508ED"/>
    <w:rsid w:val="00150BB8"/>
    <w:rsid w:val="00151F8C"/>
    <w:rsid w:val="0015202C"/>
    <w:rsid w:val="00152A87"/>
    <w:rsid w:val="001551B7"/>
    <w:rsid w:val="00155487"/>
    <w:rsid w:val="0015559A"/>
    <w:rsid w:val="00155736"/>
    <w:rsid w:val="001569F1"/>
    <w:rsid w:val="00156A54"/>
    <w:rsid w:val="00160E42"/>
    <w:rsid w:val="00160F4C"/>
    <w:rsid w:val="001611FE"/>
    <w:rsid w:val="0016257C"/>
    <w:rsid w:val="001626F0"/>
    <w:rsid w:val="00162E77"/>
    <w:rsid w:val="0016361E"/>
    <w:rsid w:val="0016429F"/>
    <w:rsid w:val="00164678"/>
    <w:rsid w:val="00164B76"/>
    <w:rsid w:val="00164F07"/>
    <w:rsid w:val="0016606D"/>
    <w:rsid w:val="001664B1"/>
    <w:rsid w:val="00170458"/>
    <w:rsid w:val="00172DCE"/>
    <w:rsid w:val="001732D2"/>
    <w:rsid w:val="001742B6"/>
    <w:rsid w:val="00177EE5"/>
    <w:rsid w:val="0018091E"/>
    <w:rsid w:val="00180FCC"/>
    <w:rsid w:val="001814F3"/>
    <w:rsid w:val="00184299"/>
    <w:rsid w:val="001864E1"/>
    <w:rsid w:val="001868D4"/>
    <w:rsid w:val="00187046"/>
    <w:rsid w:val="00190713"/>
    <w:rsid w:val="00192851"/>
    <w:rsid w:val="00192D67"/>
    <w:rsid w:val="00192E05"/>
    <w:rsid w:val="00195A19"/>
    <w:rsid w:val="00195EA1"/>
    <w:rsid w:val="00195F39"/>
    <w:rsid w:val="00196DC3"/>
    <w:rsid w:val="001A09AA"/>
    <w:rsid w:val="001A26C7"/>
    <w:rsid w:val="001A2C1E"/>
    <w:rsid w:val="001A30F0"/>
    <w:rsid w:val="001A341C"/>
    <w:rsid w:val="001A39E7"/>
    <w:rsid w:val="001A4314"/>
    <w:rsid w:val="001A477E"/>
    <w:rsid w:val="001A4FCC"/>
    <w:rsid w:val="001A57A7"/>
    <w:rsid w:val="001A6215"/>
    <w:rsid w:val="001A6A13"/>
    <w:rsid w:val="001A6A3D"/>
    <w:rsid w:val="001B0739"/>
    <w:rsid w:val="001B1A03"/>
    <w:rsid w:val="001B2A30"/>
    <w:rsid w:val="001B33F4"/>
    <w:rsid w:val="001B3586"/>
    <w:rsid w:val="001B6265"/>
    <w:rsid w:val="001B63F5"/>
    <w:rsid w:val="001B658B"/>
    <w:rsid w:val="001B7914"/>
    <w:rsid w:val="001C09FD"/>
    <w:rsid w:val="001C0EDC"/>
    <w:rsid w:val="001C11FB"/>
    <w:rsid w:val="001C54ED"/>
    <w:rsid w:val="001C6C05"/>
    <w:rsid w:val="001C7213"/>
    <w:rsid w:val="001D040C"/>
    <w:rsid w:val="001D0A7A"/>
    <w:rsid w:val="001D10DB"/>
    <w:rsid w:val="001D1107"/>
    <w:rsid w:val="001D5366"/>
    <w:rsid w:val="001E01AA"/>
    <w:rsid w:val="001E0575"/>
    <w:rsid w:val="001E0E5C"/>
    <w:rsid w:val="001E220A"/>
    <w:rsid w:val="001E2D72"/>
    <w:rsid w:val="001E360D"/>
    <w:rsid w:val="001E4707"/>
    <w:rsid w:val="001E52DF"/>
    <w:rsid w:val="001E5AC9"/>
    <w:rsid w:val="001F118C"/>
    <w:rsid w:val="001F2375"/>
    <w:rsid w:val="001F3F2B"/>
    <w:rsid w:val="001F5DFF"/>
    <w:rsid w:val="001F733E"/>
    <w:rsid w:val="001F781E"/>
    <w:rsid w:val="00200352"/>
    <w:rsid w:val="00200B64"/>
    <w:rsid w:val="00200D34"/>
    <w:rsid w:val="002011E5"/>
    <w:rsid w:val="00201553"/>
    <w:rsid w:val="00201BBB"/>
    <w:rsid w:val="002052F3"/>
    <w:rsid w:val="002063E5"/>
    <w:rsid w:val="00206FB7"/>
    <w:rsid w:val="00212E19"/>
    <w:rsid w:val="00212E97"/>
    <w:rsid w:val="002179B4"/>
    <w:rsid w:val="00217B7A"/>
    <w:rsid w:val="00217EE7"/>
    <w:rsid w:val="00220178"/>
    <w:rsid w:val="00220D00"/>
    <w:rsid w:val="00220F45"/>
    <w:rsid w:val="0022135E"/>
    <w:rsid w:val="00221FA7"/>
    <w:rsid w:val="0022260E"/>
    <w:rsid w:val="00222E5A"/>
    <w:rsid w:val="002232AC"/>
    <w:rsid w:val="00225347"/>
    <w:rsid w:val="00225D1A"/>
    <w:rsid w:val="00226A75"/>
    <w:rsid w:val="00226B2F"/>
    <w:rsid w:val="00226FAE"/>
    <w:rsid w:val="002274E1"/>
    <w:rsid w:val="00227F90"/>
    <w:rsid w:val="00230126"/>
    <w:rsid w:val="00230238"/>
    <w:rsid w:val="002302B1"/>
    <w:rsid w:val="00230807"/>
    <w:rsid w:val="00230AE2"/>
    <w:rsid w:val="002319B0"/>
    <w:rsid w:val="002338D9"/>
    <w:rsid w:val="00234187"/>
    <w:rsid w:val="002345EB"/>
    <w:rsid w:val="002355AB"/>
    <w:rsid w:val="00235891"/>
    <w:rsid w:val="00236922"/>
    <w:rsid w:val="00236927"/>
    <w:rsid w:val="00237457"/>
    <w:rsid w:val="00237C1D"/>
    <w:rsid w:val="002406F4"/>
    <w:rsid w:val="00240EF0"/>
    <w:rsid w:val="00241B54"/>
    <w:rsid w:val="00242A28"/>
    <w:rsid w:val="002430CA"/>
    <w:rsid w:val="00243E5D"/>
    <w:rsid w:val="00243E92"/>
    <w:rsid w:val="002441C2"/>
    <w:rsid w:val="00244319"/>
    <w:rsid w:val="00245253"/>
    <w:rsid w:val="00245F9F"/>
    <w:rsid w:val="00246E4A"/>
    <w:rsid w:val="002470D2"/>
    <w:rsid w:val="002513A8"/>
    <w:rsid w:val="00251B6D"/>
    <w:rsid w:val="00251F91"/>
    <w:rsid w:val="00253AAD"/>
    <w:rsid w:val="00254115"/>
    <w:rsid w:val="00254441"/>
    <w:rsid w:val="00255CC9"/>
    <w:rsid w:val="002560B0"/>
    <w:rsid w:val="00256A1A"/>
    <w:rsid w:val="00256C74"/>
    <w:rsid w:val="002629F3"/>
    <w:rsid w:val="00262BE7"/>
    <w:rsid w:val="00263A1F"/>
    <w:rsid w:val="0026517B"/>
    <w:rsid w:val="002654C9"/>
    <w:rsid w:val="00266175"/>
    <w:rsid w:val="00266919"/>
    <w:rsid w:val="0026728D"/>
    <w:rsid w:val="002711CC"/>
    <w:rsid w:val="00271492"/>
    <w:rsid w:val="0027181B"/>
    <w:rsid w:val="00272FA1"/>
    <w:rsid w:val="00273F08"/>
    <w:rsid w:val="00274A36"/>
    <w:rsid w:val="00274A82"/>
    <w:rsid w:val="00275E00"/>
    <w:rsid w:val="002773EB"/>
    <w:rsid w:val="0028075B"/>
    <w:rsid w:val="00280E23"/>
    <w:rsid w:val="00283768"/>
    <w:rsid w:val="002845E2"/>
    <w:rsid w:val="00284A2D"/>
    <w:rsid w:val="00284D75"/>
    <w:rsid w:val="0028547C"/>
    <w:rsid w:val="002857A8"/>
    <w:rsid w:val="0028637F"/>
    <w:rsid w:val="0028691C"/>
    <w:rsid w:val="00287A75"/>
    <w:rsid w:val="00290288"/>
    <w:rsid w:val="00290513"/>
    <w:rsid w:val="00290866"/>
    <w:rsid w:val="00291A0C"/>
    <w:rsid w:val="002932C4"/>
    <w:rsid w:val="002940A6"/>
    <w:rsid w:val="00294613"/>
    <w:rsid w:val="00294CEF"/>
    <w:rsid w:val="00295511"/>
    <w:rsid w:val="002959A9"/>
    <w:rsid w:val="002960B9"/>
    <w:rsid w:val="00296E38"/>
    <w:rsid w:val="002979BE"/>
    <w:rsid w:val="00297C47"/>
    <w:rsid w:val="002A0108"/>
    <w:rsid w:val="002A0F03"/>
    <w:rsid w:val="002A2086"/>
    <w:rsid w:val="002A5B13"/>
    <w:rsid w:val="002A7FE0"/>
    <w:rsid w:val="002B0E34"/>
    <w:rsid w:val="002B18B1"/>
    <w:rsid w:val="002B1F0B"/>
    <w:rsid w:val="002B1F3D"/>
    <w:rsid w:val="002B384F"/>
    <w:rsid w:val="002B4399"/>
    <w:rsid w:val="002B4B2E"/>
    <w:rsid w:val="002B5A43"/>
    <w:rsid w:val="002B5D03"/>
    <w:rsid w:val="002B64C9"/>
    <w:rsid w:val="002B6D25"/>
    <w:rsid w:val="002B6E00"/>
    <w:rsid w:val="002C1FDC"/>
    <w:rsid w:val="002C2206"/>
    <w:rsid w:val="002C33C9"/>
    <w:rsid w:val="002C35E6"/>
    <w:rsid w:val="002C3FAA"/>
    <w:rsid w:val="002C48D9"/>
    <w:rsid w:val="002C590C"/>
    <w:rsid w:val="002C5D94"/>
    <w:rsid w:val="002C63DD"/>
    <w:rsid w:val="002C7789"/>
    <w:rsid w:val="002C7A8A"/>
    <w:rsid w:val="002D31E2"/>
    <w:rsid w:val="002D3CFA"/>
    <w:rsid w:val="002D40E6"/>
    <w:rsid w:val="002D414A"/>
    <w:rsid w:val="002D5219"/>
    <w:rsid w:val="002D5C22"/>
    <w:rsid w:val="002D5C5C"/>
    <w:rsid w:val="002D6501"/>
    <w:rsid w:val="002D74C0"/>
    <w:rsid w:val="002D7514"/>
    <w:rsid w:val="002E004C"/>
    <w:rsid w:val="002E0FE1"/>
    <w:rsid w:val="002E492D"/>
    <w:rsid w:val="002E4B8A"/>
    <w:rsid w:val="002E4ECE"/>
    <w:rsid w:val="002E670E"/>
    <w:rsid w:val="002E7DAB"/>
    <w:rsid w:val="002F0752"/>
    <w:rsid w:val="002F11AC"/>
    <w:rsid w:val="002F145F"/>
    <w:rsid w:val="002F1A91"/>
    <w:rsid w:val="002F26AC"/>
    <w:rsid w:val="002F2CD5"/>
    <w:rsid w:val="002F4219"/>
    <w:rsid w:val="002F4B86"/>
    <w:rsid w:val="002F4BB5"/>
    <w:rsid w:val="002F548B"/>
    <w:rsid w:val="002F6C35"/>
    <w:rsid w:val="002F6C6D"/>
    <w:rsid w:val="003001C9"/>
    <w:rsid w:val="003001D2"/>
    <w:rsid w:val="00300253"/>
    <w:rsid w:val="00300703"/>
    <w:rsid w:val="00301603"/>
    <w:rsid w:val="0030356A"/>
    <w:rsid w:val="00304992"/>
    <w:rsid w:val="0030568B"/>
    <w:rsid w:val="00306463"/>
    <w:rsid w:val="0031002C"/>
    <w:rsid w:val="00310ABC"/>
    <w:rsid w:val="00310E6B"/>
    <w:rsid w:val="003115DF"/>
    <w:rsid w:val="00311E68"/>
    <w:rsid w:val="00312A90"/>
    <w:rsid w:val="00313135"/>
    <w:rsid w:val="00313F38"/>
    <w:rsid w:val="00314E70"/>
    <w:rsid w:val="0031509F"/>
    <w:rsid w:val="003151CE"/>
    <w:rsid w:val="003166D4"/>
    <w:rsid w:val="00316DC3"/>
    <w:rsid w:val="003172E0"/>
    <w:rsid w:val="003213A6"/>
    <w:rsid w:val="00321411"/>
    <w:rsid w:val="003214CD"/>
    <w:rsid w:val="00321D8A"/>
    <w:rsid w:val="00322DA6"/>
    <w:rsid w:val="00322E3D"/>
    <w:rsid w:val="0032327A"/>
    <w:rsid w:val="003245B0"/>
    <w:rsid w:val="00324642"/>
    <w:rsid w:val="003261B6"/>
    <w:rsid w:val="00326402"/>
    <w:rsid w:val="00330292"/>
    <w:rsid w:val="0033079D"/>
    <w:rsid w:val="003307EB"/>
    <w:rsid w:val="00330C90"/>
    <w:rsid w:val="003318AA"/>
    <w:rsid w:val="003319C0"/>
    <w:rsid w:val="003319E0"/>
    <w:rsid w:val="00332490"/>
    <w:rsid w:val="003340EE"/>
    <w:rsid w:val="0033469D"/>
    <w:rsid w:val="00334EAB"/>
    <w:rsid w:val="00336B9B"/>
    <w:rsid w:val="00340294"/>
    <w:rsid w:val="00340AC7"/>
    <w:rsid w:val="00340EA0"/>
    <w:rsid w:val="0034306B"/>
    <w:rsid w:val="00344183"/>
    <w:rsid w:val="00345884"/>
    <w:rsid w:val="0035039B"/>
    <w:rsid w:val="00350F18"/>
    <w:rsid w:val="00351258"/>
    <w:rsid w:val="00351B63"/>
    <w:rsid w:val="003530DA"/>
    <w:rsid w:val="003543C6"/>
    <w:rsid w:val="00354AD4"/>
    <w:rsid w:val="00354DBB"/>
    <w:rsid w:val="0036094B"/>
    <w:rsid w:val="003614D5"/>
    <w:rsid w:val="00361711"/>
    <w:rsid w:val="00363D1B"/>
    <w:rsid w:val="00363DD9"/>
    <w:rsid w:val="00365731"/>
    <w:rsid w:val="00365763"/>
    <w:rsid w:val="00365ACA"/>
    <w:rsid w:val="0036645A"/>
    <w:rsid w:val="0036686E"/>
    <w:rsid w:val="003669B4"/>
    <w:rsid w:val="00367DF9"/>
    <w:rsid w:val="0037137B"/>
    <w:rsid w:val="003726C5"/>
    <w:rsid w:val="003761A3"/>
    <w:rsid w:val="00380EFC"/>
    <w:rsid w:val="00381805"/>
    <w:rsid w:val="00381C22"/>
    <w:rsid w:val="00381C77"/>
    <w:rsid w:val="00381FB0"/>
    <w:rsid w:val="00382BE1"/>
    <w:rsid w:val="00382DA0"/>
    <w:rsid w:val="00384136"/>
    <w:rsid w:val="00384B01"/>
    <w:rsid w:val="00384C47"/>
    <w:rsid w:val="00386901"/>
    <w:rsid w:val="003906A2"/>
    <w:rsid w:val="00391DFD"/>
    <w:rsid w:val="00392EBE"/>
    <w:rsid w:val="00394DD8"/>
    <w:rsid w:val="003955FA"/>
    <w:rsid w:val="003A00EB"/>
    <w:rsid w:val="003A2A25"/>
    <w:rsid w:val="003A2E72"/>
    <w:rsid w:val="003A387F"/>
    <w:rsid w:val="003A5EE5"/>
    <w:rsid w:val="003A7FEF"/>
    <w:rsid w:val="003B024F"/>
    <w:rsid w:val="003B0F5A"/>
    <w:rsid w:val="003B259E"/>
    <w:rsid w:val="003B28A0"/>
    <w:rsid w:val="003B36A8"/>
    <w:rsid w:val="003B3E65"/>
    <w:rsid w:val="003B451E"/>
    <w:rsid w:val="003B4CCC"/>
    <w:rsid w:val="003B506C"/>
    <w:rsid w:val="003B5AFA"/>
    <w:rsid w:val="003B6C4D"/>
    <w:rsid w:val="003B6E65"/>
    <w:rsid w:val="003B6F1D"/>
    <w:rsid w:val="003B74BA"/>
    <w:rsid w:val="003C10E9"/>
    <w:rsid w:val="003C13FF"/>
    <w:rsid w:val="003C160C"/>
    <w:rsid w:val="003C2AC9"/>
    <w:rsid w:val="003C2F9E"/>
    <w:rsid w:val="003C3259"/>
    <w:rsid w:val="003C3ECD"/>
    <w:rsid w:val="003C4ED6"/>
    <w:rsid w:val="003C6CC5"/>
    <w:rsid w:val="003C737C"/>
    <w:rsid w:val="003C7652"/>
    <w:rsid w:val="003D1D2E"/>
    <w:rsid w:val="003D254F"/>
    <w:rsid w:val="003D2803"/>
    <w:rsid w:val="003D3F52"/>
    <w:rsid w:val="003D4CC6"/>
    <w:rsid w:val="003D506D"/>
    <w:rsid w:val="003D53AF"/>
    <w:rsid w:val="003D5AF0"/>
    <w:rsid w:val="003D7FAF"/>
    <w:rsid w:val="003E01D6"/>
    <w:rsid w:val="003E05A6"/>
    <w:rsid w:val="003E07F0"/>
    <w:rsid w:val="003E12F3"/>
    <w:rsid w:val="003E2A5B"/>
    <w:rsid w:val="003E2EA9"/>
    <w:rsid w:val="003E4842"/>
    <w:rsid w:val="003E6068"/>
    <w:rsid w:val="003F15BB"/>
    <w:rsid w:val="003F198F"/>
    <w:rsid w:val="003F2388"/>
    <w:rsid w:val="003F37E7"/>
    <w:rsid w:val="003F563E"/>
    <w:rsid w:val="003F61AD"/>
    <w:rsid w:val="004003E7"/>
    <w:rsid w:val="004004B8"/>
    <w:rsid w:val="00401714"/>
    <w:rsid w:val="00401D00"/>
    <w:rsid w:val="00402BFB"/>
    <w:rsid w:val="00402F18"/>
    <w:rsid w:val="00403BAC"/>
    <w:rsid w:val="00405FEC"/>
    <w:rsid w:val="00406D85"/>
    <w:rsid w:val="00406DEE"/>
    <w:rsid w:val="0040710B"/>
    <w:rsid w:val="00410C87"/>
    <w:rsid w:val="00411739"/>
    <w:rsid w:val="004124A3"/>
    <w:rsid w:val="00413B36"/>
    <w:rsid w:val="00415A71"/>
    <w:rsid w:val="00417641"/>
    <w:rsid w:val="004211DC"/>
    <w:rsid w:val="00421AE5"/>
    <w:rsid w:val="0042290B"/>
    <w:rsid w:val="00423459"/>
    <w:rsid w:val="0042351F"/>
    <w:rsid w:val="0042362C"/>
    <w:rsid w:val="00423BA1"/>
    <w:rsid w:val="0042579A"/>
    <w:rsid w:val="004268B9"/>
    <w:rsid w:val="00431FDF"/>
    <w:rsid w:val="00433401"/>
    <w:rsid w:val="00433D08"/>
    <w:rsid w:val="004344C7"/>
    <w:rsid w:val="00434E7C"/>
    <w:rsid w:val="00436B8C"/>
    <w:rsid w:val="00436BFD"/>
    <w:rsid w:val="0043705B"/>
    <w:rsid w:val="00437391"/>
    <w:rsid w:val="00437E70"/>
    <w:rsid w:val="00437F69"/>
    <w:rsid w:val="00442839"/>
    <w:rsid w:val="004434F6"/>
    <w:rsid w:val="00444A4E"/>
    <w:rsid w:val="004452B1"/>
    <w:rsid w:val="0044583B"/>
    <w:rsid w:val="0044759A"/>
    <w:rsid w:val="00450E56"/>
    <w:rsid w:val="0045188A"/>
    <w:rsid w:val="0045242E"/>
    <w:rsid w:val="00452B6E"/>
    <w:rsid w:val="00453620"/>
    <w:rsid w:val="004539CD"/>
    <w:rsid w:val="00453ADF"/>
    <w:rsid w:val="00453C41"/>
    <w:rsid w:val="0045474E"/>
    <w:rsid w:val="00454FA6"/>
    <w:rsid w:val="00455C26"/>
    <w:rsid w:val="00455FF0"/>
    <w:rsid w:val="0045717B"/>
    <w:rsid w:val="0045771E"/>
    <w:rsid w:val="00461205"/>
    <w:rsid w:val="004614D3"/>
    <w:rsid w:val="00462386"/>
    <w:rsid w:val="0046255F"/>
    <w:rsid w:val="00462C3A"/>
    <w:rsid w:val="00463107"/>
    <w:rsid w:val="0046359D"/>
    <w:rsid w:val="00467D34"/>
    <w:rsid w:val="0047167E"/>
    <w:rsid w:val="0047232E"/>
    <w:rsid w:val="00472E0C"/>
    <w:rsid w:val="004736B3"/>
    <w:rsid w:val="00473A96"/>
    <w:rsid w:val="004753AF"/>
    <w:rsid w:val="00476FF1"/>
    <w:rsid w:val="00481ACE"/>
    <w:rsid w:val="00484B74"/>
    <w:rsid w:val="00491153"/>
    <w:rsid w:val="0049297D"/>
    <w:rsid w:val="00492C39"/>
    <w:rsid w:val="00492F99"/>
    <w:rsid w:val="0049494F"/>
    <w:rsid w:val="004951D3"/>
    <w:rsid w:val="0049528B"/>
    <w:rsid w:val="00495DD4"/>
    <w:rsid w:val="004963E9"/>
    <w:rsid w:val="00497228"/>
    <w:rsid w:val="004A0669"/>
    <w:rsid w:val="004A22D3"/>
    <w:rsid w:val="004A2DFC"/>
    <w:rsid w:val="004A430D"/>
    <w:rsid w:val="004A44D1"/>
    <w:rsid w:val="004A6784"/>
    <w:rsid w:val="004A6DCC"/>
    <w:rsid w:val="004A6EFF"/>
    <w:rsid w:val="004B0FD7"/>
    <w:rsid w:val="004B15ED"/>
    <w:rsid w:val="004B2C92"/>
    <w:rsid w:val="004B359F"/>
    <w:rsid w:val="004B3BA2"/>
    <w:rsid w:val="004B415A"/>
    <w:rsid w:val="004B7CDF"/>
    <w:rsid w:val="004C00C9"/>
    <w:rsid w:val="004C1A0B"/>
    <w:rsid w:val="004C1D6B"/>
    <w:rsid w:val="004C1F37"/>
    <w:rsid w:val="004C242E"/>
    <w:rsid w:val="004C2F2F"/>
    <w:rsid w:val="004C474C"/>
    <w:rsid w:val="004C504D"/>
    <w:rsid w:val="004C5C8D"/>
    <w:rsid w:val="004C629A"/>
    <w:rsid w:val="004C6DFA"/>
    <w:rsid w:val="004D07AB"/>
    <w:rsid w:val="004D17A5"/>
    <w:rsid w:val="004D2D3F"/>
    <w:rsid w:val="004D3035"/>
    <w:rsid w:val="004D36D9"/>
    <w:rsid w:val="004D45B4"/>
    <w:rsid w:val="004E004C"/>
    <w:rsid w:val="004E0DDC"/>
    <w:rsid w:val="004E1BE8"/>
    <w:rsid w:val="004E1FE7"/>
    <w:rsid w:val="004E2A2F"/>
    <w:rsid w:val="004E2E62"/>
    <w:rsid w:val="004E3A8F"/>
    <w:rsid w:val="004E51F5"/>
    <w:rsid w:val="004E5857"/>
    <w:rsid w:val="004E5B00"/>
    <w:rsid w:val="004E6334"/>
    <w:rsid w:val="004E707D"/>
    <w:rsid w:val="004E734E"/>
    <w:rsid w:val="004F1101"/>
    <w:rsid w:val="004F24FB"/>
    <w:rsid w:val="004F252E"/>
    <w:rsid w:val="004F2AE2"/>
    <w:rsid w:val="004F2CD7"/>
    <w:rsid w:val="004F3A95"/>
    <w:rsid w:val="004F4445"/>
    <w:rsid w:val="004F47CE"/>
    <w:rsid w:val="004F558B"/>
    <w:rsid w:val="004F5AE1"/>
    <w:rsid w:val="004F6682"/>
    <w:rsid w:val="004F6A74"/>
    <w:rsid w:val="004F6A8E"/>
    <w:rsid w:val="005018AA"/>
    <w:rsid w:val="00501EB6"/>
    <w:rsid w:val="005024E8"/>
    <w:rsid w:val="00503A0B"/>
    <w:rsid w:val="00503D75"/>
    <w:rsid w:val="00507124"/>
    <w:rsid w:val="005076A4"/>
    <w:rsid w:val="00507932"/>
    <w:rsid w:val="00513094"/>
    <w:rsid w:val="005143B6"/>
    <w:rsid w:val="005150C5"/>
    <w:rsid w:val="00515FBF"/>
    <w:rsid w:val="0051610B"/>
    <w:rsid w:val="00516C2D"/>
    <w:rsid w:val="00517C13"/>
    <w:rsid w:val="00521920"/>
    <w:rsid w:val="00523B40"/>
    <w:rsid w:val="00524E8A"/>
    <w:rsid w:val="00530677"/>
    <w:rsid w:val="00532565"/>
    <w:rsid w:val="00532EA8"/>
    <w:rsid w:val="00535D9E"/>
    <w:rsid w:val="005412FB"/>
    <w:rsid w:val="005433E4"/>
    <w:rsid w:val="00544DFB"/>
    <w:rsid w:val="005457A6"/>
    <w:rsid w:val="005478D6"/>
    <w:rsid w:val="0055034D"/>
    <w:rsid w:val="005504F0"/>
    <w:rsid w:val="005521B4"/>
    <w:rsid w:val="0055236A"/>
    <w:rsid w:val="005524D7"/>
    <w:rsid w:val="00552E30"/>
    <w:rsid w:val="00552EFD"/>
    <w:rsid w:val="005545F8"/>
    <w:rsid w:val="005552B4"/>
    <w:rsid w:val="00555A91"/>
    <w:rsid w:val="005565DB"/>
    <w:rsid w:val="0055725D"/>
    <w:rsid w:val="0055727B"/>
    <w:rsid w:val="00560138"/>
    <w:rsid w:val="00560BC2"/>
    <w:rsid w:val="0056160E"/>
    <w:rsid w:val="005619B2"/>
    <w:rsid w:val="00561DCA"/>
    <w:rsid w:val="0056204E"/>
    <w:rsid w:val="00562668"/>
    <w:rsid w:val="00563467"/>
    <w:rsid w:val="00564E44"/>
    <w:rsid w:val="005650DD"/>
    <w:rsid w:val="00565261"/>
    <w:rsid w:val="0056531C"/>
    <w:rsid w:val="00567109"/>
    <w:rsid w:val="00567EF5"/>
    <w:rsid w:val="0057039C"/>
    <w:rsid w:val="005708F8"/>
    <w:rsid w:val="00570AA5"/>
    <w:rsid w:val="00570D41"/>
    <w:rsid w:val="00570E49"/>
    <w:rsid w:val="00571610"/>
    <w:rsid w:val="0057264A"/>
    <w:rsid w:val="0057281F"/>
    <w:rsid w:val="00572A5D"/>
    <w:rsid w:val="00572E8E"/>
    <w:rsid w:val="00573EB5"/>
    <w:rsid w:val="00573EBB"/>
    <w:rsid w:val="005742CA"/>
    <w:rsid w:val="005745B8"/>
    <w:rsid w:val="00574654"/>
    <w:rsid w:val="005767FF"/>
    <w:rsid w:val="0057771C"/>
    <w:rsid w:val="0058014A"/>
    <w:rsid w:val="00581AB9"/>
    <w:rsid w:val="00582B6D"/>
    <w:rsid w:val="00583380"/>
    <w:rsid w:val="00583716"/>
    <w:rsid w:val="00583CE1"/>
    <w:rsid w:val="005843BC"/>
    <w:rsid w:val="00584544"/>
    <w:rsid w:val="005865C7"/>
    <w:rsid w:val="00592D29"/>
    <w:rsid w:val="00593035"/>
    <w:rsid w:val="00593B37"/>
    <w:rsid w:val="00593CA5"/>
    <w:rsid w:val="00593F24"/>
    <w:rsid w:val="005947FF"/>
    <w:rsid w:val="00596781"/>
    <w:rsid w:val="005974BB"/>
    <w:rsid w:val="005A024C"/>
    <w:rsid w:val="005A0E06"/>
    <w:rsid w:val="005A16D9"/>
    <w:rsid w:val="005A2177"/>
    <w:rsid w:val="005A3BED"/>
    <w:rsid w:val="005A3FA2"/>
    <w:rsid w:val="005A520B"/>
    <w:rsid w:val="005A5E61"/>
    <w:rsid w:val="005A63EA"/>
    <w:rsid w:val="005A6E96"/>
    <w:rsid w:val="005A7003"/>
    <w:rsid w:val="005B0256"/>
    <w:rsid w:val="005B089C"/>
    <w:rsid w:val="005B0FEB"/>
    <w:rsid w:val="005B355D"/>
    <w:rsid w:val="005B37C3"/>
    <w:rsid w:val="005B4DB8"/>
    <w:rsid w:val="005B65BD"/>
    <w:rsid w:val="005C052E"/>
    <w:rsid w:val="005C2BA6"/>
    <w:rsid w:val="005C3C45"/>
    <w:rsid w:val="005C4007"/>
    <w:rsid w:val="005C51A8"/>
    <w:rsid w:val="005C5491"/>
    <w:rsid w:val="005C54E0"/>
    <w:rsid w:val="005D18D4"/>
    <w:rsid w:val="005D1D27"/>
    <w:rsid w:val="005D1EEC"/>
    <w:rsid w:val="005D4211"/>
    <w:rsid w:val="005D44F1"/>
    <w:rsid w:val="005D67B6"/>
    <w:rsid w:val="005D6B82"/>
    <w:rsid w:val="005D72CE"/>
    <w:rsid w:val="005D7FDA"/>
    <w:rsid w:val="005E017F"/>
    <w:rsid w:val="005E03A3"/>
    <w:rsid w:val="005E2ADC"/>
    <w:rsid w:val="005E3D50"/>
    <w:rsid w:val="005E475D"/>
    <w:rsid w:val="005E48FE"/>
    <w:rsid w:val="005E49BB"/>
    <w:rsid w:val="005E4CEA"/>
    <w:rsid w:val="005E4ECF"/>
    <w:rsid w:val="005E5ACE"/>
    <w:rsid w:val="005E5B89"/>
    <w:rsid w:val="005E5D7F"/>
    <w:rsid w:val="005E6DDE"/>
    <w:rsid w:val="005F0ED3"/>
    <w:rsid w:val="005F10AA"/>
    <w:rsid w:val="005F2FB0"/>
    <w:rsid w:val="005F320F"/>
    <w:rsid w:val="005F4FA6"/>
    <w:rsid w:val="005F58A8"/>
    <w:rsid w:val="005F6F89"/>
    <w:rsid w:val="005F7EA1"/>
    <w:rsid w:val="006004AF"/>
    <w:rsid w:val="00600A07"/>
    <w:rsid w:val="00600EAC"/>
    <w:rsid w:val="00602B7C"/>
    <w:rsid w:val="00602EBC"/>
    <w:rsid w:val="00603562"/>
    <w:rsid w:val="0060358F"/>
    <w:rsid w:val="006036BD"/>
    <w:rsid w:val="006043CD"/>
    <w:rsid w:val="00604700"/>
    <w:rsid w:val="00604C46"/>
    <w:rsid w:val="00605860"/>
    <w:rsid w:val="00605987"/>
    <w:rsid w:val="00607C45"/>
    <w:rsid w:val="00610A06"/>
    <w:rsid w:val="00610F4F"/>
    <w:rsid w:val="0061291A"/>
    <w:rsid w:val="00612AF7"/>
    <w:rsid w:val="00615DA6"/>
    <w:rsid w:val="00616265"/>
    <w:rsid w:val="0061660C"/>
    <w:rsid w:val="006166AF"/>
    <w:rsid w:val="006168C8"/>
    <w:rsid w:val="006177D9"/>
    <w:rsid w:val="00620C32"/>
    <w:rsid w:val="00622337"/>
    <w:rsid w:val="00622C84"/>
    <w:rsid w:val="00622EA9"/>
    <w:rsid w:val="00622EB0"/>
    <w:rsid w:val="006230AE"/>
    <w:rsid w:val="00624865"/>
    <w:rsid w:val="00626552"/>
    <w:rsid w:val="006271BB"/>
    <w:rsid w:val="0062772B"/>
    <w:rsid w:val="006317E0"/>
    <w:rsid w:val="00631C00"/>
    <w:rsid w:val="006333C5"/>
    <w:rsid w:val="00633F3B"/>
    <w:rsid w:val="006342C3"/>
    <w:rsid w:val="00635CCD"/>
    <w:rsid w:val="006369FD"/>
    <w:rsid w:val="006370BA"/>
    <w:rsid w:val="006401E0"/>
    <w:rsid w:val="006403DE"/>
    <w:rsid w:val="00641282"/>
    <w:rsid w:val="00642479"/>
    <w:rsid w:val="0064727E"/>
    <w:rsid w:val="00650362"/>
    <w:rsid w:val="006503B8"/>
    <w:rsid w:val="0065148D"/>
    <w:rsid w:val="006523D8"/>
    <w:rsid w:val="00655DB5"/>
    <w:rsid w:val="00656314"/>
    <w:rsid w:val="00656435"/>
    <w:rsid w:val="0065713A"/>
    <w:rsid w:val="00657772"/>
    <w:rsid w:val="00660077"/>
    <w:rsid w:val="0066013D"/>
    <w:rsid w:val="006604F5"/>
    <w:rsid w:val="00661B3E"/>
    <w:rsid w:val="0066239E"/>
    <w:rsid w:val="006627C4"/>
    <w:rsid w:val="006658CF"/>
    <w:rsid w:val="00671263"/>
    <w:rsid w:val="00675B72"/>
    <w:rsid w:val="00675D5A"/>
    <w:rsid w:val="00675E85"/>
    <w:rsid w:val="00676782"/>
    <w:rsid w:val="0067691E"/>
    <w:rsid w:val="006773E1"/>
    <w:rsid w:val="006842EC"/>
    <w:rsid w:val="006844C1"/>
    <w:rsid w:val="006849F0"/>
    <w:rsid w:val="00685D2B"/>
    <w:rsid w:val="00686105"/>
    <w:rsid w:val="00686498"/>
    <w:rsid w:val="0068659C"/>
    <w:rsid w:val="00686BCD"/>
    <w:rsid w:val="00687039"/>
    <w:rsid w:val="006900CF"/>
    <w:rsid w:val="00691EEC"/>
    <w:rsid w:val="00692B80"/>
    <w:rsid w:val="006935C3"/>
    <w:rsid w:val="0069670E"/>
    <w:rsid w:val="006A122C"/>
    <w:rsid w:val="006A1845"/>
    <w:rsid w:val="006A22BB"/>
    <w:rsid w:val="006A4900"/>
    <w:rsid w:val="006A7687"/>
    <w:rsid w:val="006A779C"/>
    <w:rsid w:val="006A7AAD"/>
    <w:rsid w:val="006B026A"/>
    <w:rsid w:val="006B0430"/>
    <w:rsid w:val="006B1DCF"/>
    <w:rsid w:val="006B3DBF"/>
    <w:rsid w:val="006B4B62"/>
    <w:rsid w:val="006B4CBC"/>
    <w:rsid w:val="006B515A"/>
    <w:rsid w:val="006B5585"/>
    <w:rsid w:val="006B5BFC"/>
    <w:rsid w:val="006B5C34"/>
    <w:rsid w:val="006B6BE4"/>
    <w:rsid w:val="006B711A"/>
    <w:rsid w:val="006B730F"/>
    <w:rsid w:val="006B7973"/>
    <w:rsid w:val="006C0353"/>
    <w:rsid w:val="006C2C6D"/>
    <w:rsid w:val="006C38C6"/>
    <w:rsid w:val="006C49B9"/>
    <w:rsid w:val="006C5995"/>
    <w:rsid w:val="006C59B2"/>
    <w:rsid w:val="006C5E2B"/>
    <w:rsid w:val="006C602E"/>
    <w:rsid w:val="006C70FB"/>
    <w:rsid w:val="006C7AD0"/>
    <w:rsid w:val="006D0141"/>
    <w:rsid w:val="006D1723"/>
    <w:rsid w:val="006D24E6"/>
    <w:rsid w:val="006D4394"/>
    <w:rsid w:val="006E0B60"/>
    <w:rsid w:val="006E17CE"/>
    <w:rsid w:val="006E386F"/>
    <w:rsid w:val="006E4465"/>
    <w:rsid w:val="006E5D9F"/>
    <w:rsid w:val="006E5E4E"/>
    <w:rsid w:val="006E62C8"/>
    <w:rsid w:val="006E7244"/>
    <w:rsid w:val="006E7844"/>
    <w:rsid w:val="006E795B"/>
    <w:rsid w:val="006F1030"/>
    <w:rsid w:val="006F123C"/>
    <w:rsid w:val="006F1D8E"/>
    <w:rsid w:val="006F4189"/>
    <w:rsid w:val="006F5E0B"/>
    <w:rsid w:val="006F6444"/>
    <w:rsid w:val="006F73CE"/>
    <w:rsid w:val="00700A71"/>
    <w:rsid w:val="00702F1F"/>
    <w:rsid w:val="0070343E"/>
    <w:rsid w:val="00703D3A"/>
    <w:rsid w:val="00704840"/>
    <w:rsid w:val="00710FDE"/>
    <w:rsid w:val="0071186B"/>
    <w:rsid w:val="00711B38"/>
    <w:rsid w:val="00711FBE"/>
    <w:rsid w:val="00713006"/>
    <w:rsid w:val="00716D24"/>
    <w:rsid w:val="007172CF"/>
    <w:rsid w:val="00717757"/>
    <w:rsid w:val="00720DFF"/>
    <w:rsid w:val="007210DF"/>
    <w:rsid w:val="0072178E"/>
    <w:rsid w:val="00721C34"/>
    <w:rsid w:val="00721EA5"/>
    <w:rsid w:val="0072284D"/>
    <w:rsid w:val="00722AD5"/>
    <w:rsid w:val="00722D83"/>
    <w:rsid w:val="00723843"/>
    <w:rsid w:val="00723A3A"/>
    <w:rsid w:val="00723F93"/>
    <w:rsid w:val="00724207"/>
    <w:rsid w:val="0072422E"/>
    <w:rsid w:val="007261BD"/>
    <w:rsid w:val="00726835"/>
    <w:rsid w:val="00726C00"/>
    <w:rsid w:val="00727288"/>
    <w:rsid w:val="0072796D"/>
    <w:rsid w:val="00727E61"/>
    <w:rsid w:val="00730486"/>
    <w:rsid w:val="00731125"/>
    <w:rsid w:val="007312F9"/>
    <w:rsid w:val="007314EA"/>
    <w:rsid w:val="00731770"/>
    <w:rsid w:val="00731C14"/>
    <w:rsid w:val="00732E9F"/>
    <w:rsid w:val="00733775"/>
    <w:rsid w:val="00734A9C"/>
    <w:rsid w:val="0073736D"/>
    <w:rsid w:val="00737EA3"/>
    <w:rsid w:val="0074244D"/>
    <w:rsid w:val="007432E6"/>
    <w:rsid w:val="007434E3"/>
    <w:rsid w:val="00743D81"/>
    <w:rsid w:val="00744A2C"/>
    <w:rsid w:val="00744A8C"/>
    <w:rsid w:val="00745E57"/>
    <w:rsid w:val="007464DD"/>
    <w:rsid w:val="00746AF3"/>
    <w:rsid w:val="007477EF"/>
    <w:rsid w:val="0075013D"/>
    <w:rsid w:val="007518FC"/>
    <w:rsid w:val="00752309"/>
    <w:rsid w:val="00752C40"/>
    <w:rsid w:val="00752FEA"/>
    <w:rsid w:val="00754342"/>
    <w:rsid w:val="00754AAF"/>
    <w:rsid w:val="00755F79"/>
    <w:rsid w:val="00756B56"/>
    <w:rsid w:val="007572E5"/>
    <w:rsid w:val="00764841"/>
    <w:rsid w:val="00770004"/>
    <w:rsid w:val="007718A8"/>
    <w:rsid w:val="007725F2"/>
    <w:rsid w:val="007729D2"/>
    <w:rsid w:val="0077341D"/>
    <w:rsid w:val="00773B2E"/>
    <w:rsid w:val="0077449F"/>
    <w:rsid w:val="0077508A"/>
    <w:rsid w:val="0077559F"/>
    <w:rsid w:val="00776758"/>
    <w:rsid w:val="00776877"/>
    <w:rsid w:val="007771A4"/>
    <w:rsid w:val="007777F4"/>
    <w:rsid w:val="00780167"/>
    <w:rsid w:val="00781AC6"/>
    <w:rsid w:val="007821D0"/>
    <w:rsid w:val="007829AD"/>
    <w:rsid w:val="007831B8"/>
    <w:rsid w:val="00783B7B"/>
    <w:rsid w:val="00784C1E"/>
    <w:rsid w:val="00786A2C"/>
    <w:rsid w:val="00786B3F"/>
    <w:rsid w:val="007877F3"/>
    <w:rsid w:val="007909ED"/>
    <w:rsid w:val="00790C25"/>
    <w:rsid w:val="00792FF3"/>
    <w:rsid w:val="00793261"/>
    <w:rsid w:val="00793B45"/>
    <w:rsid w:val="00794154"/>
    <w:rsid w:val="0079432E"/>
    <w:rsid w:val="00794759"/>
    <w:rsid w:val="00794FDB"/>
    <w:rsid w:val="0079556E"/>
    <w:rsid w:val="00796625"/>
    <w:rsid w:val="00796A40"/>
    <w:rsid w:val="00796BC0"/>
    <w:rsid w:val="007A0293"/>
    <w:rsid w:val="007A0DEF"/>
    <w:rsid w:val="007A147F"/>
    <w:rsid w:val="007A3021"/>
    <w:rsid w:val="007A3C36"/>
    <w:rsid w:val="007A4125"/>
    <w:rsid w:val="007A43C4"/>
    <w:rsid w:val="007A45FF"/>
    <w:rsid w:val="007A4C72"/>
    <w:rsid w:val="007B0D0A"/>
    <w:rsid w:val="007B22B3"/>
    <w:rsid w:val="007B22CC"/>
    <w:rsid w:val="007B25A8"/>
    <w:rsid w:val="007B28D7"/>
    <w:rsid w:val="007B329E"/>
    <w:rsid w:val="007B5195"/>
    <w:rsid w:val="007B78A7"/>
    <w:rsid w:val="007C0BB3"/>
    <w:rsid w:val="007C1738"/>
    <w:rsid w:val="007C231A"/>
    <w:rsid w:val="007C5566"/>
    <w:rsid w:val="007C6458"/>
    <w:rsid w:val="007D0F96"/>
    <w:rsid w:val="007D1029"/>
    <w:rsid w:val="007D1CC6"/>
    <w:rsid w:val="007D2602"/>
    <w:rsid w:val="007D42B9"/>
    <w:rsid w:val="007D564E"/>
    <w:rsid w:val="007D5E9A"/>
    <w:rsid w:val="007D66CA"/>
    <w:rsid w:val="007D74A2"/>
    <w:rsid w:val="007E008E"/>
    <w:rsid w:val="007E02D1"/>
    <w:rsid w:val="007E045E"/>
    <w:rsid w:val="007E2810"/>
    <w:rsid w:val="007E2C77"/>
    <w:rsid w:val="007E492A"/>
    <w:rsid w:val="007E5139"/>
    <w:rsid w:val="007E6A1D"/>
    <w:rsid w:val="007F10C7"/>
    <w:rsid w:val="007F28AF"/>
    <w:rsid w:val="007F2913"/>
    <w:rsid w:val="007F2B8E"/>
    <w:rsid w:val="007F34BF"/>
    <w:rsid w:val="007F351A"/>
    <w:rsid w:val="007F4500"/>
    <w:rsid w:val="007F4931"/>
    <w:rsid w:val="007F4FFE"/>
    <w:rsid w:val="007F62CC"/>
    <w:rsid w:val="007F7F16"/>
    <w:rsid w:val="0080063E"/>
    <w:rsid w:val="008021F3"/>
    <w:rsid w:val="00802D6F"/>
    <w:rsid w:val="00803375"/>
    <w:rsid w:val="00803BFC"/>
    <w:rsid w:val="0080652B"/>
    <w:rsid w:val="00806E99"/>
    <w:rsid w:val="00807389"/>
    <w:rsid w:val="00807AD6"/>
    <w:rsid w:val="008101C9"/>
    <w:rsid w:val="00811F57"/>
    <w:rsid w:val="0081241C"/>
    <w:rsid w:val="00812457"/>
    <w:rsid w:val="00813CBD"/>
    <w:rsid w:val="00813FFC"/>
    <w:rsid w:val="008152C2"/>
    <w:rsid w:val="00820C15"/>
    <w:rsid w:val="00821198"/>
    <w:rsid w:val="00822F12"/>
    <w:rsid w:val="00824065"/>
    <w:rsid w:val="00825A48"/>
    <w:rsid w:val="00826D23"/>
    <w:rsid w:val="0083061F"/>
    <w:rsid w:val="00833FE3"/>
    <w:rsid w:val="0083410E"/>
    <w:rsid w:val="008362AA"/>
    <w:rsid w:val="00836502"/>
    <w:rsid w:val="008404E5"/>
    <w:rsid w:val="008407C1"/>
    <w:rsid w:val="00841668"/>
    <w:rsid w:val="0084298F"/>
    <w:rsid w:val="0084389F"/>
    <w:rsid w:val="00843F4D"/>
    <w:rsid w:val="00845531"/>
    <w:rsid w:val="00845E17"/>
    <w:rsid w:val="008464C2"/>
    <w:rsid w:val="00846B3B"/>
    <w:rsid w:val="00847D92"/>
    <w:rsid w:val="008512D1"/>
    <w:rsid w:val="00852055"/>
    <w:rsid w:val="00852E4F"/>
    <w:rsid w:val="00853485"/>
    <w:rsid w:val="008537AD"/>
    <w:rsid w:val="00853B1A"/>
    <w:rsid w:val="00853FCF"/>
    <w:rsid w:val="0085403C"/>
    <w:rsid w:val="0085489E"/>
    <w:rsid w:val="008557ED"/>
    <w:rsid w:val="0085599E"/>
    <w:rsid w:val="00856DC4"/>
    <w:rsid w:val="008579F4"/>
    <w:rsid w:val="00857DEA"/>
    <w:rsid w:val="0086107E"/>
    <w:rsid w:val="0086134C"/>
    <w:rsid w:val="00862052"/>
    <w:rsid w:val="008621A1"/>
    <w:rsid w:val="008628A3"/>
    <w:rsid w:val="00863378"/>
    <w:rsid w:val="008668A9"/>
    <w:rsid w:val="00871711"/>
    <w:rsid w:val="0087192E"/>
    <w:rsid w:val="00872968"/>
    <w:rsid w:val="00872F0F"/>
    <w:rsid w:val="008745A0"/>
    <w:rsid w:val="0087482D"/>
    <w:rsid w:val="00874D4A"/>
    <w:rsid w:val="00875871"/>
    <w:rsid w:val="00881B80"/>
    <w:rsid w:val="00881F6A"/>
    <w:rsid w:val="00883623"/>
    <w:rsid w:val="00883798"/>
    <w:rsid w:val="00883FDC"/>
    <w:rsid w:val="0088622A"/>
    <w:rsid w:val="008864F1"/>
    <w:rsid w:val="0088695F"/>
    <w:rsid w:val="00886E0D"/>
    <w:rsid w:val="008871AE"/>
    <w:rsid w:val="00887303"/>
    <w:rsid w:val="00893155"/>
    <w:rsid w:val="008935B2"/>
    <w:rsid w:val="00895130"/>
    <w:rsid w:val="00897795"/>
    <w:rsid w:val="008A055D"/>
    <w:rsid w:val="008A0AAC"/>
    <w:rsid w:val="008A40EE"/>
    <w:rsid w:val="008A54C9"/>
    <w:rsid w:val="008A6CFE"/>
    <w:rsid w:val="008A7561"/>
    <w:rsid w:val="008A7886"/>
    <w:rsid w:val="008A798D"/>
    <w:rsid w:val="008B1210"/>
    <w:rsid w:val="008B127B"/>
    <w:rsid w:val="008B18CE"/>
    <w:rsid w:val="008B24E2"/>
    <w:rsid w:val="008B2C2B"/>
    <w:rsid w:val="008B2CAC"/>
    <w:rsid w:val="008B3D92"/>
    <w:rsid w:val="008B4BB3"/>
    <w:rsid w:val="008B5BFF"/>
    <w:rsid w:val="008B63D5"/>
    <w:rsid w:val="008B7B90"/>
    <w:rsid w:val="008C0448"/>
    <w:rsid w:val="008C0C5B"/>
    <w:rsid w:val="008C0DCB"/>
    <w:rsid w:val="008C4B0B"/>
    <w:rsid w:val="008C4B1D"/>
    <w:rsid w:val="008C4F3D"/>
    <w:rsid w:val="008C5270"/>
    <w:rsid w:val="008C6C07"/>
    <w:rsid w:val="008C74CC"/>
    <w:rsid w:val="008D250F"/>
    <w:rsid w:val="008D28C7"/>
    <w:rsid w:val="008D36E0"/>
    <w:rsid w:val="008D4AF0"/>
    <w:rsid w:val="008D4D83"/>
    <w:rsid w:val="008D60F0"/>
    <w:rsid w:val="008D7BC8"/>
    <w:rsid w:val="008D7FD4"/>
    <w:rsid w:val="008E081F"/>
    <w:rsid w:val="008E2F85"/>
    <w:rsid w:val="008E3D9B"/>
    <w:rsid w:val="008E5AD7"/>
    <w:rsid w:val="008F01F6"/>
    <w:rsid w:val="008F0A7F"/>
    <w:rsid w:val="008F218C"/>
    <w:rsid w:val="008F253A"/>
    <w:rsid w:val="008F2C3E"/>
    <w:rsid w:val="009009F7"/>
    <w:rsid w:val="00901277"/>
    <w:rsid w:val="009020A7"/>
    <w:rsid w:val="00902AA9"/>
    <w:rsid w:val="00903ADA"/>
    <w:rsid w:val="009057F7"/>
    <w:rsid w:val="009061D8"/>
    <w:rsid w:val="00906A6A"/>
    <w:rsid w:val="0090760E"/>
    <w:rsid w:val="00907695"/>
    <w:rsid w:val="00910C34"/>
    <w:rsid w:val="00911696"/>
    <w:rsid w:val="0091286A"/>
    <w:rsid w:val="009129D4"/>
    <w:rsid w:val="00913369"/>
    <w:rsid w:val="00914753"/>
    <w:rsid w:val="00915F00"/>
    <w:rsid w:val="00917214"/>
    <w:rsid w:val="00920373"/>
    <w:rsid w:val="00921407"/>
    <w:rsid w:val="00921D48"/>
    <w:rsid w:val="00922529"/>
    <w:rsid w:val="00923D85"/>
    <w:rsid w:val="0092429D"/>
    <w:rsid w:val="009251DB"/>
    <w:rsid w:val="009266C2"/>
    <w:rsid w:val="00926BF3"/>
    <w:rsid w:val="00926C52"/>
    <w:rsid w:val="00930894"/>
    <w:rsid w:val="009329BF"/>
    <w:rsid w:val="00933162"/>
    <w:rsid w:val="0093501C"/>
    <w:rsid w:val="00935056"/>
    <w:rsid w:val="0093517D"/>
    <w:rsid w:val="009355DD"/>
    <w:rsid w:val="00935828"/>
    <w:rsid w:val="00936E9B"/>
    <w:rsid w:val="0093762E"/>
    <w:rsid w:val="00937EDF"/>
    <w:rsid w:val="00940DC0"/>
    <w:rsid w:val="00940ED0"/>
    <w:rsid w:val="00941A2B"/>
    <w:rsid w:val="00941B15"/>
    <w:rsid w:val="00941C71"/>
    <w:rsid w:val="00945896"/>
    <w:rsid w:val="009460F5"/>
    <w:rsid w:val="00950B4C"/>
    <w:rsid w:val="009539B9"/>
    <w:rsid w:val="009546FE"/>
    <w:rsid w:val="0095481F"/>
    <w:rsid w:val="0095548E"/>
    <w:rsid w:val="0095748B"/>
    <w:rsid w:val="00957CF3"/>
    <w:rsid w:val="00960AFA"/>
    <w:rsid w:val="00961500"/>
    <w:rsid w:val="00961543"/>
    <w:rsid w:val="009638A1"/>
    <w:rsid w:val="00963B9D"/>
    <w:rsid w:val="00964E04"/>
    <w:rsid w:val="00965481"/>
    <w:rsid w:val="009667C2"/>
    <w:rsid w:val="00967144"/>
    <w:rsid w:val="00970E9F"/>
    <w:rsid w:val="00971B6A"/>
    <w:rsid w:val="00972C38"/>
    <w:rsid w:val="00974680"/>
    <w:rsid w:val="0097545D"/>
    <w:rsid w:val="00976587"/>
    <w:rsid w:val="00977810"/>
    <w:rsid w:val="00977F80"/>
    <w:rsid w:val="009807D5"/>
    <w:rsid w:val="009808F8"/>
    <w:rsid w:val="00981AF8"/>
    <w:rsid w:val="00982BC1"/>
    <w:rsid w:val="00984426"/>
    <w:rsid w:val="009863C7"/>
    <w:rsid w:val="009872C9"/>
    <w:rsid w:val="009910AB"/>
    <w:rsid w:val="0099132E"/>
    <w:rsid w:val="00993AB2"/>
    <w:rsid w:val="009948B5"/>
    <w:rsid w:val="00995BC1"/>
    <w:rsid w:val="00996ED6"/>
    <w:rsid w:val="00997A03"/>
    <w:rsid w:val="009A0F62"/>
    <w:rsid w:val="009A0FE5"/>
    <w:rsid w:val="009A4E66"/>
    <w:rsid w:val="009A4E72"/>
    <w:rsid w:val="009A4F9B"/>
    <w:rsid w:val="009A56A5"/>
    <w:rsid w:val="009A6199"/>
    <w:rsid w:val="009A7E36"/>
    <w:rsid w:val="009B302D"/>
    <w:rsid w:val="009B3590"/>
    <w:rsid w:val="009B404D"/>
    <w:rsid w:val="009B456B"/>
    <w:rsid w:val="009B4678"/>
    <w:rsid w:val="009B4756"/>
    <w:rsid w:val="009B5196"/>
    <w:rsid w:val="009B560D"/>
    <w:rsid w:val="009B5FEC"/>
    <w:rsid w:val="009C1636"/>
    <w:rsid w:val="009C1892"/>
    <w:rsid w:val="009C18B7"/>
    <w:rsid w:val="009C2356"/>
    <w:rsid w:val="009C299F"/>
    <w:rsid w:val="009C32B2"/>
    <w:rsid w:val="009C44BE"/>
    <w:rsid w:val="009C4695"/>
    <w:rsid w:val="009C4C2D"/>
    <w:rsid w:val="009C5159"/>
    <w:rsid w:val="009C5632"/>
    <w:rsid w:val="009C580B"/>
    <w:rsid w:val="009D07FE"/>
    <w:rsid w:val="009D0976"/>
    <w:rsid w:val="009D0A63"/>
    <w:rsid w:val="009D11D8"/>
    <w:rsid w:val="009D1E26"/>
    <w:rsid w:val="009D23D6"/>
    <w:rsid w:val="009D2EB8"/>
    <w:rsid w:val="009D33B3"/>
    <w:rsid w:val="009D3F7B"/>
    <w:rsid w:val="009D4112"/>
    <w:rsid w:val="009D54AD"/>
    <w:rsid w:val="009D60E5"/>
    <w:rsid w:val="009D61B1"/>
    <w:rsid w:val="009D6D57"/>
    <w:rsid w:val="009E2796"/>
    <w:rsid w:val="009E27FD"/>
    <w:rsid w:val="009E2F28"/>
    <w:rsid w:val="009E53D2"/>
    <w:rsid w:val="009E6602"/>
    <w:rsid w:val="009E6EE8"/>
    <w:rsid w:val="009F0C51"/>
    <w:rsid w:val="009F10C4"/>
    <w:rsid w:val="009F1529"/>
    <w:rsid w:val="009F1A5A"/>
    <w:rsid w:val="009F1B0D"/>
    <w:rsid w:val="009F3634"/>
    <w:rsid w:val="009F5304"/>
    <w:rsid w:val="009F5AA8"/>
    <w:rsid w:val="009F5B5D"/>
    <w:rsid w:val="009F608D"/>
    <w:rsid w:val="009F60C2"/>
    <w:rsid w:val="009F61D4"/>
    <w:rsid w:val="009F6F99"/>
    <w:rsid w:val="009F791A"/>
    <w:rsid w:val="009F7E16"/>
    <w:rsid w:val="00A01B88"/>
    <w:rsid w:val="00A01D63"/>
    <w:rsid w:val="00A04026"/>
    <w:rsid w:val="00A044DD"/>
    <w:rsid w:val="00A062D6"/>
    <w:rsid w:val="00A07A21"/>
    <w:rsid w:val="00A07B78"/>
    <w:rsid w:val="00A11503"/>
    <w:rsid w:val="00A11A3F"/>
    <w:rsid w:val="00A11FAA"/>
    <w:rsid w:val="00A12E25"/>
    <w:rsid w:val="00A139BC"/>
    <w:rsid w:val="00A13EC0"/>
    <w:rsid w:val="00A13FE4"/>
    <w:rsid w:val="00A15B4E"/>
    <w:rsid w:val="00A15C95"/>
    <w:rsid w:val="00A16092"/>
    <w:rsid w:val="00A1681F"/>
    <w:rsid w:val="00A17504"/>
    <w:rsid w:val="00A2371E"/>
    <w:rsid w:val="00A2393A"/>
    <w:rsid w:val="00A2414F"/>
    <w:rsid w:val="00A253EE"/>
    <w:rsid w:val="00A266F1"/>
    <w:rsid w:val="00A27384"/>
    <w:rsid w:val="00A32377"/>
    <w:rsid w:val="00A3445A"/>
    <w:rsid w:val="00A35A91"/>
    <w:rsid w:val="00A36738"/>
    <w:rsid w:val="00A36D80"/>
    <w:rsid w:val="00A37269"/>
    <w:rsid w:val="00A37E1F"/>
    <w:rsid w:val="00A409A4"/>
    <w:rsid w:val="00A4163A"/>
    <w:rsid w:val="00A41967"/>
    <w:rsid w:val="00A433FD"/>
    <w:rsid w:val="00A43DFE"/>
    <w:rsid w:val="00A44C2B"/>
    <w:rsid w:val="00A45C88"/>
    <w:rsid w:val="00A47A09"/>
    <w:rsid w:val="00A514AA"/>
    <w:rsid w:val="00A51B77"/>
    <w:rsid w:val="00A51BB6"/>
    <w:rsid w:val="00A52C38"/>
    <w:rsid w:val="00A5348A"/>
    <w:rsid w:val="00A5373A"/>
    <w:rsid w:val="00A53BE6"/>
    <w:rsid w:val="00A53FA1"/>
    <w:rsid w:val="00A54302"/>
    <w:rsid w:val="00A5558E"/>
    <w:rsid w:val="00A55921"/>
    <w:rsid w:val="00A56EBB"/>
    <w:rsid w:val="00A56FD2"/>
    <w:rsid w:val="00A575E6"/>
    <w:rsid w:val="00A6058A"/>
    <w:rsid w:val="00A61512"/>
    <w:rsid w:val="00A615B0"/>
    <w:rsid w:val="00A6165F"/>
    <w:rsid w:val="00A61A8D"/>
    <w:rsid w:val="00A62C8C"/>
    <w:rsid w:val="00A63AE8"/>
    <w:rsid w:val="00A63C24"/>
    <w:rsid w:val="00A64329"/>
    <w:rsid w:val="00A64CFD"/>
    <w:rsid w:val="00A657F8"/>
    <w:rsid w:val="00A66534"/>
    <w:rsid w:val="00A71A41"/>
    <w:rsid w:val="00A736D1"/>
    <w:rsid w:val="00A73AF5"/>
    <w:rsid w:val="00A746D7"/>
    <w:rsid w:val="00A74C6B"/>
    <w:rsid w:val="00A77A84"/>
    <w:rsid w:val="00A80340"/>
    <w:rsid w:val="00A81A78"/>
    <w:rsid w:val="00A81E48"/>
    <w:rsid w:val="00A82694"/>
    <w:rsid w:val="00A8303C"/>
    <w:rsid w:val="00A83A6D"/>
    <w:rsid w:val="00A87632"/>
    <w:rsid w:val="00A90132"/>
    <w:rsid w:val="00A91979"/>
    <w:rsid w:val="00A921A3"/>
    <w:rsid w:val="00A926FD"/>
    <w:rsid w:val="00A9521C"/>
    <w:rsid w:val="00A95A77"/>
    <w:rsid w:val="00A97858"/>
    <w:rsid w:val="00AA42DD"/>
    <w:rsid w:val="00AA5482"/>
    <w:rsid w:val="00AA5DE7"/>
    <w:rsid w:val="00AA7DF0"/>
    <w:rsid w:val="00AB1B3B"/>
    <w:rsid w:val="00AB26CD"/>
    <w:rsid w:val="00AB2C00"/>
    <w:rsid w:val="00AB47DB"/>
    <w:rsid w:val="00AB5266"/>
    <w:rsid w:val="00AB5658"/>
    <w:rsid w:val="00AB57E5"/>
    <w:rsid w:val="00AB7B3B"/>
    <w:rsid w:val="00AC1674"/>
    <w:rsid w:val="00AC17A4"/>
    <w:rsid w:val="00AC3D3E"/>
    <w:rsid w:val="00AC3D3F"/>
    <w:rsid w:val="00AD009A"/>
    <w:rsid w:val="00AD067B"/>
    <w:rsid w:val="00AD0B9B"/>
    <w:rsid w:val="00AD1DDB"/>
    <w:rsid w:val="00AD1FF3"/>
    <w:rsid w:val="00AD286D"/>
    <w:rsid w:val="00AD3D75"/>
    <w:rsid w:val="00AD490B"/>
    <w:rsid w:val="00AD4F77"/>
    <w:rsid w:val="00AD5C2C"/>
    <w:rsid w:val="00AD5D69"/>
    <w:rsid w:val="00AD79F8"/>
    <w:rsid w:val="00AE0EBB"/>
    <w:rsid w:val="00AE16F4"/>
    <w:rsid w:val="00AE172E"/>
    <w:rsid w:val="00AE1CF3"/>
    <w:rsid w:val="00AE3D40"/>
    <w:rsid w:val="00AE461D"/>
    <w:rsid w:val="00AE47B6"/>
    <w:rsid w:val="00AE5FA3"/>
    <w:rsid w:val="00AE6596"/>
    <w:rsid w:val="00AF1321"/>
    <w:rsid w:val="00AF1C9D"/>
    <w:rsid w:val="00AF324B"/>
    <w:rsid w:val="00AF3E95"/>
    <w:rsid w:val="00AF42B0"/>
    <w:rsid w:val="00AF5D70"/>
    <w:rsid w:val="00AF5DE2"/>
    <w:rsid w:val="00B016CC"/>
    <w:rsid w:val="00B02E6C"/>
    <w:rsid w:val="00B02F27"/>
    <w:rsid w:val="00B04865"/>
    <w:rsid w:val="00B04F05"/>
    <w:rsid w:val="00B0555F"/>
    <w:rsid w:val="00B05773"/>
    <w:rsid w:val="00B05EC0"/>
    <w:rsid w:val="00B07209"/>
    <w:rsid w:val="00B0722A"/>
    <w:rsid w:val="00B0750E"/>
    <w:rsid w:val="00B100A9"/>
    <w:rsid w:val="00B100EB"/>
    <w:rsid w:val="00B12DD9"/>
    <w:rsid w:val="00B13083"/>
    <w:rsid w:val="00B1346C"/>
    <w:rsid w:val="00B13D31"/>
    <w:rsid w:val="00B1476D"/>
    <w:rsid w:val="00B1517A"/>
    <w:rsid w:val="00B2050A"/>
    <w:rsid w:val="00B20653"/>
    <w:rsid w:val="00B20705"/>
    <w:rsid w:val="00B22407"/>
    <w:rsid w:val="00B22B80"/>
    <w:rsid w:val="00B23E84"/>
    <w:rsid w:val="00B24AB5"/>
    <w:rsid w:val="00B24F44"/>
    <w:rsid w:val="00B25745"/>
    <w:rsid w:val="00B269C3"/>
    <w:rsid w:val="00B27936"/>
    <w:rsid w:val="00B316DD"/>
    <w:rsid w:val="00B3183F"/>
    <w:rsid w:val="00B3227F"/>
    <w:rsid w:val="00B3241B"/>
    <w:rsid w:val="00B332C2"/>
    <w:rsid w:val="00B33A43"/>
    <w:rsid w:val="00B349DC"/>
    <w:rsid w:val="00B35AFD"/>
    <w:rsid w:val="00B35FA8"/>
    <w:rsid w:val="00B36897"/>
    <w:rsid w:val="00B3740B"/>
    <w:rsid w:val="00B37F0B"/>
    <w:rsid w:val="00B412AD"/>
    <w:rsid w:val="00B41E40"/>
    <w:rsid w:val="00B43513"/>
    <w:rsid w:val="00B44C3A"/>
    <w:rsid w:val="00B46B4F"/>
    <w:rsid w:val="00B47075"/>
    <w:rsid w:val="00B47097"/>
    <w:rsid w:val="00B47E2C"/>
    <w:rsid w:val="00B506EC"/>
    <w:rsid w:val="00B51253"/>
    <w:rsid w:val="00B515CC"/>
    <w:rsid w:val="00B51A22"/>
    <w:rsid w:val="00B53FB5"/>
    <w:rsid w:val="00B541BE"/>
    <w:rsid w:val="00B54E60"/>
    <w:rsid w:val="00B54F6E"/>
    <w:rsid w:val="00B5509E"/>
    <w:rsid w:val="00B55F62"/>
    <w:rsid w:val="00B564EA"/>
    <w:rsid w:val="00B57245"/>
    <w:rsid w:val="00B572A6"/>
    <w:rsid w:val="00B62154"/>
    <w:rsid w:val="00B626C5"/>
    <w:rsid w:val="00B63045"/>
    <w:rsid w:val="00B6665E"/>
    <w:rsid w:val="00B6799E"/>
    <w:rsid w:val="00B701C0"/>
    <w:rsid w:val="00B704EC"/>
    <w:rsid w:val="00B71149"/>
    <w:rsid w:val="00B71AB1"/>
    <w:rsid w:val="00B71CB1"/>
    <w:rsid w:val="00B75C0E"/>
    <w:rsid w:val="00B760BD"/>
    <w:rsid w:val="00B76CAB"/>
    <w:rsid w:val="00B80037"/>
    <w:rsid w:val="00B817FA"/>
    <w:rsid w:val="00B82869"/>
    <w:rsid w:val="00B82CF9"/>
    <w:rsid w:val="00B83C79"/>
    <w:rsid w:val="00B84446"/>
    <w:rsid w:val="00B8450F"/>
    <w:rsid w:val="00B858FB"/>
    <w:rsid w:val="00B85918"/>
    <w:rsid w:val="00B8680A"/>
    <w:rsid w:val="00B86C7D"/>
    <w:rsid w:val="00B91132"/>
    <w:rsid w:val="00B919C0"/>
    <w:rsid w:val="00B91EF6"/>
    <w:rsid w:val="00B922E8"/>
    <w:rsid w:val="00B937E5"/>
    <w:rsid w:val="00B95228"/>
    <w:rsid w:val="00B97605"/>
    <w:rsid w:val="00BA171B"/>
    <w:rsid w:val="00BA1A14"/>
    <w:rsid w:val="00BA26DE"/>
    <w:rsid w:val="00BA4A9D"/>
    <w:rsid w:val="00BB0A47"/>
    <w:rsid w:val="00BB1A15"/>
    <w:rsid w:val="00BB3AB0"/>
    <w:rsid w:val="00BB48DF"/>
    <w:rsid w:val="00BB58F1"/>
    <w:rsid w:val="00BB6326"/>
    <w:rsid w:val="00BB69B2"/>
    <w:rsid w:val="00BB6CF6"/>
    <w:rsid w:val="00BB6D0D"/>
    <w:rsid w:val="00BC2DAC"/>
    <w:rsid w:val="00BC3587"/>
    <w:rsid w:val="00BC5B89"/>
    <w:rsid w:val="00BC611D"/>
    <w:rsid w:val="00BC7D56"/>
    <w:rsid w:val="00BD2E7F"/>
    <w:rsid w:val="00BD3432"/>
    <w:rsid w:val="00BD48D9"/>
    <w:rsid w:val="00BD5270"/>
    <w:rsid w:val="00BD5953"/>
    <w:rsid w:val="00BD7F09"/>
    <w:rsid w:val="00BD7F55"/>
    <w:rsid w:val="00BE1414"/>
    <w:rsid w:val="00BE23CB"/>
    <w:rsid w:val="00BE3A87"/>
    <w:rsid w:val="00BE3C46"/>
    <w:rsid w:val="00BE5040"/>
    <w:rsid w:val="00BE51B0"/>
    <w:rsid w:val="00BE5800"/>
    <w:rsid w:val="00BE6D1E"/>
    <w:rsid w:val="00BE7868"/>
    <w:rsid w:val="00BF0248"/>
    <w:rsid w:val="00BF0546"/>
    <w:rsid w:val="00BF156B"/>
    <w:rsid w:val="00BF1683"/>
    <w:rsid w:val="00BF1CEB"/>
    <w:rsid w:val="00BF2862"/>
    <w:rsid w:val="00BF28CD"/>
    <w:rsid w:val="00BF2C2C"/>
    <w:rsid w:val="00BF4A51"/>
    <w:rsid w:val="00BF56B6"/>
    <w:rsid w:val="00BF5B3F"/>
    <w:rsid w:val="00BF5B8C"/>
    <w:rsid w:val="00C001E8"/>
    <w:rsid w:val="00C002CE"/>
    <w:rsid w:val="00C00C15"/>
    <w:rsid w:val="00C00CDA"/>
    <w:rsid w:val="00C01529"/>
    <w:rsid w:val="00C01794"/>
    <w:rsid w:val="00C018E9"/>
    <w:rsid w:val="00C01B9C"/>
    <w:rsid w:val="00C01F72"/>
    <w:rsid w:val="00C02C29"/>
    <w:rsid w:val="00C02FFD"/>
    <w:rsid w:val="00C03771"/>
    <w:rsid w:val="00C03D0C"/>
    <w:rsid w:val="00C054DD"/>
    <w:rsid w:val="00C05EB4"/>
    <w:rsid w:val="00C06C22"/>
    <w:rsid w:val="00C10273"/>
    <w:rsid w:val="00C1111A"/>
    <w:rsid w:val="00C11FC5"/>
    <w:rsid w:val="00C134DA"/>
    <w:rsid w:val="00C14896"/>
    <w:rsid w:val="00C150C1"/>
    <w:rsid w:val="00C1564E"/>
    <w:rsid w:val="00C15B7C"/>
    <w:rsid w:val="00C200FD"/>
    <w:rsid w:val="00C21869"/>
    <w:rsid w:val="00C21C85"/>
    <w:rsid w:val="00C2259C"/>
    <w:rsid w:val="00C23D95"/>
    <w:rsid w:val="00C248B3"/>
    <w:rsid w:val="00C249F5"/>
    <w:rsid w:val="00C25983"/>
    <w:rsid w:val="00C25A47"/>
    <w:rsid w:val="00C25C95"/>
    <w:rsid w:val="00C274E5"/>
    <w:rsid w:val="00C27B4D"/>
    <w:rsid w:val="00C30335"/>
    <w:rsid w:val="00C30E53"/>
    <w:rsid w:val="00C3154B"/>
    <w:rsid w:val="00C319BE"/>
    <w:rsid w:val="00C31BC8"/>
    <w:rsid w:val="00C324FA"/>
    <w:rsid w:val="00C32940"/>
    <w:rsid w:val="00C32E30"/>
    <w:rsid w:val="00C332C4"/>
    <w:rsid w:val="00C33AF3"/>
    <w:rsid w:val="00C344EA"/>
    <w:rsid w:val="00C34CB0"/>
    <w:rsid w:val="00C352B0"/>
    <w:rsid w:val="00C3532D"/>
    <w:rsid w:val="00C3573A"/>
    <w:rsid w:val="00C36B65"/>
    <w:rsid w:val="00C37B30"/>
    <w:rsid w:val="00C40132"/>
    <w:rsid w:val="00C42E76"/>
    <w:rsid w:val="00C438B3"/>
    <w:rsid w:val="00C442C2"/>
    <w:rsid w:val="00C44FC6"/>
    <w:rsid w:val="00C47C1B"/>
    <w:rsid w:val="00C5002E"/>
    <w:rsid w:val="00C5022C"/>
    <w:rsid w:val="00C502E4"/>
    <w:rsid w:val="00C507BB"/>
    <w:rsid w:val="00C5126B"/>
    <w:rsid w:val="00C51369"/>
    <w:rsid w:val="00C51D1C"/>
    <w:rsid w:val="00C524CA"/>
    <w:rsid w:val="00C555C5"/>
    <w:rsid w:val="00C56A45"/>
    <w:rsid w:val="00C56DC0"/>
    <w:rsid w:val="00C573A9"/>
    <w:rsid w:val="00C57D19"/>
    <w:rsid w:val="00C60069"/>
    <w:rsid w:val="00C6117F"/>
    <w:rsid w:val="00C616F9"/>
    <w:rsid w:val="00C618E9"/>
    <w:rsid w:val="00C619F2"/>
    <w:rsid w:val="00C62164"/>
    <w:rsid w:val="00C621A9"/>
    <w:rsid w:val="00C623C9"/>
    <w:rsid w:val="00C6261E"/>
    <w:rsid w:val="00C63330"/>
    <w:rsid w:val="00C645A3"/>
    <w:rsid w:val="00C6493D"/>
    <w:rsid w:val="00C652EF"/>
    <w:rsid w:val="00C66360"/>
    <w:rsid w:val="00C67166"/>
    <w:rsid w:val="00C67A1F"/>
    <w:rsid w:val="00C67B60"/>
    <w:rsid w:val="00C7020A"/>
    <w:rsid w:val="00C70E98"/>
    <w:rsid w:val="00C7160A"/>
    <w:rsid w:val="00C72331"/>
    <w:rsid w:val="00C74617"/>
    <w:rsid w:val="00C756CD"/>
    <w:rsid w:val="00C75F6F"/>
    <w:rsid w:val="00C76ACF"/>
    <w:rsid w:val="00C77056"/>
    <w:rsid w:val="00C77DFF"/>
    <w:rsid w:val="00C809B9"/>
    <w:rsid w:val="00C85071"/>
    <w:rsid w:val="00C85107"/>
    <w:rsid w:val="00C852B0"/>
    <w:rsid w:val="00C85A0C"/>
    <w:rsid w:val="00C863B9"/>
    <w:rsid w:val="00C863BD"/>
    <w:rsid w:val="00C864A0"/>
    <w:rsid w:val="00C865D4"/>
    <w:rsid w:val="00C869D3"/>
    <w:rsid w:val="00C900CE"/>
    <w:rsid w:val="00C914AC"/>
    <w:rsid w:val="00C9273D"/>
    <w:rsid w:val="00C92C9C"/>
    <w:rsid w:val="00C92E53"/>
    <w:rsid w:val="00C934CE"/>
    <w:rsid w:val="00C95998"/>
    <w:rsid w:val="00C9673B"/>
    <w:rsid w:val="00CA0624"/>
    <w:rsid w:val="00CA07C9"/>
    <w:rsid w:val="00CA247D"/>
    <w:rsid w:val="00CA32E5"/>
    <w:rsid w:val="00CA3CE6"/>
    <w:rsid w:val="00CA3D89"/>
    <w:rsid w:val="00CA5EB0"/>
    <w:rsid w:val="00CA67DD"/>
    <w:rsid w:val="00CB011B"/>
    <w:rsid w:val="00CB2773"/>
    <w:rsid w:val="00CB278F"/>
    <w:rsid w:val="00CB2F04"/>
    <w:rsid w:val="00CB4372"/>
    <w:rsid w:val="00CB56A1"/>
    <w:rsid w:val="00CB6487"/>
    <w:rsid w:val="00CC1445"/>
    <w:rsid w:val="00CC1B38"/>
    <w:rsid w:val="00CC2DB7"/>
    <w:rsid w:val="00CC42A3"/>
    <w:rsid w:val="00CC5BF1"/>
    <w:rsid w:val="00CC6064"/>
    <w:rsid w:val="00CC7E5B"/>
    <w:rsid w:val="00CD00B5"/>
    <w:rsid w:val="00CD07A6"/>
    <w:rsid w:val="00CD081B"/>
    <w:rsid w:val="00CD0C99"/>
    <w:rsid w:val="00CD1935"/>
    <w:rsid w:val="00CD1B8B"/>
    <w:rsid w:val="00CD28E6"/>
    <w:rsid w:val="00CD2DD6"/>
    <w:rsid w:val="00CD3FAD"/>
    <w:rsid w:val="00CE1651"/>
    <w:rsid w:val="00CE2B94"/>
    <w:rsid w:val="00CE3481"/>
    <w:rsid w:val="00CE36E3"/>
    <w:rsid w:val="00CE4129"/>
    <w:rsid w:val="00CE453A"/>
    <w:rsid w:val="00CE50E3"/>
    <w:rsid w:val="00CE7547"/>
    <w:rsid w:val="00CE7E02"/>
    <w:rsid w:val="00CF0BE4"/>
    <w:rsid w:val="00CF1382"/>
    <w:rsid w:val="00CF13AE"/>
    <w:rsid w:val="00CF1DC6"/>
    <w:rsid w:val="00CF33DD"/>
    <w:rsid w:val="00CF5908"/>
    <w:rsid w:val="00CF6109"/>
    <w:rsid w:val="00CF695C"/>
    <w:rsid w:val="00CF6DFB"/>
    <w:rsid w:val="00D00CE1"/>
    <w:rsid w:val="00D011A4"/>
    <w:rsid w:val="00D01775"/>
    <w:rsid w:val="00D0353B"/>
    <w:rsid w:val="00D04A6E"/>
    <w:rsid w:val="00D04FC2"/>
    <w:rsid w:val="00D0554A"/>
    <w:rsid w:val="00D06309"/>
    <w:rsid w:val="00D06C5E"/>
    <w:rsid w:val="00D07134"/>
    <w:rsid w:val="00D07DBA"/>
    <w:rsid w:val="00D10963"/>
    <w:rsid w:val="00D10AC1"/>
    <w:rsid w:val="00D10F5A"/>
    <w:rsid w:val="00D113F9"/>
    <w:rsid w:val="00D1278C"/>
    <w:rsid w:val="00D12979"/>
    <w:rsid w:val="00D13748"/>
    <w:rsid w:val="00D13FDD"/>
    <w:rsid w:val="00D144A4"/>
    <w:rsid w:val="00D145D6"/>
    <w:rsid w:val="00D158FE"/>
    <w:rsid w:val="00D15E21"/>
    <w:rsid w:val="00D15F44"/>
    <w:rsid w:val="00D16034"/>
    <w:rsid w:val="00D172BD"/>
    <w:rsid w:val="00D17E79"/>
    <w:rsid w:val="00D205BC"/>
    <w:rsid w:val="00D22D9F"/>
    <w:rsid w:val="00D22EBB"/>
    <w:rsid w:val="00D25426"/>
    <w:rsid w:val="00D255CD"/>
    <w:rsid w:val="00D25F5E"/>
    <w:rsid w:val="00D268C9"/>
    <w:rsid w:val="00D26A42"/>
    <w:rsid w:val="00D31427"/>
    <w:rsid w:val="00D327B6"/>
    <w:rsid w:val="00D32C1A"/>
    <w:rsid w:val="00D330CA"/>
    <w:rsid w:val="00D34528"/>
    <w:rsid w:val="00D3475A"/>
    <w:rsid w:val="00D34A4B"/>
    <w:rsid w:val="00D35415"/>
    <w:rsid w:val="00D356D6"/>
    <w:rsid w:val="00D36986"/>
    <w:rsid w:val="00D369D1"/>
    <w:rsid w:val="00D36DF3"/>
    <w:rsid w:val="00D37107"/>
    <w:rsid w:val="00D37313"/>
    <w:rsid w:val="00D40A48"/>
    <w:rsid w:val="00D40CE0"/>
    <w:rsid w:val="00D42CA9"/>
    <w:rsid w:val="00D42D82"/>
    <w:rsid w:val="00D42FC8"/>
    <w:rsid w:val="00D43EFC"/>
    <w:rsid w:val="00D4479E"/>
    <w:rsid w:val="00D44B50"/>
    <w:rsid w:val="00D45049"/>
    <w:rsid w:val="00D520D1"/>
    <w:rsid w:val="00D525E5"/>
    <w:rsid w:val="00D526F7"/>
    <w:rsid w:val="00D52D9E"/>
    <w:rsid w:val="00D56B13"/>
    <w:rsid w:val="00D56D5D"/>
    <w:rsid w:val="00D57DB2"/>
    <w:rsid w:val="00D57F4C"/>
    <w:rsid w:val="00D60432"/>
    <w:rsid w:val="00D606E7"/>
    <w:rsid w:val="00D60AE4"/>
    <w:rsid w:val="00D6104A"/>
    <w:rsid w:val="00D62708"/>
    <w:rsid w:val="00D6278C"/>
    <w:rsid w:val="00D636AC"/>
    <w:rsid w:val="00D63CCF"/>
    <w:rsid w:val="00D67E13"/>
    <w:rsid w:val="00D67F9E"/>
    <w:rsid w:val="00D71A97"/>
    <w:rsid w:val="00D722B4"/>
    <w:rsid w:val="00D723CC"/>
    <w:rsid w:val="00D72467"/>
    <w:rsid w:val="00D72AC3"/>
    <w:rsid w:val="00D72C0D"/>
    <w:rsid w:val="00D7422A"/>
    <w:rsid w:val="00D744EB"/>
    <w:rsid w:val="00D76331"/>
    <w:rsid w:val="00D76773"/>
    <w:rsid w:val="00D773C1"/>
    <w:rsid w:val="00D77FFE"/>
    <w:rsid w:val="00D80192"/>
    <w:rsid w:val="00D80B37"/>
    <w:rsid w:val="00D81251"/>
    <w:rsid w:val="00D82D3C"/>
    <w:rsid w:val="00D85D7C"/>
    <w:rsid w:val="00D85F07"/>
    <w:rsid w:val="00D86EC6"/>
    <w:rsid w:val="00D87673"/>
    <w:rsid w:val="00D925E9"/>
    <w:rsid w:val="00D92BE2"/>
    <w:rsid w:val="00D9363E"/>
    <w:rsid w:val="00D93F64"/>
    <w:rsid w:val="00D951B4"/>
    <w:rsid w:val="00D9591C"/>
    <w:rsid w:val="00D95F97"/>
    <w:rsid w:val="00D962E4"/>
    <w:rsid w:val="00D96598"/>
    <w:rsid w:val="00D968AB"/>
    <w:rsid w:val="00D97FAA"/>
    <w:rsid w:val="00DA2C65"/>
    <w:rsid w:val="00DA3218"/>
    <w:rsid w:val="00DA339E"/>
    <w:rsid w:val="00DA3D6B"/>
    <w:rsid w:val="00DA3D86"/>
    <w:rsid w:val="00DA3E88"/>
    <w:rsid w:val="00DA4462"/>
    <w:rsid w:val="00DB0913"/>
    <w:rsid w:val="00DB0956"/>
    <w:rsid w:val="00DB10FF"/>
    <w:rsid w:val="00DB1805"/>
    <w:rsid w:val="00DB1F61"/>
    <w:rsid w:val="00DB2326"/>
    <w:rsid w:val="00DB277A"/>
    <w:rsid w:val="00DB364B"/>
    <w:rsid w:val="00DB48BF"/>
    <w:rsid w:val="00DB62C9"/>
    <w:rsid w:val="00DB6580"/>
    <w:rsid w:val="00DB72F8"/>
    <w:rsid w:val="00DC1F60"/>
    <w:rsid w:val="00DC29D1"/>
    <w:rsid w:val="00DC3419"/>
    <w:rsid w:val="00DC46DE"/>
    <w:rsid w:val="00DC4F5F"/>
    <w:rsid w:val="00DC5938"/>
    <w:rsid w:val="00DC61BE"/>
    <w:rsid w:val="00DC699D"/>
    <w:rsid w:val="00DD54CC"/>
    <w:rsid w:val="00DD610D"/>
    <w:rsid w:val="00DD6962"/>
    <w:rsid w:val="00DD6A9A"/>
    <w:rsid w:val="00DD74BF"/>
    <w:rsid w:val="00DE0B7D"/>
    <w:rsid w:val="00DE3247"/>
    <w:rsid w:val="00DE335C"/>
    <w:rsid w:val="00DE3DF3"/>
    <w:rsid w:val="00DE4F21"/>
    <w:rsid w:val="00DE6A97"/>
    <w:rsid w:val="00DE7533"/>
    <w:rsid w:val="00DE7890"/>
    <w:rsid w:val="00DF10DB"/>
    <w:rsid w:val="00DF354D"/>
    <w:rsid w:val="00DF47D2"/>
    <w:rsid w:val="00DF52BD"/>
    <w:rsid w:val="00DF634B"/>
    <w:rsid w:val="00DF72DB"/>
    <w:rsid w:val="00DF7462"/>
    <w:rsid w:val="00E00081"/>
    <w:rsid w:val="00E006BB"/>
    <w:rsid w:val="00E022A9"/>
    <w:rsid w:val="00E02B62"/>
    <w:rsid w:val="00E04871"/>
    <w:rsid w:val="00E06E55"/>
    <w:rsid w:val="00E0729F"/>
    <w:rsid w:val="00E07A56"/>
    <w:rsid w:val="00E10804"/>
    <w:rsid w:val="00E11E3B"/>
    <w:rsid w:val="00E12F01"/>
    <w:rsid w:val="00E17EF1"/>
    <w:rsid w:val="00E20BB0"/>
    <w:rsid w:val="00E21506"/>
    <w:rsid w:val="00E21903"/>
    <w:rsid w:val="00E21CFE"/>
    <w:rsid w:val="00E238AC"/>
    <w:rsid w:val="00E239BC"/>
    <w:rsid w:val="00E2531A"/>
    <w:rsid w:val="00E26E6E"/>
    <w:rsid w:val="00E27649"/>
    <w:rsid w:val="00E276B1"/>
    <w:rsid w:val="00E307F0"/>
    <w:rsid w:val="00E31D4D"/>
    <w:rsid w:val="00E32628"/>
    <w:rsid w:val="00E32F84"/>
    <w:rsid w:val="00E34EC7"/>
    <w:rsid w:val="00E353B4"/>
    <w:rsid w:val="00E35DCD"/>
    <w:rsid w:val="00E35FC5"/>
    <w:rsid w:val="00E360BD"/>
    <w:rsid w:val="00E364DE"/>
    <w:rsid w:val="00E36D29"/>
    <w:rsid w:val="00E36FFA"/>
    <w:rsid w:val="00E40100"/>
    <w:rsid w:val="00E4057F"/>
    <w:rsid w:val="00E40C6F"/>
    <w:rsid w:val="00E41C67"/>
    <w:rsid w:val="00E422BD"/>
    <w:rsid w:val="00E4257A"/>
    <w:rsid w:val="00E42F57"/>
    <w:rsid w:val="00E46370"/>
    <w:rsid w:val="00E47B0A"/>
    <w:rsid w:val="00E5027F"/>
    <w:rsid w:val="00E5037C"/>
    <w:rsid w:val="00E50453"/>
    <w:rsid w:val="00E506A6"/>
    <w:rsid w:val="00E509C4"/>
    <w:rsid w:val="00E5262A"/>
    <w:rsid w:val="00E52D58"/>
    <w:rsid w:val="00E530A8"/>
    <w:rsid w:val="00E55D97"/>
    <w:rsid w:val="00E569E8"/>
    <w:rsid w:val="00E57019"/>
    <w:rsid w:val="00E571BD"/>
    <w:rsid w:val="00E5729C"/>
    <w:rsid w:val="00E61528"/>
    <w:rsid w:val="00E621AB"/>
    <w:rsid w:val="00E63AA4"/>
    <w:rsid w:val="00E6609B"/>
    <w:rsid w:val="00E671DD"/>
    <w:rsid w:val="00E67FD6"/>
    <w:rsid w:val="00E70FAA"/>
    <w:rsid w:val="00E71152"/>
    <w:rsid w:val="00E75AFC"/>
    <w:rsid w:val="00E76D9C"/>
    <w:rsid w:val="00E80825"/>
    <w:rsid w:val="00E814B8"/>
    <w:rsid w:val="00E831F8"/>
    <w:rsid w:val="00E8516C"/>
    <w:rsid w:val="00E8560B"/>
    <w:rsid w:val="00E85610"/>
    <w:rsid w:val="00E8728B"/>
    <w:rsid w:val="00E87EA3"/>
    <w:rsid w:val="00E902E8"/>
    <w:rsid w:val="00E90406"/>
    <w:rsid w:val="00E90819"/>
    <w:rsid w:val="00E912AD"/>
    <w:rsid w:val="00E91BB0"/>
    <w:rsid w:val="00E91DD7"/>
    <w:rsid w:val="00E92B6F"/>
    <w:rsid w:val="00E92D12"/>
    <w:rsid w:val="00E93C35"/>
    <w:rsid w:val="00E94913"/>
    <w:rsid w:val="00E94A3E"/>
    <w:rsid w:val="00E95874"/>
    <w:rsid w:val="00E95CB9"/>
    <w:rsid w:val="00E9725F"/>
    <w:rsid w:val="00E97843"/>
    <w:rsid w:val="00EA2DF3"/>
    <w:rsid w:val="00EA31ED"/>
    <w:rsid w:val="00EA32E1"/>
    <w:rsid w:val="00EA3632"/>
    <w:rsid w:val="00EA3794"/>
    <w:rsid w:val="00EA38FE"/>
    <w:rsid w:val="00EA3AC4"/>
    <w:rsid w:val="00EA40A7"/>
    <w:rsid w:val="00EA526B"/>
    <w:rsid w:val="00EA59E4"/>
    <w:rsid w:val="00EA5F14"/>
    <w:rsid w:val="00EA677C"/>
    <w:rsid w:val="00EA75E2"/>
    <w:rsid w:val="00EB0D5A"/>
    <w:rsid w:val="00EB1823"/>
    <w:rsid w:val="00EB40C7"/>
    <w:rsid w:val="00EB4EB1"/>
    <w:rsid w:val="00EB6946"/>
    <w:rsid w:val="00EB7256"/>
    <w:rsid w:val="00EB72E8"/>
    <w:rsid w:val="00EB76E1"/>
    <w:rsid w:val="00EB7DFE"/>
    <w:rsid w:val="00EC0521"/>
    <w:rsid w:val="00EC15DC"/>
    <w:rsid w:val="00EC162F"/>
    <w:rsid w:val="00EC1C26"/>
    <w:rsid w:val="00EC2ABD"/>
    <w:rsid w:val="00EC3391"/>
    <w:rsid w:val="00EC3A9D"/>
    <w:rsid w:val="00EC53B4"/>
    <w:rsid w:val="00EC584C"/>
    <w:rsid w:val="00EC5C6A"/>
    <w:rsid w:val="00EC7C5C"/>
    <w:rsid w:val="00ED0997"/>
    <w:rsid w:val="00ED190E"/>
    <w:rsid w:val="00ED1923"/>
    <w:rsid w:val="00ED1AAF"/>
    <w:rsid w:val="00ED1FCA"/>
    <w:rsid w:val="00ED23DB"/>
    <w:rsid w:val="00ED498A"/>
    <w:rsid w:val="00ED54E7"/>
    <w:rsid w:val="00ED67BA"/>
    <w:rsid w:val="00ED75A9"/>
    <w:rsid w:val="00EE073A"/>
    <w:rsid w:val="00EE0B0C"/>
    <w:rsid w:val="00EE1FA6"/>
    <w:rsid w:val="00EE26BB"/>
    <w:rsid w:val="00EE3A13"/>
    <w:rsid w:val="00EE3B00"/>
    <w:rsid w:val="00EE3B68"/>
    <w:rsid w:val="00EE3F2F"/>
    <w:rsid w:val="00EE428A"/>
    <w:rsid w:val="00EE481F"/>
    <w:rsid w:val="00EE5FAC"/>
    <w:rsid w:val="00EE652F"/>
    <w:rsid w:val="00EE67BD"/>
    <w:rsid w:val="00EE6DA4"/>
    <w:rsid w:val="00EE7257"/>
    <w:rsid w:val="00EE75DD"/>
    <w:rsid w:val="00EF1C78"/>
    <w:rsid w:val="00EF1F24"/>
    <w:rsid w:val="00EF262E"/>
    <w:rsid w:val="00EF2B24"/>
    <w:rsid w:val="00EF3359"/>
    <w:rsid w:val="00EF3E37"/>
    <w:rsid w:val="00EF4C1F"/>
    <w:rsid w:val="00EF672F"/>
    <w:rsid w:val="00F000D4"/>
    <w:rsid w:val="00F0085C"/>
    <w:rsid w:val="00F00DD4"/>
    <w:rsid w:val="00F014C8"/>
    <w:rsid w:val="00F01E5B"/>
    <w:rsid w:val="00F020A0"/>
    <w:rsid w:val="00F02358"/>
    <w:rsid w:val="00F03647"/>
    <w:rsid w:val="00F0482A"/>
    <w:rsid w:val="00F048BF"/>
    <w:rsid w:val="00F04DAF"/>
    <w:rsid w:val="00F05352"/>
    <w:rsid w:val="00F058CB"/>
    <w:rsid w:val="00F05E18"/>
    <w:rsid w:val="00F06682"/>
    <w:rsid w:val="00F06C00"/>
    <w:rsid w:val="00F074AE"/>
    <w:rsid w:val="00F102CD"/>
    <w:rsid w:val="00F111E8"/>
    <w:rsid w:val="00F11BC9"/>
    <w:rsid w:val="00F1295B"/>
    <w:rsid w:val="00F14612"/>
    <w:rsid w:val="00F1518D"/>
    <w:rsid w:val="00F1798B"/>
    <w:rsid w:val="00F215BE"/>
    <w:rsid w:val="00F22011"/>
    <w:rsid w:val="00F2319C"/>
    <w:rsid w:val="00F2430B"/>
    <w:rsid w:val="00F25C02"/>
    <w:rsid w:val="00F25C08"/>
    <w:rsid w:val="00F26246"/>
    <w:rsid w:val="00F26F4C"/>
    <w:rsid w:val="00F30CE9"/>
    <w:rsid w:val="00F30FD6"/>
    <w:rsid w:val="00F315FC"/>
    <w:rsid w:val="00F31BCE"/>
    <w:rsid w:val="00F332AB"/>
    <w:rsid w:val="00F33F89"/>
    <w:rsid w:val="00F34827"/>
    <w:rsid w:val="00F37258"/>
    <w:rsid w:val="00F374B1"/>
    <w:rsid w:val="00F40861"/>
    <w:rsid w:val="00F41B6F"/>
    <w:rsid w:val="00F4257F"/>
    <w:rsid w:val="00F43367"/>
    <w:rsid w:val="00F43D7B"/>
    <w:rsid w:val="00F4427A"/>
    <w:rsid w:val="00F44417"/>
    <w:rsid w:val="00F46B36"/>
    <w:rsid w:val="00F47A1A"/>
    <w:rsid w:val="00F51420"/>
    <w:rsid w:val="00F52727"/>
    <w:rsid w:val="00F52B23"/>
    <w:rsid w:val="00F53401"/>
    <w:rsid w:val="00F573E4"/>
    <w:rsid w:val="00F60862"/>
    <w:rsid w:val="00F60B00"/>
    <w:rsid w:val="00F60DE5"/>
    <w:rsid w:val="00F62B03"/>
    <w:rsid w:val="00F63356"/>
    <w:rsid w:val="00F636A0"/>
    <w:rsid w:val="00F7026E"/>
    <w:rsid w:val="00F70322"/>
    <w:rsid w:val="00F706CF"/>
    <w:rsid w:val="00F711AC"/>
    <w:rsid w:val="00F71524"/>
    <w:rsid w:val="00F74E1F"/>
    <w:rsid w:val="00F750B5"/>
    <w:rsid w:val="00F7566C"/>
    <w:rsid w:val="00F75CDA"/>
    <w:rsid w:val="00F76CD5"/>
    <w:rsid w:val="00F8348F"/>
    <w:rsid w:val="00F8384B"/>
    <w:rsid w:val="00F846D3"/>
    <w:rsid w:val="00F85576"/>
    <w:rsid w:val="00F85630"/>
    <w:rsid w:val="00F8635C"/>
    <w:rsid w:val="00F8644C"/>
    <w:rsid w:val="00F86920"/>
    <w:rsid w:val="00F8736E"/>
    <w:rsid w:val="00F87534"/>
    <w:rsid w:val="00F938B4"/>
    <w:rsid w:val="00F96467"/>
    <w:rsid w:val="00F9654C"/>
    <w:rsid w:val="00FA076D"/>
    <w:rsid w:val="00FA3879"/>
    <w:rsid w:val="00FA4D77"/>
    <w:rsid w:val="00FA56F1"/>
    <w:rsid w:val="00FA5720"/>
    <w:rsid w:val="00FA5992"/>
    <w:rsid w:val="00FA6111"/>
    <w:rsid w:val="00FA6BA8"/>
    <w:rsid w:val="00FA7BB5"/>
    <w:rsid w:val="00FB1947"/>
    <w:rsid w:val="00FB1E71"/>
    <w:rsid w:val="00FB3B6D"/>
    <w:rsid w:val="00FB4E2D"/>
    <w:rsid w:val="00FB5306"/>
    <w:rsid w:val="00FB5AD2"/>
    <w:rsid w:val="00FC0E3B"/>
    <w:rsid w:val="00FC12BE"/>
    <w:rsid w:val="00FC3029"/>
    <w:rsid w:val="00FC35A6"/>
    <w:rsid w:val="00FC5D17"/>
    <w:rsid w:val="00FC797B"/>
    <w:rsid w:val="00FC7A39"/>
    <w:rsid w:val="00FD09A1"/>
    <w:rsid w:val="00FD1666"/>
    <w:rsid w:val="00FD237C"/>
    <w:rsid w:val="00FD39C6"/>
    <w:rsid w:val="00FD3E0F"/>
    <w:rsid w:val="00FD4A8F"/>
    <w:rsid w:val="00FE174D"/>
    <w:rsid w:val="00FE2F0E"/>
    <w:rsid w:val="00FE2F66"/>
    <w:rsid w:val="00FE4ACB"/>
    <w:rsid w:val="00FE6630"/>
    <w:rsid w:val="00FE6A34"/>
    <w:rsid w:val="00FE7546"/>
    <w:rsid w:val="00FE7813"/>
    <w:rsid w:val="00FE7DA7"/>
    <w:rsid w:val="00FF0896"/>
    <w:rsid w:val="00FF574E"/>
    <w:rsid w:val="00FF62B2"/>
    <w:rsid w:val="00FF6EDE"/>
    <w:rsid w:val="00FF70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footnote text" w:uiPriority="99"/>
    <w:lsdException w:name="annotation text" w:uiPriority="99"/>
    <w:lsdException w:name="header" w:uiPriority="99"/>
    <w:lsdException w:name="footer" w:uiPriority="99"/>
    <w:lsdException w:name="caption" w:semiHidden="1" w:unhideWhenUsed="1" w:qFormat="1"/>
    <w:lsdException w:name="footnote reference" w:uiPriority="99"/>
    <w:lsdException w:name="annotation reference" w:uiPriority="99"/>
    <w:lsdException w:name="Title" w:qFormat="1"/>
    <w:lsdException w:name="Default Paragraph Font" w:uiPriority="1"/>
    <w:lsdException w:name="Subtitle" w:qFormat="1"/>
    <w:lsdException w:name="Body Text 3" w:uiPriority="99"/>
    <w:lsdException w:name="Strong" w:qFormat="1"/>
    <w:lsdException w:name="Emphasis" w:qFormat="1"/>
    <w:lsdException w:name="Plain Text" w:uiPriority="99"/>
    <w:lsdException w:name="HTML Preformatted" w:uiPriority="99"/>
    <w:lsdException w:name="annotation subject" w:uiPriority="99"/>
    <w:lsdException w:name="No List" w:uiPriority="99"/>
    <w:lsdException w:name="Balloo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3">
    <w:name w:val="Normal"/>
    <w:qFormat/>
    <w:rsid w:val="00C869D3"/>
  </w:style>
  <w:style w:type="paragraph" w:styleId="12">
    <w:name w:val="heading 1"/>
    <w:basedOn w:val="a3"/>
    <w:next w:val="a3"/>
    <w:link w:val="13"/>
    <w:qFormat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21">
    <w:name w:val="heading 2"/>
    <w:basedOn w:val="a3"/>
    <w:next w:val="a3"/>
    <w:link w:val="22"/>
    <w:qFormat/>
    <w:pPr>
      <w:keepNext/>
      <w:ind w:right="-483"/>
      <w:outlineLvl w:val="1"/>
    </w:pPr>
    <w:rPr>
      <w:rFonts w:ascii="Tahoma" w:hAnsi="Tahoma"/>
      <w:b/>
    </w:rPr>
  </w:style>
  <w:style w:type="paragraph" w:styleId="3">
    <w:name w:val="heading 3"/>
    <w:basedOn w:val="a3"/>
    <w:next w:val="a3"/>
    <w:link w:val="30"/>
    <w:qFormat/>
    <w:pPr>
      <w:keepNext/>
      <w:ind w:right="-2"/>
      <w:outlineLvl w:val="2"/>
    </w:pPr>
    <w:rPr>
      <w:rFonts w:ascii="Tahoma" w:hAnsi="Tahoma"/>
      <w:b/>
    </w:rPr>
  </w:style>
  <w:style w:type="paragraph" w:styleId="4">
    <w:name w:val="heading 4"/>
    <w:basedOn w:val="a3"/>
    <w:next w:val="a3"/>
    <w:link w:val="40"/>
    <w:qFormat/>
    <w:pPr>
      <w:keepNext/>
      <w:spacing w:before="40"/>
      <w:ind w:firstLine="425"/>
      <w:jc w:val="both"/>
      <w:outlineLvl w:val="3"/>
    </w:pPr>
    <w:rPr>
      <w:rFonts w:ascii="Tahoma" w:hAnsi="Tahoma"/>
      <w:b/>
      <w:color w:val="000000"/>
      <w:sz w:val="16"/>
    </w:rPr>
  </w:style>
  <w:style w:type="paragraph" w:styleId="5">
    <w:name w:val="heading 5"/>
    <w:basedOn w:val="a3"/>
    <w:next w:val="a3"/>
    <w:link w:val="50"/>
    <w:qFormat/>
    <w:pPr>
      <w:keepNext/>
      <w:ind w:right="-2"/>
      <w:outlineLvl w:val="4"/>
    </w:pPr>
    <w:rPr>
      <w:rFonts w:ascii="Tahoma" w:hAnsi="Tahoma"/>
      <w:b/>
      <w:sz w:val="16"/>
    </w:rPr>
  </w:style>
  <w:style w:type="paragraph" w:styleId="6">
    <w:name w:val="heading 6"/>
    <w:basedOn w:val="a3"/>
    <w:next w:val="a3"/>
    <w:link w:val="60"/>
    <w:uiPriority w:val="9"/>
    <w:qFormat/>
    <w:pPr>
      <w:keepNext/>
      <w:outlineLvl w:val="5"/>
    </w:pPr>
    <w:rPr>
      <w:rFonts w:ascii="Tahoma" w:hAnsi="Tahoma"/>
      <w:b/>
      <w:sz w:val="12"/>
    </w:rPr>
  </w:style>
  <w:style w:type="paragraph" w:styleId="7">
    <w:name w:val="heading 7"/>
    <w:basedOn w:val="a3"/>
    <w:next w:val="a3"/>
    <w:link w:val="70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  <w:lang w:val="en-GB"/>
    </w:rPr>
  </w:style>
  <w:style w:type="paragraph" w:styleId="8">
    <w:name w:val="heading 8"/>
    <w:basedOn w:val="a3"/>
    <w:next w:val="a3"/>
    <w:link w:val="80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lang w:val="en-GB"/>
    </w:rPr>
  </w:style>
  <w:style w:type="paragraph" w:styleId="9">
    <w:name w:val="heading 9"/>
    <w:basedOn w:val="a3"/>
    <w:next w:val="a3"/>
    <w:link w:val="90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  <w:lang w:val="en-GB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paragraph" w:styleId="31">
    <w:name w:val="Body Text Indent 3"/>
    <w:basedOn w:val="a3"/>
    <w:link w:val="32"/>
    <w:pPr>
      <w:ind w:firstLine="567"/>
    </w:pPr>
    <w:rPr>
      <w:sz w:val="24"/>
    </w:rPr>
  </w:style>
  <w:style w:type="paragraph" w:styleId="a7">
    <w:name w:val="Body Text"/>
    <w:basedOn w:val="a3"/>
    <w:link w:val="a8"/>
    <w:pPr>
      <w:ind w:right="-2"/>
    </w:pPr>
    <w:rPr>
      <w:rFonts w:ascii="Tahoma" w:hAnsi="Tahoma"/>
      <w:b/>
      <w:i/>
      <w:color w:val="FF0000"/>
      <w:sz w:val="16"/>
    </w:rPr>
  </w:style>
  <w:style w:type="paragraph" w:styleId="a9">
    <w:name w:val="header"/>
    <w:basedOn w:val="a3"/>
    <w:link w:val="aa"/>
    <w:uiPriority w:val="99"/>
    <w:pPr>
      <w:tabs>
        <w:tab w:val="center" w:pos="4153"/>
        <w:tab w:val="right" w:pos="8306"/>
      </w:tabs>
    </w:pPr>
  </w:style>
  <w:style w:type="character" w:styleId="ab">
    <w:name w:val="page number"/>
    <w:basedOn w:val="a4"/>
  </w:style>
  <w:style w:type="paragraph" w:styleId="ac">
    <w:name w:val="footer"/>
    <w:basedOn w:val="a3"/>
    <w:link w:val="ad"/>
    <w:uiPriority w:val="99"/>
    <w:pPr>
      <w:tabs>
        <w:tab w:val="center" w:pos="4153"/>
        <w:tab w:val="right" w:pos="8306"/>
      </w:tabs>
    </w:pPr>
  </w:style>
  <w:style w:type="character" w:styleId="ae">
    <w:name w:val="Hyperlink"/>
    <w:basedOn w:val="a4"/>
    <w:rPr>
      <w:color w:val="0000FF"/>
      <w:u w:val="single"/>
    </w:rPr>
  </w:style>
  <w:style w:type="paragraph" w:styleId="af">
    <w:name w:val="Body Text Indent"/>
    <w:basedOn w:val="a3"/>
    <w:link w:val="af0"/>
    <w:pPr>
      <w:ind w:left="360"/>
      <w:jc w:val="both"/>
    </w:pPr>
    <w:rPr>
      <w:i/>
      <w:sz w:val="18"/>
    </w:rPr>
  </w:style>
  <w:style w:type="paragraph" w:styleId="23">
    <w:name w:val="Body Text 2"/>
    <w:basedOn w:val="a3"/>
    <w:link w:val="24"/>
    <w:pPr>
      <w:ind w:right="-2"/>
      <w:jc w:val="both"/>
    </w:pPr>
    <w:rPr>
      <w:rFonts w:ascii="Tahoma" w:hAnsi="Tahoma"/>
      <w:color w:val="000000"/>
      <w:sz w:val="16"/>
    </w:rPr>
  </w:style>
  <w:style w:type="paragraph" w:styleId="33">
    <w:name w:val="Body Text 3"/>
    <w:basedOn w:val="a3"/>
    <w:link w:val="34"/>
    <w:uiPriority w:val="99"/>
    <w:pPr>
      <w:ind w:right="-2"/>
      <w:jc w:val="center"/>
    </w:pPr>
    <w:rPr>
      <w:rFonts w:ascii="Tahoma" w:hAnsi="Tahoma"/>
      <w:b/>
      <w:color w:val="FF0000"/>
      <w:sz w:val="16"/>
    </w:rPr>
  </w:style>
  <w:style w:type="paragraph" w:styleId="af1">
    <w:name w:val="Document Map"/>
    <w:basedOn w:val="a3"/>
    <w:link w:val="af2"/>
    <w:pPr>
      <w:shd w:val="clear" w:color="auto" w:fill="000080"/>
    </w:pPr>
    <w:rPr>
      <w:rFonts w:ascii="Tahoma" w:hAnsi="Tahoma"/>
    </w:rPr>
  </w:style>
  <w:style w:type="paragraph" w:customStyle="1" w:styleId="01">
    <w:name w:val="Заголовок 01"/>
    <w:basedOn w:val="a3"/>
    <w:autoRedefine/>
    <w:pPr>
      <w:numPr>
        <w:numId w:val="1"/>
      </w:numPr>
      <w:tabs>
        <w:tab w:val="num" w:pos="1080"/>
      </w:tabs>
      <w:spacing w:before="240" w:after="60"/>
      <w:ind w:left="0" w:firstLine="0"/>
    </w:pPr>
    <w:rPr>
      <w:b/>
      <w:sz w:val="28"/>
    </w:rPr>
  </w:style>
  <w:style w:type="paragraph" w:customStyle="1" w:styleId="02">
    <w:name w:val="Заголовок 02"/>
    <w:basedOn w:val="a3"/>
    <w:autoRedefine/>
    <w:pPr>
      <w:numPr>
        <w:ilvl w:val="1"/>
        <w:numId w:val="1"/>
      </w:numPr>
      <w:spacing w:before="240" w:after="60"/>
      <w:ind w:left="357" w:hanging="357"/>
    </w:pPr>
    <w:rPr>
      <w:b/>
    </w:rPr>
  </w:style>
  <w:style w:type="paragraph" w:customStyle="1" w:styleId="a">
    <w:name w:val="Обычный*"/>
    <w:basedOn w:val="a3"/>
    <w:pPr>
      <w:numPr>
        <w:ilvl w:val="2"/>
        <w:numId w:val="1"/>
      </w:numPr>
      <w:tabs>
        <w:tab w:val="num" w:pos="1021"/>
      </w:tabs>
      <w:ind w:left="1021" w:hanging="664"/>
    </w:pPr>
  </w:style>
  <w:style w:type="character" w:styleId="af3">
    <w:name w:val="footnote reference"/>
    <w:basedOn w:val="a4"/>
    <w:uiPriority w:val="99"/>
    <w:rPr>
      <w:vertAlign w:val="superscript"/>
    </w:rPr>
  </w:style>
  <w:style w:type="paragraph" w:styleId="af4">
    <w:name w:val="footnote text"/>
    <w:basedOn w:val="a3"/>
    <w:link w:val="af5"/>
    <w:uiPriority w:val="99"/>
  </w:style>
  <w:style w:type="paragraph" w:styleId="14">
    <w:name w:val="toc 1"/>
    <w:basedOn w:val="a3"/>
    <w:next w:val="a3"/>
    <w:autoRedefine/>
    <w:uiPriority w:val="39"/>
    <w:rsid w:val="00930894"/>
    <w:pPr>
      <w:tabs>
        <w:tab w:val="left" w:pos="567"/>
        <w:tab w:val="right" w:leader="dot" w:pos="9628"/>
      </w:tabs>
      <w:spacing w:before="60" w:after="60"/>
    </w:pPr>
    <w:rPr>
      <w:rFonts w:ascii="Tahoma" w:hAnsi="Tahoma"/>
      <w:caps/>
      <w:noProof/>
      <w:sz w:val="14"/>
      <w:szCs w:val="14"/>
    </w:rPr>
  </w:style>
  <w:style w:type="paragraph" w:customStyle="1" w:styleId="15">
    <w:name w:val="Обычный1"/>
    <w:pPr>
      <w:tabs>
        <w:tab w:val="num" w:pos="454"/>
      </w:tabs>
      <w:spacing w:after="60"/>
      <w:ind w:left="454" w:hanging="454"/>
      <w:jc w:val="both"/>
    </w:pPr>
    <w:rPr>
      <w:rFonts w:ascii="Tahoma" w:hAnsi="Tahoma"/>
      <w:snapToGrid w:val="0"/>
      <w:sz w:val="16"/>
    </w:rPr>
  </w:style>
  <w:style w:type="paragraph" w:styleId="25">
    <w:name w:val="Body Text Indent 2"/>
    <w:basedOn w:val="a3"/>
    <w:link w:val="26"/>
    <w:pPr>
      <w:spacing w:after="40"/>
      <w:ind w:left="851"/>
      <w:jc w:val="both"/>
    </w:pPr>
    <w:rPr>
      <w:rFonts w:ascii="Tahoma" w:hAnsi="Tahoma"/>
      <w:sz w:val="16"/>
    </w:rPr>
  </w:style>
  <w:style w:type="character" w:styleId="af6">
    <w:name w:val="FollowedHyperlink"/>
    <w:basedOn w:val="a4"/>
    <w:rPr>
      <w:color w:val="800080"/>
      <w:u w:val="single"/>
    </w:rPr>
  </w:style>
  <w:style w:type="paragraph" w:styleId="af7">
    <w:name w:val="Balloon Text"/>
    <w:basedOn w:val="a3"/>
    <w:link w:val="af8"/>
    <w:uiPriority w:val="99"/>
    <w:semiHidden/>
    <w:rsid w:val="004A430D"/>
    <w:rPr>
      <w:rFonts w:ascii="Tahoma" w:hAnsi="Tahoma" w:cs="Tahoma"/>
      <w:sz w:val="16"/>
      <w:szCs w:val="16"/>
    </w:rPr>
  </w:style>
  <w:style w:type="character" w:styleId="af9">
    <w:name w:val="annotation reference"/>
    <w:basedOn w:val="a4"/>
    <w:uiPriority w:val="99"/>
    <w:rsid w:val="00312A90"/>
    <w:rPr>
      <w:sz w:val="16"/>
      <w:szCs w:val="16"/>
    </w:rPr>
  </w:style>
  <w:style w:type="paragraph" w:styleId="afa">
    <w:name w:val="annotation text"/>
    <w:basedOn w:val="a3"/>
    <w:link w:val="afb"/>
    <w:uiPriority w:val="99"/>
    <w:rsid w:val="00312A90"/>
  </w:style>
  <w:style w:type="paragraph" w:styleId="afc">
    <w:name w:val="Subtitle"/>
    <w:basedOn w:val="a3"/>
    <w:next w:val="12"/>
    <w:qFormat/>
    <w:rsid w:val="00114A76"/>
    <w:pPr>
      <w:widowControl w:val="0"/>
      <w:tabs>
        <w:tab w:val="num" w:pos="720"/>
      </w:tabs>
      <w:suppressAutoHyphens/>
      <w:spacing w:before="120" w:after="60"/>
      <w:ind w:left="720" w:hanging="360"/>
      <w:jc w:val="both"/>
    </w:pPr>
    <w:rPr>
      <w:rFonts w:ascii="Arial" w:hAnsi="Arial"/>
      <w:b/>
      <w:sz w:val="22"/>
      <w:szCs w:val="24"/>
      <w:lang w:val="en-US"/>
    </w:rPr>
  </w:style>
  <w:style w:type="paragraph" w:customStyle="1" w:styleId="WW-">
    <w:name w:val="WW-Маркированный список"/>
    <w:basedOn w:val="a3"/>
    <w:rsid w:val="00114A76"/>
    <w:pPr>
      <w:widowControl w:val="0"/>
      <w:tabs>
        <w:tab w:val="num" w:pos="720"/>
      </w:tabs>
      <w:suppressAutoHyphens/>
      <w:spacing w:before="60"/>
      <w:ind w:left="720" w:hanging="360"/>
    </w:pPr>
    <w:rPr>
      <w:rFonts w:ascii="Arial" w:hAnsi="Arial"/>
      <w:i/>
      <w:sz w:val="18"/>
      <w:szCs w:val="24"/>
    </w:rPr>
  </w:style>
  <w:style w:type="paragraph" w:styleId="afd">
    <w:name w:val="annotation subject"/>
    <w:basedOn w:val="afa"/>
    <w:next w:val="afa"/>
    <w:link w:val="afe"/>
    <w:uiPriority w:val="99"/>
    <w:rsid w:val="00F43D7B"/>
    <w:rPr>
      <w:b/>
      <w:bCs/>
    </w:rPr>
  </w:style>
  <w:style w:type="paragraph" w:styleId="27">
    <w:name w:val="toc 2"/>
    <w:basedOn w:val="a3"/>
    <w:next w:val="a3"/>
    <w:autoRedefine/>
    <w:uiPriority w:val="39"/>
    <w:rsid w:val="0005621F"/>
    <w:pPr>
      <w:ind w:left="200"/>
    </w:pPr>
  </w:style>
  <w:style w:type="paragraph" w:customStyle="1" w:styleId="Iauiue">
    <w:name w:val="Iau?iue"/>
    <w:rsid w:val="003A2A25"/>
    <w:pPr>
      <w:widowControl w:val="0"/>
      <w:autoSpaceDE w:val="0"/>
      <w:autoSpaceDN w:val="0"/>
      <w:adjustRightInd w:val="0"/>
    </w:pPr>
    <w:rPr>
      <w:lang w:eastAsia="en-US"/>
    </w:rPr>
  </w:style>
  <w:style w:type="paragraph" w:styleId="aff">
    <w:name w:val="List Paragraph"/>
    <w:basedOn w:val="a3"/>
    <w:uiPriority w:val="99"/>
    <w:qFormat/>
    <w:rsid w:val="006B6BE4"/>
    <w:pPr>
      <w:ind w:left="720"/>
      <w:contextualSpacing/>
    </w:pPr>
  </w:style>
  <w:style w:type="paragraph" w:customStyle="1" w:styleId="ConsPlusNormal">
    <w:name w:val="ConsPlusNormal"/>
    <w:rsid w:val="00386901"/>
    <w:pPr>
      <w:widowControl w:val="0"/>
      <w:ind w:firstLine="720"/>
    </w:pPr>
    <w:rPr>
      <w:rFonts w:ascii="Arial" w:hAnsi="Arial"/>
    </w:rPr>
  </w:style>
  <w:style w:type="paragraph" w:styleId="aff0">
    <w:name w:val="Plain Text"/>
    <w:basedOn w:val="a3"/>
    <w:link w:val="aff1"/>
    <w:uiPriority w:val="99"/>
    <w:unhideWhenUsed/>
    <w:rsid w:val="00CC5BF1"/>
    <w:rPr>
      <w:rFonts w:ascii="Consolas" w:eastAsia="Calibri" w:hAnsi="Consolas"/>
      <w:sz w:val="21"/>
      <w:szCs w:val="21"/>
      <w:lang w:val="x-none" w:eastAsia="en-US"/>
    </w:rPr>
  </w:style>
  <w:style w:type="character" w:customStyle="1" w:styleId="aff1">
    <w:name w:val="Текст Знак"/>
    <w:basedOn w:val="a4"/>
    <w:link w:val="aff0"/>
    <w:uiPriority w:val="99"/>
    <w:rsid w:val="00CC5BF1"/>
    <w:rPr>
      <w:rFonts w:ascii="Consolas" w:eastAsia="Calibri" w:hAnsi="Consolas"/>
      <w:sz w:val="21"/>
      <w:szCs w:val="21"/>
      <w:lang w:val="x-none" w:eastAsia="en-US"/>
    </w:rPr>
  </w:style>
  <w:style w:type="character" w:customStyle="1" w:styleId="32">
    <w:name w:val="Основной текст с отступом 3 Знак"/>
    <w:link w:val="31"/>
    <w:rsid w:val="00CC5BF1"/>
    <w:rPr>
      <w:sz w:val="24"/>
    </w:rPr>
  </w:style>
  <w:style w:type="character" w:customStyle="1" w:styleId="24">
    <w:name w:val="Основной текст 2 Знак"/>
    <w:link w:val="23"/>
    <w:rsid w:val="00CC5BF1"/>
    <w:rPr>
      <w:rFonts w:ascii="Tahoma" w:hAnsi="Tahoma"/>
      <w:color w:val="000000"/>
      <w:sz w:val="16"/>
    </w:rPr>
  </w:style>
  <w:style w:type="paragraph" w:styleId="aff2">
    <w:name w:val="Normal (Web)"/>
    <w:basedOn w:val="a3"/>
    <w:unhideWhenUsed/>
    <w:rsid w:val="00CC5BF1"/>
    <w:pPr>
      <w:spacing w:before="100" w:beforeAutospacing="1" w:after="100" w:afterAutospacing="1"/>
    </w:pPr>
    <w:rPr>
      <w:sz w:val="24"/>
      <w:szCs w:val="24"/>
    </w:rPr>
  </w:style>
  <w:style w:type="paragraph" w:styleId="aff3">
    <w:name w:val="Revision"/>
    <w:hidden/>
    <w:uiPriority w:val="99"/>
    <w:semiHidden/>
    <w:rsid w:val="00CC5BF1"/>
  </w:style>
  <w:style w:type="character" w:customStyle="1" w:styleId="afb">
    <w:name w:val="Текст примечания Знак"/>
    <w:basedOn w:val="a4"/>
    <w:link w:val="afa"/>
    <w:uiPriority w:val="99"/>
    <w:rsid w:val="00CC5BF1"/>
  </w:style>
  <w:style w:type="paragraph" w:customStyle="1" w:styleId="Default">
    <w:name w:val="Default"/>
    <w:rsid w:val="009A56A5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ad">
    <w:name w:val="Нижний колонтитул Знак"/>
    <w:basedOn w:val="a4"/>
    <w:link w:val="ac"/>
    <w:uiPriority w:val="99"/>
    <w:rsid w:val="006658CF"/>
  </w:style>
  <w:style w:type="paragraph" w:styleId="HTML">
    <w:name w:val="HTML Preformatted"/>
    <w:basedOn w:val="a3"/>
    <w:link w:val="HTML0"/>
    <w:uiPriority w:val="99"/>
    <w:rsid w:val="00C524C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18"/>
      <w:szCs w:val="18"/>
    </w:rPr>
  </w:style>
  <w:style w:type="character" w:customStyle="1" w:styleId="HTML0">
    <w:name w:val="Стандартный HTML Знак"/>
    <w:basedOn w:val="a4"/>
    <w:link w:val="HTML"/>
    <w:uiPriority w:val="99"/>
    <w:rsid w:val="00C524CA"/>
    <w:rPr>
      <w:rFonts w:ascii="Courier New" w:hAnsi="Courier New" w:cs="Courier New"/>
      <w:color w:val="000000"/>
      <w:sz w:val="18"/>
      <w:szCs w:val="18"/>
    </w:rPr>
  </w:style>
  <w:style w:type="character" w:customStyle="1" w:styleId="13">
    <w:name w:val="Заголовок 1 Знак"/>
    <w:basedOn w:val="a4"/>
    <w:link w:val="12"/>
    <w:rsid w:val="00F87534"/>
    <w:rPr>
      <w:rFonts w:ascii="Arial" w:hAnsi="Arial"/>
      <w:b/>
      <w:kern w:val="28"/>
      <w:sz w:val="28"/>
    </w:rPr>
  </w:style>
  <w:style w:type="character" w:customStyle="1" w:styleId="22">
    <w:name w:val="Заголовок 2 Знак"/>
    <w:basedOn w:val="a4"/>
    <w:link w:val="21"/>
    <w:rsid w:val="00F87534"/>
    <w:rPr>
      <w:rFonts w:ascii="Tahoma" w:hAnsi="Tahoma"/>
      <w:b/>
    </w:rPr>
  </w:style>
  <w:style w:type="character" w:customStyle="1" w:styleId="30">
    <w:name w:val="Заголовок 3 Знак"/>
    <w:basedOn w:val="a4"/>
    <w:link w:val="3"/>
    <w:rsid w:val="00F87534"/>
    <w:rPr>
      <w:rFonts w:ascii="Tahoma" w:hAnsi="Tahoma"/>
      <w:b/>
    </w:rPr>
  </w:style>
  <w:style w:type="character" w:customStyle="1" w:styleId="40">
    <w:name w:val="Заголовок 4 Знак"/>
    <w:basedOn w:val="a4"/>
    <w:link w:val="4"/>
    <w:rsid w:val="00F87534"/>
    <w:rPr>
      <w:rFonts w:ascii="Tahoma" w:hAnsi="Tahoma"/>
      <w:b/>
      <w:color w:val="000000"/>
      <w:sz w:val="16"/>
    </w:rPr>
  </w:style>
  <w:style w:type="character" w:customStyle="1" w:styleId="50">
    <w:name w:val="Заголовок 5 Знак"/>
    <w:basedOn w:val="a4"/>
    <w:link w:val="5"/>
    <w:rsid w:val="00F87534"/>
    <w:rPr>
      <w:rFonts w:ascii="Tahoma" w:hAnsi="Tahoma"/>
      <w:b/>
      <w:sz w:val="16"/>
    </w:rPr>
  </w:style>
  <w:style w:type="character" w:customStyle="1" w:styleId="60">
    <w:name w:val="Заголовок 6 Знак"/>
    <w:basedOn w:val="a4"/>
    <w:link w:val="6"/>
    <w:uiPriority w:val="9"/>
    <w:rsid w:val="00F87534"/>
    <w:rPr>
      <w:rFonts w:ascii="Tahoma" w:hAnsi="Tahoma"/>
      <w:b/>
      <w:sz w:val="12"/>
    </w:rPr>
  </w:style>
  <w:style w:type="character" w:customStyle="1" w:styleId="70">
    <w:name w:val="Заголовок 7 Знак"/>
    <w:basedOn w:val="a4"/>
    <w:link w:val="7"/>
    <w:rsid w:val="00F87534"/>
    <w:rPr>
      <w:rFonts w:ascii="Arial" w:hAnsi="Arial"/>
      <w:lang w:val="en-GB"/>
    </w:rPr>
  </w:style>
  <w:style w:type="character" w:customStyle="1" w:styleId="80">
    <w:name w:val="Заголовок 8 Знак"/>
    <w:basedOn w:val="a4"/>
    <w:link w:val="8"/>
    <w:rsid w:val="00F87534"/>
    <w:rPr>
      <w:rFonts w:ascii="Arial" w:hAnsi="Arial"/>
      <w:i/>
      <w:lang w:val="en-GB"/>
    </w:rPr>
  </w:style>
  <w:style w:type="character" w:customStyle="1" w:styleId="90">
    <w:name w:val="Заголовок 9 Знак"/>
    <w:basedOn w:val="a4"/>
    <w:link w:val="9"/>
    <w:rsid w:val="00F87534"/>
    <w:rPr>
      <w:rFonts w:ascii="Arial" w:hAnsi="Arial"/>
      <w:b/>
      <w:i/>
      <w:sz w:val="18"/>
      <w:lang w:val="en-GB"/>
    </w:rPr>
  </w:style>
  <w:style w:type="character" w:customStyle="1" w:styleId="af0">
    <w:name w:val="Основной текст с отступом Знак"/>
    <w:basedOn w:val="a4"/>
    <w:link w:val="af"/>
    <w:rsid w:val="00F87534"/>
    <w:rPr>
      <w:i/>
      <w:sz w:val="18"/>
    </w:rPr>
  </w:style>
  <w:style w:type="paragraph" w:styleId="aff4">
    <w:name w:val="Title"/>
    <w:basedOn w:val="a3"/>
    <w:link w:val="aff5"/>
    <w:qFormat/>
    <w:rsid w:val="00F87534"/>
    <w:pPr>
      <w:jc w:val="center"/>
    </w:pPr>
    <w:rPr>
      <w:sz w:val="24"/>
    </w:rPr>
  </w:style>
  <w:style w:type="character" w:customStyle="1" w:styleId="aff5">
    <w:name w:val="Название Знак"/>
    <w:basedOn w:val="a4"/>
    <w:link w:val="aff4"/>
    <w:rsid w:val="00F87534"/>
    <w:rPr>
      <w:sz w:val="24"/>
    </w:rPr>
  </w:style>
  <w:style w:type="character" w:customStyle="1" w:styleId="26">
    <w:name w:val="Основной текст с отступом 2 Знак"/>
    <w:basedOn w:val="a4"/>
    <w:link w:val="25"/>
    <w:rsid w:val="00F87534"/>
    <w:rPr>
      <w:rFonts w:ascii="Tahoma" w:hAnsi="Tahoma"/>
      <w:sz w:val="16"/>
    </w:rPr>
  </w:style>
  <w:style w:type="character" w:customStyle="1" w:styleId="a8">
    <w:name w:val="Основной текст Знак"/>
    <w:basedOn w:val="a4"/>
    <w:link w:val="a7"/>
    <w:rsid w:val="00F87534"/>
    <w:rPr>
      <w:rFonts w:ascii="Tahoma" w:hAnsi="Tahoma"/>
      <w:b/>
      <w:i/>
      <w:color w:val="FF0000"/>
      <w:sz w:val="16"/>
    </w:rPr>
  </w:style>
  <w:style w:type="paragraph" w:styleId="aff6">
    <w:name w:val="Block Text"/>
    <w:basedOn w:val="a3"/>
    <w:rsid w:val="00F87534"/>
    <w:pPr>
      <w:tabs>
        <w:tab w:val="left" w:pos="3686"/>
      </w:tabs>
      <w:ind w:left="-567" w:right="-477" w:firstLine="567"/>
      <w:jc w:val="both"/>
    </w:pPr>
    <w:rPr>
      <w:sz w:val="24"/>
    </w:rPr>
  </w:style>
  <w:style w:type="paragraph" w:customStyle="1" w:styleId="ConsNonformat">
    <w:name w:val="ConsNonformat"/>
    <w:rsid w:val="00F87534"/>
    <w:pPr>
      <w:widowControl w:val="0"/>
    </w:pPr>
    <w:rPr>
      <w:rFonts w:ascii="Courier New" w:hAnsi="Courier New"/>
    </w:rPr>
  </w:style>
  <w:style w:type="paragraph" w:customStyle="1" w:styleId="dogovor">
    <w:name w:val="dogovor"/>
    <w:rsid w:val="00F87534"/>
    <w:rPr>
      <w:rFonts w:ascii="Courier New" w:hAnsi="Courier New"/>
      <w:lang w:val="en-GB"/>
    </w:rPr>
  </w:style>
  <w:style w:type="character" w:customStyle="1" w:styleId="34">
    <w:name w:val="Основной текст 3 Знак"/>
    <w:basedOn w:val="a4"/>
    <w:link w:val="33"/>
    <w:uiPriority w:val="99"/>
    <w:rsid w:val="00F87534"/>
    <w:rPr>
      <w:rFonts w:ascii="Tahoma" w:hAnsi="Tahoma"/>
      <w:b/>
      <w:color w:val="FF0000"/>
      <w:sz w:val="16"/>
    </w:rPr>
  </w:style>
  <w:style w:type="paragraph" w:customStyle="1" w:styleId="aff7">
    <w:name w:val="Îáû÷íûé"/>
    <w:rsid w:val="00F87534"/>
  </w:style>
  <w:style w:type="character" w:customStyle="1" w:styleId="aa">
    <w:name w:val="Верхний колонтитул Знак"/>
    <w:basedOn w:val="a4"/>
    <w:link w:val="a9"/>
    <w:uiPriority w:val="99"/>
    <w:rsid w:val="00F87534"/>
  </w:style>
  <w:style w:type="character" w:customStyle="1" w:styleId="af5">
    <w:name w:val="Текст сноски Знак"/>
    <w:basedOn w:val="a4"/>
    <w:link w:val="af4"/>
    <w:uiPriority w:val="99"/>
    <w:rsid w:val="00F87534"/>
  </w:style>
  <w:style w:type="paragraph" w:customStyle="1" w:styleId="1">
    <w:name w:val="Уровень 1"/>
    <w:basedOn w:val="a3"/>
    <w:autoRedefine/>
    <w:rsid w:val="00F87534"/>
    <w:pPr>
      <w:numPr>
        <w:numId w:val="5"/>
      </w:numPr>
      <w:spacing w:before="120" w:after="120"/>
      <w:jc w:val="center"/>
      <w:outlineLvl w:val="1"/>
    </w:pPr>
    <w:rPr>
      <w:b/>
    </w:rPr>
  </w:style>
  <w:style w:type="paragraph" w:customStyle="1" w:styleId="2">
    <w:name w:val="Уровень2"/>
    <w:basedOn w:val="a3"/>
    <w:rsid w:val="00F87534"/>
    <w:pPr>
      <w:numPr>
        <w:ilvl w:val="1"/>
        <w:numId w:val="5"/>
      </w:numPr>
      <w:spacing w:before="60" w:after="60"/>
      <w:jc w:val="both"/>
    </w:pPr>
  </w:style>
  <w:style w:type="character" w:customStyle="1" w:styleId="af8">
    <w:name w:val="Текст выноски Знак"/>
    <w:basedOn w:val="a4"/>
    <w:link w:val="af7"/>
    <w:uiPriority w:val="99"/>
    <w:semiHidden/>
    <w:rsid w:val="00F87534"/>
    <w:rPr>
      <w:rFonts w:ascii="Tahoma" w:hAnsi="Tahoma" w:cs="Tahoma"/>
      <w:sz w:val="16"/>
      <w:szCs w:val="16"/>
    </w:rPr>
  </w:style>
  <w:style w:type="character" w:customStyle="1" w:styleId="afe">
    <w:name w:val="Тема примечания Знак"/>
    <w:basedOn w:val="afb"/>
    <w:link w:val="afd"/>
    <w:uiPriority w:val="99"/>
    <w:rsid w:val="00F87534"/>
    <w:rPr>
      <w:b/>
      <w:bCs/>
    </w:rPr>
  </w:style>
  <w:style w:type="paragraph" w:customStyle="1" w:styleId="16">
    <w:name w:val="заголовок 1"/>
    <w:basedOn w:val="a3"/>
    <w:next w:val="a3"/>
    <w:rsid w:val="00F87534"/>
    <w:pPr>
      <w:keepNext/>
      <w:spacing w:before="240" w:after="240"/>
      <w:ind w:left="709" w:hanging="708"/>
      <w:jc w:val="center"/>
      <w:outlineLvl w:val="0"/>
    </w:pPr>
    <w:rPr>
      <w:b/>
      <w:kern w:val="28"/>
      <w:lang w:val="en-US"/>
    </w:rPr>
  </w:style>
  <w:style w:type="paragraph" w:customStyle="1" w:styleId="28">
    <w:name w:val="заголовок 2"/>
    <w:basedOn w:val="a3"/>
    <w:next w:val="a3"/>
    <w:rsid w:val="00F87534"/>
    <w:pPr>
      <w:spacing w:before="30" w:after="30"/>
      <w:ind w:hanging="708"/>
      <w:jc w:val="both"/>
      <w:outlineLvl w:val="1"/>
    </w:pPr>
    <w:rPr>
      <w:lang w:val="en-US"/>
    </w:rPr>
  </w:style>
  <w:style w:type="paragraph" w:customStyle="1" w:styleId="35">
    <w:name w:val="заголовок 3"/>
    <w:basedOn w:val="a3"/>
    <w:next w:val="a3"/>
    <w:rsid w:val="00F87534"/>
    <w:pPr>
      <w:spacing w:before="60" w:after="60"/>
      <w:ind w:left="1276" w:hanging="708"/>
      <w:jc w:val="both"/>
      <w:outlineLvl w:val="2"/>
    </w:pPr>
    <w:rPr>
      <w:lang w:val="en-US"/>
    </w:rPr>
  </w:style>
  <w:style w:type="paragraph" w:customStyle="1" w:styleId="41">
    <w:name w:val="заголовок 4"/>
    <w:basedOn w:val="35"/>
    <w:next w:val="a3"/>
    <w:rsid w:val="00F87534"/>
    <w:pPr>
      <w:keepNext/>
      <w:ind w:left="1786"/>
      <w:outlineLvl w:val="3"/>
    </w:pPr>
  </w:style>
  <w:style w:type="paragraph" w:customStyle="1" w:styleId="51">
    <w:name w:val="заголовок 5"/>
    <w:basedOn w:val="a3"/>
    <w:next w:val="a3"/>
    <w:rsid w:val="00F87534"/>
    <w:pPr>
      <w:spacing w:before="240" w:after="60"/>
      <w:ind w:left="3540" w:hanging="708"/>
      <w:jc w:val="both"/>
      <w:outlineLvl w:val="4"/>
    </w:pPr>
    <w:rPr>
      <w:sz w:val="22"/>
    </w:rPr>
  </w:style>
  <w:style w:type="paragraph" w:customStyle="1" w:styleId="61">
    <w:name w:val="заголовок 6"/>
    <w:basedOn w:val="a3"/>
    <w:next w:val="a3"/>
    <w:rsid w:val="00F87534"/>
    <w:pPr>
      <w:spacing w:before="240" w:after="60"/>
      <w:ind w:left="4248" w:hanging="708"/>
      <w:jc w:val="both"/>
      <w:outlineLvl w:val="5"/>
    </w:pPr>
    <w:rPr>
      <w:i/>
      <w:sz w:val="22"/>
    </w:rPr>
  </w:style>
  <w:style w:type="paragraph" w:customStyle="1" w:styleId="71">
    <w:name w:val="заголовок 7"/>
    <w:basedOn w:val="a3"/>
    <w:next w:val="a3"/>
    <w:rsid w:val="00F87534"/>
    <w:pPr>
      <w:spacing w:before="240" w:after="60"/>
      <w:ind w:left="4956" w:hanging="708"/>
      <w:jc w:val="both"/>
      <w:outlineLvl w:val="6"/>
    </w:pPr>
  </w:style>
  <w:style w:type="paragraph" w:customStyle="1" w:styleId="81">
    <w:name w:val="заголовок 8"/>
    <w:basedOn w:val="a3"/>
    <w:next w:val="a3"/>
    <w:rsid w:val="00F87534"/>
    <w:pPr>
      <w:spacing w:before="240" w:after="60"/>
      <w:ind w:left="5664" w:hanging="708"/>
      <w:jc w:val="both"/>
      <w:outlineLvl w:val="7"/>
    </w:pPr>
    <w:rPr>
      <w:i/>
    </w:rPr>
  </w:style>
  <w:style w:type="paragraph" w:customStyle="1" w:styleId="91">
    <w:name w:val="заголовок 9"/>
    <w:basedOn w:val="a3"/>
    <w:next w:val="a3"/>
    <w:rsid w:val="00F87534"/>
    <w:pPr>
      <w:spacing w:before="240" w:after="60"/>
      <w:ind w:left="6372" w:hanging="708"/>
      <w:jc w:val="both"/>
      <w:outlineLvl w:val="8"/>
    </w:pPr>
    <w:rPr>
      <w:i/>
      <w:sz w:val="18"/>
    </w:rPr>
  </w:style>
  <w:style w:type="paragraph" w:customStyle="1" w:styleId="wfxRecipient">
    <w:name w:val="wfxRecipient"/>
    <w:basedOn w:val="a3"/>
    <w:rsid w:val="00F87534"/>
    <w:pPr>
      <w:spacing w:line="300" w:lineRule="exact"/>
      <w:jc w:val="both"/>
    </w:pPr>
    <w:rPr>
      <w:lang w:val="en-GB" w:eastAsia="en-US"/>
    </w:rPr>
  </w:style>
  <w:style w:type="character" w:styleId="aff8">
    <w:name w:val="Strong"/>
    <w:basedOn w:val="a4"/>
    <w:qFormat/>
    <w:rsid w:val="00F87534"/>
    <w:rPr>
      <w:rFonts w:cs="Times New Roman"/>
      <w:b/>
      <w:bCs/>
    </w:rPr>
  </w:style>
  <w:style w:type="paragraph" w:customStyle="1" w:styleId="Iiiaeuiue">
    <w:name w:val="Ii?iaeuiue"/>
    <w:rsid w:val="00F87534"/>
    <w:pPr>
      <w:autoSpaceDE w:val="0"/>
      <w:autoSpaceDN w:val="0"/>
    </w:pPr>
    <w:rPr>
      <w:sz w:val="24"/>
      <w:szCs w:val="24"/>
    </w:rPr>
  </w:style>
  <w:style w:type="paragraph" w:customStyle="1" w:styleId="Usual">
    <w:name w:val="Usual"/>
    <w:basedOn w:val="a3"/>
    <w:rsid w:val="00F87534"/>
    <w:pPr>
      <w:overflowPunct w:val="0"/>
      <w:autoSpaceDE w:val="0"/>
      <w:autoSpaceDN w:val="0"/>
      <w:adjustRightInd w:val="0"/>
      <w:spacing w:before="120"/>
      <w:jc w:val="both"/>
    </w:pPr>
    <w:rPr>
      <w:rFonts w:ascii="TimesET" w:hAnsi="TimesET"/>
      <w:sz w:val="22"/>
      <w:szCs w:val="22"/>
      <w:lang w:val="en-GB" w:eastAsia="en-US"/>
    </w:rPr>
  </w:style>
  <w:style w:type="paragraph" w:customStyle="1" w:styleId="CharCharCharChar">
    <w:name w:val="Знак Знак Char Char Знак Знак Char Char Знак Знак Знак Знак Знак Знак Знак"/>
    <w:basedOn w:val="a3"/>
    <w:rsid w:val="00F87534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COVERPAGE">
    <w:name w:val="COVERPAGE"/>
    <w:basedOn w:val="a3"/>
    <w:rsid w:val="00F87534"/>
    <w:pPr>
      <w:spacing w:line="288" w:lineRule="auto"/>
    </w:pPr>
    <w:rPr>
      <w:rFonts w:ascii="CG Times" w:hAnsi="CG Times"/>
      <w:sz w:val="22"/>
      <w:lang w:val="en-GB" w:eastAsia="en-US"/>
    </w:rPr>
  </w:style>
  <w:style w:type="paragraph" w:customStyle="1" w:styleId="17">
    <w:name w:val="Рецензия1"/>
    <w:hidden/>
    <w:semiHidden/>
    <w:rsid w:val="00F87534"/>
  </w:style>
  <w:style w:type="numbering" w:styleId="111111">
    <w:name w:val="Outline List 2"/>
    <w:basedOn w:val="a6"/>
    <w:rsid w:val="00F87534"/>
    <w:pPr>
      <w:numPr>
        <w:numId w:val="6"/>
      </w:numPr>
    </w:pPr>
  </w:style>
  <w:style w:type="numbering" w:customStyle="1" w:styleId="10">
    <w:name w:val="Шитов Стиль1"/>
    <w:rsid w:val="00F87534"/>
    <w:pPr>
      <w:numPr>
        <w:numId w:val="7"/>
      </w:numPr>
    </w:pPr>
  </w:style>
  <w:style w:type="numbering" w:customStyle="1" w:styleId="11">
    <w:name w:val="Стиль1"/>
    <w:rsid w:val="00F87534"/>
    <w:pPr>
      <w:numPr>
        <w:numId w:val="8"/>
      </w:numPr>
    </w:pPr>
  </w:style>
  <w:style w:type="numbering" w:customStyle="1" w:styleId="20">
    <w:name w:val="Стиль2"/>
    <w:rsid w:val="00F87534"/>
    <w:pPr>
      <w:numPr>
        <w:numId w:val="9"/>
      </w:numPr>
    </w:pPr>
  </w:style>
  <w:style w:type="paragraph" w:customStyle="1" w:styleId="aff9">
    <w:name w:val="a"/>
    <w:basedOn w:val="a3"/>
    <w:rsid w:val="00F87534"/>
  </w:style>
  <w:style w:type="paragraph" w:customStyle="1" w:styleId="ConsPlusNonformat">
    <w:name w:val="ConsPlusNonformat"/>
    <w:rsid w:val="00F87534"/>
    <w:pPr>
      <w:autoSpaceDE w:val="0"/>
      <w:autoSpaceDN w:val="0"/>
      <w:adjustRightInd w:val="0"/>
    </w:pPr>
    <w:rPr>
      <w:rFonts w:ascii="Courier New" w:hAnsi="Courier New" w:cs="Courier New"/>
    </w:rPr>
  </w:style>
  <w:style w:type="character" w:styleId="affa">
    <w:name w:val="Emphasis"/>
    <w:basedOn w:val="a4"/>
    <w:qFormat/>
    <w:rsid w:val="00F87534"/>
    <w:rPr>
      <w:i/>
      <w:iCs/>
    </w:rPr>
  </w:style>
  <w:style w:type="table" w:styleId="affb">
    <w:name w:val="Table Grid"/>
    <w:basedOn w:val="a5"/>
    <w:rsid w:val="00F8753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reformatted">
    <w:name w:val="Preformatted"/>
    <w:basedOn w:val="a3"/>
    <w:rsid w:val="00F87534"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  <w:rPr>
      <w:rFonts w:ascii="Courier New" w:hAnsi="Courier New"/>
      <w:snapToGrid w:val="0"/>
    </w:rPr>
  </w:style>
  <w:style w:type="character" w:customStyle="1" w:styleId="EmailStyle911">
    <w:name w:val="EmailStyle911"/>
    <w:basedOn w:val="a4"/>
    <w:semiHidden/>
    <w:rsid w:val="00F87534"/>
    <w:rPr>
      <w:rFonts w:ascii="Arial" w:hAnsi="Arial" w:cs="Arial"/>
      <w:color w:val="000080"/>
      <w:sz w:val="20"/>
      <w:szCs w:val="20"/>
    </w:rPr>
  </w:style>
  <w:style w:type="paragraph" w:styleId="affc">
    <w:name w:val="endnote text"/>
    <w:basedOn w:val="a3"/>
    <w:link w:val="affd"/>
    <w:rsid w:val="00F87534"/>
    <w:rPr>
      <w:lang w:val="en-US"/>
    </w:rPr>
  </w:style>
  <w:style w:type="character" w:customStyle="1" w:styleId="affd">
    <w:name w:val="Текст концевой сноски Знак"/>
    <w:basedOn w:val="a4"/>
    <w:link w:val="affc"/>
    <w:rsid w:val="00F87534"/>
    <w:rPr>
      <w:lang w:val="en-US"/>
    </w:rPr>
  </w:style>
  <w:style w:type="character" w:styleId="affe">
    <w:name w:val="endnote reference"/>
    <w:basedOn w:val="a4"/>
    <w:rsid w:val="00F87534"/>
    <w:rPr>
      <w:vertAlign w:val="superscript"/>
    </w:rPr>
  </w:style>
  <w:style w:type="paragraph" w:customStyle="1" w:styleId="Avtor11">
    <w:name w:val="Avtor 1.1."/>
    <w:basedOn w:val="afff"/>
    <w:rsid w:val="00F87534"/>
    <w:pPr>
      <w:numPr>
        <w:ilvl w:val="1"/>
        <w:numId w:val="10"/>
      </w:numPr>
      <w:spacing w:after="120"/>
      <w:jc w:val="both"/>
    </w:pPr>
    <w:rPr>
      <w:color w:val="000000"/>
      <w:sz w:val="20"/>
      <w:lang w:val="ru-RU" w:eastAsia="en-US"/>
    </w:rPr>
  </w:style>
  <w:style w:type="paragraph" w:customStyle="1" w:styleId="AvtorHeader">
    <w:name w:val="Avtor Header"/>
    <w:basedOn w:val="a7"/>
    <w:autoRedefine/>
    <w:rsid w:val="00F87534"/>
    <w:pPr>
      <w:numPr>
        <w:numId w:val="10"/>
      </w:numPr>
      <w:spacing w:before="120" w:after="120"/>
      <w:ind w:right="0"/>
      <w:jc w:val="center"/>
    </w:pPr>
    <w:rPr>
      <w:rFonts w:ascii="Times New Roman" w:hAnsi="Times New Roman"/>
      <w:i w:val="0"/>
      <w:color w:val="auto"/>
      <w:sz w:val="22"/>
    </w:rPr>
  </w:style>
  <w:style w:type="paragraph" w:customStyle="1" w:styleId="Avtor111">
    <w:name w:val="Avtor 1.1.1"/>
    <w:basedOn w:val="Avtor11"/>
    <w:rsid w:val="00F87534"/>
    <w:pPr>
      <w:numPr>
        <w:ilvl w:val="2"/>
      </w:numPr>
    </w:pPr>
  </w:style>
  <w:style w:type="paragraph" w:customStyle="1" w:styleId="CharChar">
    <w:name w:val="Знак Знак Char Char"/>
    <w:basedOn w:val="a3"/>
    <w:rsid w:val="00F87534"/>
    <w:pPr>
      <w:spacing w:after="160" w:line="240" w:lineRule="exact"/>
    </w:pPr>
    <w:rPr>
      <w:rFonts w:ascii="Tahoma" w:hAnsi="Tahoma"/>
      <w:lang w:val="en-US" w:eastAsia="en-US"/>
    </w:rPr>
  </w:style>
  <w:style w:type="numbering" w:customStyle="1" w:styleId="a1">
    <w:name w:val="Основной список"/>
    <w:basedOn w:val="a6"/>
    <w:rsid w:val="00F87534"/>
    <w:pPr>
      <w:numPr>
        <w:numId w:val="11"/>
      </w:numPr>
    </w:pPr>
  </w:style>
  <w:style w:type="paragraph" w:styleId="afff">
    <w:name w:val="List"/>
    <w:basedOn w:val="a3"/>
    <w:rsid w:val="00F87534"/>
    <w:pPr>
      <w:ind w:left="283" w:hanging="283"/>
    </w:pPr>
    <w:rPr>
      <w:sz w:val="24"/>
      <w:lang w:val="en-US"/>
    </w:rPr>
  </w:style>
  <w:style w:type="character" w:customStyle="1" w:styleId="EmailStyle1051">
    <w:name w:val="EmailStyle1051"/>
    <w:basedOn w:val="a4"/>
    <w:semiHidden/>
    <w:rsid w:val="00F87534"/>
    <w:rPr>
      <w:rFonts w:ascii="Arial" w:hAnsi="Arial" w:cs="Arial"/>
      <w:color w:val="000080"/>
      <w:sz w:val="20"/>
      <w:szCs w:val="20"/>
    </w:rPr>
  </w:style>
  <w:style w:type="paragraph" w:customStyle="1" w:styleId="CharCharCharChar1">
    <w:name w:val="Знак Знак Char Char Знак Знак Char Char Знак Знак Знак Знак Знак Знак Знак1"/>
    <w:basedOn w:val="a3"/>
    <w:rsid w:val="00F87534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310">
    <w:name w:val="Основной текст 31"/>
    <w:basedOn w:val="a3"/>
    <w:rsid w:val="00F87534"/>
    <w:pPr>
      <w:jc w:val="both"/>
    </w:pPr>
    <w:rPr>
      <w:sz w:val="24"/>
    </w:rPr>
  </w:style>
  <w:style w:type="paragraph" w:customStyle="1" w:styleId="210">
    <w:name w:val="Основной текст 21"/>
    <w:basedOn w:val="a3"/>
    <w:rsid w:val="00F87534"/>
    <w:pPr>
      <w:spacing w:before="120"/>
    </w:pPr>
    <w:rPr>
      <w:sz w:val="24"/>
    </w:rPr>
  </w:style>
  <w:style w:type="paragraph" w:customStyle="1" w:styleId="afff0">
    <w:name w:val="Знак"/>
    <w:basedOn w:val="a3"/>
    <w:rsid w:val="00F87534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CharChar0">
    <w:name w:val="Char Char"/>
    <w:basedOn w:val="a3"/>
    <w:rsid w:val="00F87534"/>
    <w:pPr>
      <w:spacing w:after="160" w:line="240" w:lineRule="exact"/>
    </w:pPr>
    <w:rPr>
      <w:rFonts w:ascii="Tahoma" w:hAnsi="Tahoma"/>
      <w:lang w:val="en-US" w:eastAsia="en-US"/>
    </w:rPr>
  </w:style>
  <w:style w:type="paragraph" w:styleId="afff1">
    <w:name w:val="TOC Heading"/>
    <w:basedOn w:val="12"/>
    <w:next w:val="a3"/>
    <w:uiPriority w:val="39"/>
    <w:qFormat/>
    <w:rsid w:val="00F87534"/>
    <w:pPr>
      <w:keepLines/>
      <w:spacing w:before="480" w:after="0" w:line="276" w:lineRule="auto"/>
      <w:outlineLvl w:val="9"/>
    </w:pPr>
    <w:rPr>
      <w:rFonts w:ascii="Cambria" w:hAnsi="Cambria"/>
      <w:bCs/>
      <w:color w:val="365F91"/>
      <w:kern w:val="0"/>
      <w:szCs w:val="28"/>
      <w:lang w:eastAsia="en-US"/>
    </w:rPr>
  </w:style>
  <w:style w:type="paragraph" w:styleId="36">
    <w:name w:val="toc 3"/>
    <w:basedOn w:val="a3"/>
    <w:next w:val="a3"/>
    <w:autoRedefine/>
    <w:uiPriority w:val="39"/>
    <w:rsid w:val="00F87534"/>
    <w:pPr>
      <w:ind w:left="480"/>
    </w:pPr>
    <w:rPr>
      <w:sz w:val="24"/>
      <w:lang w:val="en-US"/>
    </w:rPr>
  </w:style>
  <w:style w:type="character" w:customStyle="1" w:styleId="af2">
    <w:name w:val="Схема документа Знак"/>
    <w:basedOn w:val="a4"/>
    <w:link w:val="af1"/>
    <w:rsid w:val="00F87534"/>
    <w:rPr>
      <w:rFonts w:ascii="Tahoma" w:hAnsi="Tahoma"/>
      <w:shd w:val="clear" w:color="auto" w:fill="000080"/>
    </w:rPr>
  </w:style>
  <w:style w:type="paragraph" w:customStyle="1" w:styleId="220">
    <w:name w:val="Основной текст 22"/>
    <w:basedOn w:val="a3"/>
    <w:rsid w:val="00F87534"/>
    <w:pPr>
      <w:widowControl w:val="0"/>
      <w:tabs>
        <w:tab w:val="left" w:pos="564"/>
      </w:tabs>
      <w:spacing w:before="60" w:after="60"/>
      <w:jc w:val="both"/>
    </w:pPr>
  </w:style>
  <w:style w:type="paragraph" w:styleId="a0">
    <w:name w:val="List Bullet"/>
    <w:basedOn w:val="a3"/>
    <w:autoRedefine/>
    <w:rsid w:val="00F87534"/>
    <w:pPr>
      <w:widowControl w:val="0"/>
      <w:numPr>
        <w:numId w:val="12"/>
      </w:numPr>
      <w:tabs>
        <w:tab w:val="clear" w:pos="360"/>
        <w:tab w:val="num" w:pos="426"/>
      </w:tabs>
      <w:autoSpaceDE w:val="0"/>
      <w:autoSpaceDN w:val="0"/>
      <w:adjustRightInd w:val="0"/>
      <w:spacing w:line="360" w:lineRule="atLeast"/>
      <w:ind w:left="425" w:hanging="425"/>
      <w:jc w:val="both"/>
      <w:textAlignment w:val="baseline"/>
    </w:pPr>
  </w:style>
  <w:style w:type="paragraph" w:customStyle="1" w:styleId="xl63">
    <w:name w:val="xl63"/>
    <w:basedOn w:val="a3"/>
    <w:rsid w:val="00F8753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Tahoma" w:hAnsi="Tahoma" w:cs="Tahoma"/>
      <w:b/>
      <w:bCs/>
      <w:sz w:val="16"/>
      <w:szCs w:val="16"/>
    </w:rPr>
  </w:style>
  <w:style w:type="paragraph" w:customStyle="1" w:styleId="xl64">
    <w:name w:val="xl64"/>
    <w:basedOn w:val="a3"/>
    <w:rsid w:val="00F87534"/>
    <w:pPr>
      <w:spacing w:before="100" w:beforeAutospacing="1" w:after="100" w:afterAutospacing="1"/>
    </w:pPr>
    <w:rPr>
      <w:rFonts w:ascii="Tahoma" w:hAnsi="Tahoma" w:cs="Tahoma"/>
      <w:sz w:val="16"/>
      <w:szCs w:val="16"/>
    </w:rPr>
  </w:style>
  <w:style w:type="paragraph" w:customStyle="1" w:styleId="xl65">
    <w:name w:val="xl65"/>
    <w:basedOn w:val="a3"/>
    <w:rsid w:val="00F87534"/>
    <w:pPr>
      <w:spacing w:before="100" w:beforeAutospacing="1" w:after="100" w:afterAutospacing="1"/>
    </w:pPr>
    <w:rPr>
      <w:rFonts w:ascii="Tahoma" w:hAnsi="Tahoma" w:cs="Tahoma"/>
      <w:b/>
      <w:bCs/>
      <w:sz w:val="16"/>
      <w:szCs w:val="16"/>
    </w:rPr>
  </w:style>
  <w:style w:type="paragraph" w:customStyle="1" w:styleId="xl66">
    <w:name w:val="xl66"/>
    <w:basedOn w:val="a3"/>
    <w:rsid w:val="00F87534"/>
    <w:pPr>
      <w:spacing w:before="100" w:beforeAutospacing="1" w:after="100" w:afterAutospacing="1"/>
    </w:pPr>
    <w:rPr>
      <w:rFonts w:ascii="Tahoma" w:hAnsi="Tahoma" w:cs="Tahoma"/>
      <w:b/>
      <w:bCs/>
      <w:sz w:val="16"/>
      <w:szCs w:val="16"/>
    </w:rPr>
  </w:style>
  <w:style w:type="paragraph" w:customStyle="1" w:styleId="xl67">
    <w:name w:val="xl67"/>
    <w:basedOn w:val="a3"/>
    <w:rsid w:val="00F87534"/>
    <w:pPr>
      <w:pBdr>
        <w:top w:val="double" w:sz="6" w:space="0" w:color="auto"/>
        <w:left w:val="double" w:sz="6" w:space="0" w:color="auto"/>
      </w:pBdr>
      <w:spacing w:before="100" w:beforeAutospacing="1" w:after="100" w:afterAutospacing="1"/>
    </w:pPr>
    <w:rPr>
      <w:rFonts w:ascii="Tahoma" w:hAnsi="Tahoma" w:cs="Tahoma"/>
      <w:sz w:val="24"/>
      <w:szCs w:val="24"/>
    </w:rPr>
  </w:style>
  <w:style w:type="paragraph" w:customStyle="1" w:styleId="xl68">
    <w:name w:val="xl68"/>
    <w:basedOn w:val="a3"/>
    <w:rsid w:val="00F87534"/>
    <w:pPr>
      <w:pBdr>
        <w:top w:val="double" w:sz="6" w:space="0" w:color="auto"/>
      </w:pBdr>
      <w:spacing w:before="100" w:beforeAutospacing="1" w:after="100" w:afterAutospacing="1"/>
    </w:pPr>
    <w:rPr>
      <w:rFonts w:ascii="Tahoma" w:hAnsi="Tahoma" w:cs="Tahoma"/>
      <w:sz w:val="24"/>
      <w:szCs w:val="24"/>
    </w:rPr>
  </w:style>
  <w:style w:type="paragraph" w:customStyle="1" w:styleId="xl69">
    <w:name w:val="xl69"/>
    <w:basedOn w:val="a3"/>
    <w:rsid w:val="00F87534"/>
    <w:pPr>
      <w:pBdr>
        <w:top w:val="double" w:sz="6" w:space="0" w:color="auto"/>
        <w:bottom w:val="single" w:sz="8" w:space="0" w:color="auto"/>
      </w:pBdr>
      <w:spacing w:before="100" w:beforeAutospacing="1" w:after="100" w:afterAutospacing="1"/>
    </w:pPr>
    <w:rPr>
      <w:rFonts w:ascii="Tahoma" w:hAnsi="Tahoma" w:cs="Tahoma"/>
      <w:sz w:val="24"/>
      <w:szCs w:val="24"/>
    </w:rPr>
  </w:style>
  <w:style w:type="paragraph" w:customStyle="1" w:styleId="xl70">
    <w:name w:val="xl70"/>
    <w:basedOn w:val="a3"/>
    <w:rsid w:val="00F87534"/>
    <w:pPr>
      <w:pBdr>
        <w:top w:val="double" w:sz="6" w:space="0" w:color="auto"/>
        <w:right w:val="double" w:sz="6" w:space="0" w:color="auto"/>
      </w:pBdr>
      <w:spacing w:before="100" w:beforeAutospacing="1" w:after="100" w:afterAutospacing="1"/>
    </w:pPr>
    <w:rPr>
      <w:rFonts w:ascii="Tahoma" w:hAnsi="Tahoma" w:cs="Tahoma"/>
      <w:sz w:val="24"/>
      <w:szCs w:val="24"/>
    </w:rPr>
  </w:style>
  <w:style w:type="paragraph" w:customStyle="1" w:styleId="xl71">
    <w:name w:val="xl71"/>
    <w:basedOn w:val="a3"/>
    <w:rsid w:val="00F87534"/>
    <w:pPr>
      <w:spacing w:before="100" w:beforeAutospacing="1" w:after="100" w:afterAutospacing="1"/>
    </w:pPr>
    <w:rPr>
      <w:rFonts w:ascii="Tahoma" w:hAnsi="Tahoma" w:cs="Tahoma"/>
      <w:sz w:val="24"/>
      <w:szCs w:val="24"/>
    </w:rPr>
  </w:style>
  <w:style w:type="paragraph" w:customStyle="1" w:styleId="xl72">
    <w:name w:val="xl72"/>
    <w:basedOn w:val="a3"/>
    <w:rsid w:val="00F87534"/>
    <w:pPr>
      <w:pBdr>
        <w:left w:val="double" w:sz="6" w:space="0" w:color="auto"/>
      </w:pBdr>
      <w:spacing w:before="100" w:beforeAutospacing="1" w:after="100" w:afterAutospacing="1"/>
    </w:pPr>
    <w:rPr>
      <w:rFonts w:ascii="Tahoma" w:hAnsi="Tahoma" w:cs="Tahoma"/>
      <w:sz w:val="24"/>
      <w:szCs w:val="24"/>
    </w:rPr>
  </w:style>
  <w:style w:type="paragraph" w:customStyle="1" w:styleId="xl73">
    <w:name w:val="xl73"/>
    <w:basedOn w:val="a3"/>
    <w:rsid w:val="00F87534"/>
    <w:pPr>
      <w:pBdr>
        <w:right w:val="single" w:sz="8" w:space="0" w:color="auto"/>
      </w:pBdr>
      <w:spacing w:before="100" w:beforeAutospacing="1" w:after="100" w:afterAutospacing="1"/>
    </w:pPr>
    <w:rPr>
      <w:rFonts w:ascii="Tahoma" w:hAnsi="Tahoma" w:cs="Tahoma"/>
      <w:sz w:val="24"/>
      <w:szCs w:val="24"/>
    </w:rPr>
  </w:style>
  <w:style w:type="paragraph" w:customStyle="1" w:styleId="xl74">
    <w:name w:val="xl74"/>
    <w:basedOn w:val="a3"/>
    <w:rsid w:val="00F87534"/>
    <w:pPr>
      <w:pBdr>
        <w:right w:val="double" w:sz="6" w:space="0" w:color="auto"/>
      </w:pBdr>
      <w:spacing w:before="100" w:beforeAutospacing="1" w:after="100" w:afterAutospacing="1"/>
    </w:pPr>
    <w:rPr>
      <w:rFonts w:ascii="Tahoma" w:hAnsi="Tahoma" w:cs="Tahoma"/>
      <w:sz w:val="24"/>
      <w:szCs w:val="24"/>
    </w:rPr>
  </w:style>
  <w:style w:type="paragraph" w:customStyle="1" w:styleId="xl75">
    <w:name w:val="xl75"/>
    <w:basedOn w:val="a3"/>
    <w:rsid w:val="00F87534"/>
    <w:pPr>
      <w:pBdr>
        <w:top w:val="single" w:sz="8" w:space="0" w:color="auto"/>
      </w:pBdr>
      <w:spacing w:before="100" w:beforeAutospacing="1" w:after="100" w:afterAutospacing="1"/>
    </w:pPr>
    <w:rPr>
      <w:rFonts w:ascii="Tahoma" w:hAnsi="Tahoma" w:cs="Tahoma"/>
      <w:sz w:val="24"/>
      <w:szCs w:val="24"/>
    </w:rPr>
  </w:style>
  <w:style w:type="paragraph" w:customStyle="1" w:styleId="xl76">
    <w:name w:val="xl76"/>
    <w:basedOn w:val="a3"/>
    <w:rsid w:val="00F87534"/>
    <w:pPr>
      <w:pBdr>
        <w:top w:val="dotted" w:sz="4" w:space="0" w:color="auto"/>
        <w:left w:val="dotted" w:sz="4" w:space="0" w:color="auto"/>
      </w:pBdr>
      <w:spacing w:before="100" w:beforeAutospacing="1" w:after="100" w:afterAutospacing="1"/>
    </w:pPr>
    <w:rPr>
      <w:rFonts w:ascii="Tahoma" w:hAnsi="Tahoma" w:cs="Tahoma"/>
      <w:sz w:val="24"/>
      <w:szCs w:val="24"/>
    </w:rPr>
  </w:style>
  <w:style w:type="paragraph" w:customStyle="1" w:styleId="xl77">
    <w:name w:val="xl77"/>
    <w:basedOn w:val="a3"/>
    <w:rsid w:val="00F87534"/>
    <w:pPr>
      <w:pBdr>
        <w:top w:val="dotted" w:sz="4" w:space="0" w:color="auto"/>
      </w:pBdr>
      <w:spacing w:before="100" w:beforeAutospacing="1" w:after="100" w:afterAutospacing="1"/>
    </w:pPr>
    <w:rPr>
      <w:rFonts w:ascii="Tahoma" w:hAnsi="Tahoma" w:cs="Tahoma"/>
      <w:sz w:val="24"/>
      <w:szCs w:val="24"/>
    </w:rPr>
  </w:style>
  <w:style w:type="paragraph" w:customStyle="1" w:styleId="xl78">
    <w:name w:val="xl78"/>
    <w:basedOn w:val="a3"/>
    <w:rsid w:val="00F87534"/>
    <w:pPr>
      <w:pBdr>
        <w:top w:val="dotted" w:sz="4" w:space="0" w:color="auto"/>
        <w:right w:val="dotted" w:sz="4" w:space="0" w:color="auto"/>
      </w:pBdr>
      <w:spacing w:before="100" w:beforeAutospacing="1" w:after="100" w:afterAutospacing="1"/>
    </w:pPr>
    <w:rPr>
      <w:rFonts w:ascii="Tahoma" w:hAnsi="Tahoma" w:cs="Tahoma"/>
      <w:sz w:val="24"/>
      <w:szCs w:val="24"/>
    </w:rPr>
  </w:style>
  <w:style w:type="paragraph" w:customStyle="1" w:styleId="xl79">
    <w:name w:val="xl79"/>
    <w:basedOn w:val="a3"/>
    <w:rsid w:val="00F87534"/>
    <w:pPr>
      <w:pBdr>
        <w:left w:val="dotted" w:sz="4" w:space="0" w:color="auto"/>
      </w:pBdr>
      <w:spacing w:before="100" w:beforeAutospacing="1" w:after="100" w:afterAutospacing="1"/>
    </w:pPr>
    <w:rPr>
      <w:rFonts w:ascii="Tahoma" w:hAnsi="Tahoma" w:cs="Tahoma"/>
      <w:sz w:val="24"/>
      <w:szCs w:val="24"/>
    </w:rPr>
  </w:style>
  <w:style w:type="paragraph" w:customStyle="1" w:styleId="xl80">
    <w:name w:val="xl80"/>
    <w:basedOn w:val="a3"/>
    <w:rsid w:val="00F87534"/>
    <w:pPr>
      <w:pBdr>
        <w:right w:val="dotted" w:sz="4" w:space="0" w:color="auto"/>
      </w:pBdr>
      <w:spacing w:before="100" w:beforeAutospacing="1" w:after="100" w:afterAutospacing="1"/>
      <w:jc w:val="center"/>
    </w:pPr>
    <w:rPr>
      <w:rFonts w:ascii="Tahoma" w:hAnsi="Tahoma" w:cs="Tahoma"/>
      <w:b/>
      <w:bCs/>
      <w:sz w:val="24"/>
      <w:szCs w:val="24"/>
    </w:rPr>
  </w:style>
  <w:style w:type="paragraph" w:customStyle="1" w:styleId="xl81">
    <w:name w:val="xl81"/>
    <w:basedOn w:val="a3"/>
    <w:rsid w:val="00F87534"/>
    <w:pPr>
      <w:spacing w:before="100" w:beforeAutospacing="1" w:after="100" w:afterAutospacing="1"/>
      <w:textAlignment w:val="top"/>
    </w:pPr>
    <w:rPr>
      <w:rFonts w:ascii="Tahoma" w:hAnsi="Tahoma" w:cs="Tahoma"/>
      <w:sz w:val="24"/>
      <w:szCs w:val="24"/>
    </w:rPr>
  </w:style>
  <w:style w:type="paragraph" w:customStyle="1" w:styleId="xl82">
    <w:name w:val="xl82"/>
    <w:basedOn w:val="a3"/>
    <w:rsid w:val="00F87534"/>
    <w:pPr>
      <w:pBdr>
        <w:right w:val="dotted" w:sz="4" w:space="0" w:color="auto"/>
      </w:pBdr>
      <w:spacing w:before="100" w:beforeAutospacing="1" w:after="100" w:afterAutospacing="1"/>
    </w:pPr>
    <w:rPr>
      <w:rFonts w:ascii="Tahoma" w:hAnsi="Tahoma" w:cs="Tahoma"/>
      <w:sz w:val="24"/>
      <w:szCs w:val="24"/>
    </w:rPr>
  </w:style>
  <w:style w:type="paragraph" w:customStyle="1" w:styleId="xl83">
    <w:name w:val="xl83"/>
    <w:basedOn w:val="a3"/>
    <w:rsid w:val="00F87534"/>
    <w:pPr>
      <w:pBdr>
        <w:right w:val="dotted" w:sz="4" w:space="0" w:color="auto"/>
      </w:pBdr>
      <w:spacing w:before="100" w:beforeAutospacing="1" w:after="100" w:afterAutospacing="1"/>
      <w:jc w:val="center"/>
      <w:textAlignment w:val="top"/>
    </w:pPr>
    <w:rPr>
      <w:rFonts w:ascii="Tahoma" w:hAnsi="Tahoma" w:cs="Tahoma"/>
      <w:sz w:val="16"/>
      <w:szCs w:val="16"/>
    </w:rPr>
  </w:style>
  <w:style w:type="paragraph" w:customStyle="1" w:styleId="xl84">
    <w:name w:val="xl84"/>
    <w:basedOn w:val="a3"/>
    <w:rsid w:val="00F87534"/>
    <w:pPr>
      <w:pBdr>
        <w:bottom w:val="single" w:sz="8" w:space="0" w:color="auto"/>
      </w:pBdr>
      <w:spacing w:before="100" w:beforeAutospacing="1" w:after="100" w:afterAutospacing="1"/>
      <w:jc w:val="center"/>
    </w:pPr>
    <w:rPr>
      <w:rFonts w:ascii="Tahoma" w:hAnsi="Tahoma" w:cs="Tahoma"/>
      <w:b/>
      <w:bCs/>
      <w:sz w:val="24"/>
      <w:szCs w:val="24"/>
    </w:rPr>
  </w:style>
  <w:style w:type="paragraph" w:customStyle="1" w:styleId="xl85">
    <w:name w:val="xl85"/>
    <w:basedOn w:val="a3"/>
    <w:rsid w:val="00F87534"/>
    <w:pPr>
      <w:pBdr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Tahoma" w:hAnsi="Tahoma" w:cs="Tahoma"/>
      <w:sz w:val="16"/>
      <w:szCs w:val="16"/>
    </w:rPr>
  </w:style>
  <w:style w:type="paragraph" w:customStyle="1" w:styleId="xl86">
    <w:name w:val="xl86"/>
    <w:basedOn w:val="a3"/>
    <w:rsid w:val="00F87534"/>
    <w:pPr>
      <w:spacing w:before="100" w:beforeAutospacing="1" w:after="100" w:afterAutospacing="1"/>
      <w:jc w:val="center"/>
      <w:textAlignment w:val="top"/>
    </w:pPr>
    <w:rPr>
      <w:rFonts w:ascii="Tahoma" w:hAnsi="Tahoma" w:cs="Tahoma"/>
      <w:sz w:val="16"/>
      <w:szCs w:val="16"/>
    </w:rPr>
  </w:style>
  <w:style w:type="paragraph" w:customStyle="1" w:styleId="xl87">
    <w:name w:val="xl87"/>
    <w:basedOn w:val="a3"/>
    <w:rsid w:val="00F87534"/>
    <w:pPr>
      <w:pBdr>
        <w:right w:val="double" w:sz="6" w:space="0" w:color="auto"/>
      </w:pBdr>
      <w:spacing w:before="100" w:beforeAutospacing="1" w:after="100" w:afterAutospacing="1"/>
      <w:jc w:val="center"/>
      <w:textAlignment w:val="top"/>
    </w:pPr>
    <w:rPr>
      <w:rFonts w:ascii="Tahoma" w:hAnsi="Tahoma" w:cs="Tahoma"/>
      <w:sz w:val="16"/>
      <w:szCs w:val="16"/>
    </w:rPr>
  </w:style>
  <w:style w:type="paragraph" w:customStyle="1" w:styleId="xl88">
    <w:name w:val="xl88"/>
    <w:basedOn w:val="a3"/>
    <w:rsid w:val="00F87534"/>
    <w:pPr>
      <w:pBdr>
        <w:left w:val="double" w:sz="6" w:space="0" w:color="auto"/>
      </w:pBdr>
      <w:spacing w:before="100" w:beforeAutospacing="1" w:after="100" w:afterAutospacing="1"/>
    </w:pPr>
    <w:rPr>
      <w:rFonts w:ascii="Tahoma" w:hAnsi="Tahoma" w:cs="Tahoma"/>
      <w:sz w:val="14"/>
      <w:szCs w:val="14"/>
    </w:rPr>
  </w:style>
  <w:style w:type="paragraph" w:customStyle="1" w:styleId="xl89">
    <w:name w:val="xl89"/>
    <w:basedOn w:val="a3"/>
    <w:rsid w:val="00F87534"/>
    <w:pPr>
      <w:pBdr>
        <w:left w:val="dotted" w:sz="4" w:space="0" w:color="auto"/>
      </w:pBdr>
      <w:spacing w:before="100" w:beforeAutospacing="1" w:after="100" w:afterAutospacing="1"/>
    </w:pPr>
    <w:rPr>
      <w:rFonts w:ascii="Tahoma" w:hAnsi="Tahoma" w:cs="Tahoma"/>
      <w:sz w:val="14"/>
      <w:szCs w:val="14"/>
    </w:rPr>
  </w:style>
  <w:style w:type="paragraph" w:customStyle="1" w:styleId="xl90">
    <w:name w:val="xl90"/>
    <w:basedOn w:val="a3"/>
    <w:rsid w:val="00F87534"/>
    <w:pPr>
      <w:pBdr>
        <w:right w:val="dotted" w:sz="4" w:space="0" w:color="auto"/>
      </w:pBdr>
      <w:spacing w:before="100" w:beforeAutospacing="1" w:after="100" w:afterAutospacing="1"/>
      <w:jc w:val="center"/>
      <w:textAlignment w:val="top"/>
    </w:pPr>
    <w:rPr>
      <w:rFonts w:ascii="Tahoma" w:hAnsi="Tahoma" w:cs="Tahoma"/>
      <w:sz w:val="14"/>
      <w:szCs w:val="14"/>
    </w:rPr>
  </w:style>
  <w:style w:type="paragraph" w:customStyle="1" w:styleId="xl91">
    <w:name w:val="xl91"/>
    <w:basedOn w:val="a3"/>
    <w:rsid w:val="00F87534"/>
    <w:pPr>
      <w:spacing w:before="100" w:beforeAutospacing="1" w:after="100" w:afterAutospacing="1"/>
      <w:textAlignment w:val="top"/>
    </w:pPr>
    <w:rPr>
      <w:rFonts w:ascii="Tahoma" w:hAnsi="Tahoma" w:cs="Tahoma"/>
      <w:sz w:val="14"/>
      <w:szCs w:val="14"/>
    </w:rPr>
  </w:style>
  <w:style w:type="paragraph" w:customStyle="1" w:styleId="xl92">
    <w:name w:val="xl92"/>
    <w:basedOn w:val="a3"/>
    <w:rsid w:val="00F87534"/>
    <w:pPr>
      <w:pBdr>
        <w:right w:val="dotted" w:sz="4" w:space="0" w:color="auto"/>
      </w:pBdr>
      <w:spacing w:before="100" w:beforeAutospacing="1" w:after="100" w:afterAutospacing="1"/>
    </w:pPr>
    <w:rPr>
      <w:rFonts w:ascii="Tahoma" w:hAnsi="Tahoma" w:cs="Tahoma"/>
      <w:sz w:val="14"/>
      <w:szCs w:val="14"/>
    </w:rPr>
  </w:style>
  <w:style w:type="paragraph" w:customStyle="1" w:styleId="xl93">
    <w:name w:val="xl93"/>
    <w:basedOn w:val="a3"/>
    <w:rsid w:val="00F87534"/>
    <w:pPr>
      <w:pBdr>
        <w:right w:val="double" w:sz="6" w:space="0" w:color="auto"/>
      </w:pBdr>
      <w:spacing w:before="100" w:beforeAutospacing="1" w:after="100" w:afterAutospacing="1"/>
    </w:pPr>
    <w:rPr>
      <w:rFonts w:ascii="Tahoma" w:hAnsi="Tahoma" w:cs="Tahoma"/>
      <w:sz w:val="14"/>
      <w:szCs w:val="14"/>
    </w:rPr>
  </w:style>
  <w:style w:type="paragraph" w:customStyle="1" w:styleId="xl94">
    <w:name w:val="xl94"/>
    <w:basedOn w:val="a3"/>
    <w:rsid w:val="00F87534"/>
    <w:pPr>
      <w:pBdr>
        <w:left w:val="dotted" w:sz="4" w:space="0" w:color="auto"/>
        <w:bottom w:val="dotted" w:sz="4" w:space="0" w:color="auto"/>
      </w:pBdr>
      <w:spacing w:before="100" w:beforeAutospacing="1" w:after="100" w:afterAutospacing="1"/>
    </w:pPr>
    <w:rPr>
      <w:rFonts w:ascii="Tahoma" w:hAnsi="Tahoma" w:cs="Tahoma"/>
      <w:sz w:val="24"/>
      <w:szCs w:val="24"/>
    </w:rPr>
  </w:style>
  <w:style w:type="paragraph" w:customStyle="1" w:styleId="xl95">
    <w:name w:val="xl95"/>
    <w:basedOn w:val="a3"/>
    <w:rsid w:val="00F87534"/>
    <w:pPr>
      <w:pBdr>
        <w:bottom w:val="dotted" w:sz="4" w:space="0" w:color="auto"/>
      </w:pBdr>
      <w:spacing w:before="100" w:beforeAutospacing="1" w:after="100" w:afterAutospacing="1"/>
      <w:jc w:val="center"/>
      <w:textAlignment w:val="top"/>
    </w:pPr>
    <w:rPr>
      <w:rFonts w:ascii="Tahoma" w:hAnsi="Tahoma" w:cs="Tahoma"/>
      <w:sz w:val="16"/>
      <w:szCs w:val="16"/>
    </w:rPr>
  </w:style>
  <w:style w:type="paragraph" w:customStyle="1" w:styleId="xl96">
    <w:name w:val="xl96"/>
    <w:basedOn w:val="a3"/>
    <w:rsid w:val="00F87534"/>
    <w:pPr>
      <w:pBdr>
        <w:bottom w:val="dotted" w:sz="4" w:space="0" w:color="auto"/>
        <w:right w:val="dotted" w:sz="4" w:space="0" w:color="auto"/>
      </w:pBdr>
      <w:spacing w:before="100" w:beforeAutospacing="1" w:after="100" w:afterAutospacing="1"/>
      <w:jc w:val="center"/>
      <w:textAlignment w:val="top"/>
    </w:pPr>
    <w:rPr>
      <w:rFonts w:ascii="Tahoma" w:hAnsi="Tahoma" w:cs="Tahoma"/>
      <w:sz w:val="16"/>
      <w:szCs w:val="16"/>
    </w:rPr>
  </w:style>
  <w:style w:type="paragraph" w:customStyle="1" w:styleId="xl97">
    <w:name w:val="xl97"/>
    <w:basedOn w:val="a3"/>
    <w:rsid w:val="00F87534"/>
    <w:pPr>
      <w:pBdr>
        <w:bottom w:val="dotted" w:sz="4" w:space="0" w:color="auto"/>
      </w:pBdr>
      <w:spacing w:before="100" w:beforeAutospacing="1" w:after="100" w:afterAutospacing="1"/>
      <w:textAlignment w:val="top"/>
    </w:pPr>
    <w:rPr>
      <w:rFonts w:ascii="Tahoma" w:hAnsi="Tahoma" w:cs="Tahoma"/>
      <w:sz w:val="24"/>
      <w:szCs w:val="24"/>
    </w:rPr>
  </w:style>
  <w:style w:type="paragraph" w:customStyle="1" w:styleId="xl98">
    <w:name w:val="xl98"/>
    <w:basedOn w:val="a3"/>
    <w:rsid w:val="00F87534"/>
    <w:pPr>
      <w:pBdr>
        <w:bottom w:val="dotted" w:sz="4" w:space="0" w:color="auto"/>
      </w:pBdr>
      <w:spacing w:before="100" w:beforeAutospacing="1" w:after="100" w:afterAutospacing="1"/>
      <w:jc w:val="center"/>
    </w:pPr>
    <w:rPr>
      <w:rFonts w:ascii="Tahoma" w:hAnsi="Tahoma" w:cs="Tahoma"/>
      <w:b/>
      <w:bCs/>
      <w:sz w:val="24"/>
      <w:szCs w:val="24"/>
    </w:rPr>
  </w:style>
  <w:style w:type="paragraph" w:customStyle="1" w:styleId="xl99">
    <w:name w:val="xl99"/>
    <w:basedOn w:val="a3"/>
    <w:rsid w:val="00F87534"/>
    <w:pPr>
      <w:pBdr>
        <w:bottom w:val="dotted" w:sz="4" w:space="0" w:color="auto"/>
        <w:right w:val="dotted" w:sz="4" w:space="0" w:color="auto"/>
      </w:pBdr>
      <w:spacing w:before="100" w:beforeAutospacing="1" w:after="100" w:afterAutospacing="1"/>
    </w:pPr>
    <w:rPr>
      <w:rFonts w:ascii="Tahoma" w:hAnsi="Tahoma" w:cs="Tahoma"/>
      <w:sz w:val="24"/>
      <w:szCs w:val="24"/>
    </w:rPr>
  </w:style>
  <w:style w:type="paragraph" w:customStyle="1" w:styleId="xl100">
    <w:name w:val="xl100"/>
    <w:basedOn w:val="a3"/>
    <w:rsid w:val="00F87534"/>
    <w:pPr>
      <w:spacing w:before="100" w:beforeAutospacing="1" w:after="100" w:afterAutospacing="1"/>
      <w:textAlignment w:val="top"/>
    </w:pPr>
    <w:rPr>
      <w:rFonts w:ascii="Tahoma" w:hAnsi="Tahoma" w:cs="Tahoma"/>
      <w:b/>
      <w:bCs/>
      <w:sz w:val="24"/>
      <w:szCs w:val="24"/>
    </w:rPr>
  </w:style>
  <w:style w:type="paragraph" w:customStyle="1" w:styleId="xl101">
    <w:name w:val="xl101"/>
    <w:basedOn w:val="a3"/>
    <w:rsid w:val="00F87534"/>
    <w:pPr>
      <w:spacing w:before="100" w:beforeAutospacing="1" w:after="100" w:afterAutospacing="1"/>
      <w:textAlignment w:val="center"/>
    </w:pPr>
    <w:rPr>
      <w:rFonts w:ascii="Tahoma" w:hAnsi="Tahoma" w:cs="Tahoma"/>
      <w:b/>
      <w:bCs/>
      <w:sz w:val="16"/>
      <w:szCs w:val="16"/>
    </w:rPr>
  </w:style>
  <w:style w:type="paragraph" w:customStyle="1" w:styleId="xl102">
    <w:name w:val="xl102"/>
    <w:basedOn w:val="a3"/>
    <w:rsid w:val="00F87534"/>
    <w:pPr>
      <w:spacing w:before="100" w:beforeAutospacing="1" w:after="100" w:afterAutospacing="1"/>
      <w:jc w:val="center"/>
    </w:pPr>
    <w:rPr>
      <w:rFonts w:ascii="Tahoma" w:hAnsi="Tahoma" w:cs="Tahoma"/>
      <w:b/>
      <w:bCs/>
      <w:sz w:val="24"/>
      <w:szCs w:val="24"/>
    </w:rPr>
  </w:style>
  <w:style w:type="paragraph" w:customStyle="1" w:styleId="xl103">
    <w:name w:val="xl103"/>
    <w:basedOn w:val="a3"/>
    <w:rsid w:val="00F87534"/>
    <w:pPr>
      <w:pBdr>
        <w:top w:val="dotted" w:sz="4" w:space="0" w:color="auto"/>
      </w:pBdr>
      <w:spacing w:before="100" w:beforeAutospacing="1" w:after="100" w:afterAutospacing="1"/>
      <w:jc w:val="center"/>
    </w:pPr>
    <w:rPr>
      <w:rFonts w:ascii="Tahoma" w:hAnsi="Tahoma" w:cs="Tahoma"/>
      <w:b/>
      <w:bCs/>
      <w:sz w:val="14"/>
      <w:szCs w:val="14"/>
    </w:rPr>
  </w:style>
  <w:style w:type="paragraph" w:customStyle="1" w:styleId="xl104">
    <w:name w:val="xl104"/>
    <w:basedOn w:val="a3"/>
    <w:rsid w:val="00F87534"/>
    <w:pPr>
      <w:pBdr>
        <w:right w:val="dotted" w:sz="4" w:space="0" w:color="auto"/>
      </w:pBdr>
      <w:spacing w:before="100" w:beforeAutospacing="1" w:after="100" w:afterAutospacing="1"/>
    </w:pPr>
    <w:rPr>
      <w:rFonts w:ascii="Tahoma" w:hAnsi="Tahoma" w:cs="Tahoma"/>
      <w:b/>
      <w:bCs/>
      <w:sz w:val="16"/>
      <w:szCs w:val="16"/>
    </w:rPr>
  </w:style>
  <w:style w:type="paragraph" w:customStyle="1" w:styleId="xl105">
    <w:name w:val="xl105"/>
    <w:basedOn w:val="a3"/>
    <w:rsid w:val="00F87534"/>
    <w:pPr>
      <w:pBdr>
        <w:right w:val="double" w:sz="6" w:space="0" w:color="auto"/>
      </w:pBdr>
      <w:spacing w:before="100" w:beforeAutospacing="1" w:after="100" w:afterAutospacing="1"/>
    </w:pPr>
    <w:rPr>
      <w:rFonts w:ascii="Tahoma" w:hAnsi="Tahoma" w:cs="Tahoma"/>
      <w:b/>
      <w:bCs/>
      <w:sz w:val="16"/>
      <w:szCs w:val="16"/>
    </w:rPr>
  </w:style>
  <w:style w:type="paragraph" w:customStyle="1" w:styleId="xl106">
    <w:name w:val="xl106"/>
    <w:basedOn w:val="a3"/>
    <w:rsid w:val="00F87534"/>
    <w:pPr>
      <w:spacing w:before="100" w:beforeAutospacing="1" w:after="100" w:afterAutospacing="1"/>
      <w:textAlignment w:val="center"/>
    </w:pPr>
    <w:rPr>
      <w:rFonts w:ascii="Tahoma" w:hAnsi="Tahoma" w:cs="Tahoma"/>
      <w:b/>
      <w:bCs/>
      <w:sz w:val="16"/>
      <w:szCs w:val="16"/>
    </w:rPr>
  </w:style>
  <w:style w:type="paragraph" w:customStyle="1" w:styleId="xl107">
    <w:name w:val="xl107"/>
    <w:basedOn w:val="a3"/>
    <w:rsid w:val="00F87534"/>
    <w:pPr>
      <w:pBdr>
        <w:bottom w:val="dotted" w:sz="4" w:space="0" w:color="auto"/>
      </w:pBdr>
      <w:spacing w:before="100" w:beforeAutospacing="1" w:after="100" w:afterAutospacing="1"/>
    </w:pPr>
    <w:rPr>
      <w:rFonts w:ascii="Tahoma" w:hAnsi="Tahoma" w:cs="Tahoma"/>
      <w:sz w:val="24"/>
      <w:szCs w:val="24"/>
    </w:rPr>
  </w:style>
  <w:style w:type="paragraph" w:customStyle="1" w:styleId="xl108">
    <w:name w:val="xl108"/>
    <w:basedOn w:val="a3"/>
    <w:rsid w:val="00F8753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Tahoma" w:hAnsi="Tahoma" w:cs="Tahoma"/>
      <w:sz w:val="24"/>
      <w:szCs w:val="24"/>
    </w:rPr>
  </w:style>
  <w:style w:type="paragraph" w:customStyle="1" w:styleId="xl109">
    <w:name w:val="xl109"/>
    <w:basedOn w:val="a3"/>
    <w:rsid w:val="00F87534"/>
    <w:pPr>
      <w:pBdr>
        <w:bottom w:val="dotted" w:sz="4" w:space="0" w:color="auto"/>
      </w:pBdr>
      <w:spacing w:before="100" w:beforeAutospacing="1" w:after="100" w:afterAutospacing="1"/>
      <w:textAlignment w:val="top"/>
    </w:pPr>
    <w:rPr>
      <w:rFonts w:ascii="Tahoma" w:hAnsi="Tahoma" w:cs="Tahoma"/>
      <w:b/>
      <w:bCs/>
      <w:sz w:val="24"/>
      <w:szCs w:val="24"/>
    </w:rPr>
  </w:style>
  <w:style w:type="paragraph" w:customStyle="1" w:styleId="xl110">
    <w:name w:val="xl110"/>
    <w:basedOn w:val="a3"/>
    <w:rsid w:val="00F87534"/>
    <w:pPr>
      <w:spacing w:before="100" w:beforeAutospacing="1" w:after="100" w:afterAutospacing="1"/>
      <w:textAlignment w:val="top"/>
    </w:pPr>
    <w:rPr>
      <w:rFonts w:ascii="Tahoma" w:hAnsi="Tahoma" w:cs="Tahoma"/>
      <w:sz w:val="22"/>
      <w:szCs w:val="22"/>
    </w:rPr>
  </w:style>
  <w:style w:type="paragraph" w:customStyle="1" w:styleId="xl111">
    <w:name w:val="xl111"/>
    <w:basedOn w:val="a3"/>
    <w:rsid w:val="00F87534"/>
    <w:pPr>
      <w:pBdr>
        <w:bottom w:val="single" w:sz="8" w:space="0" w:color="auto"/>
      </w:pBdr>
      <w:spacing w:before="100" w:beforeAutospacing="1" w:after="100" w:afterAutospacing="1"/>
    </w:pPr>
    <w:rPr>
      <w:rFonts w:ascii="Tahoma" w:hAnsi="Tahoma" w:cs="Tahoma"/>
      <w:sz w:val="24"/>
      <w:szCs w:val="24"/>
    </w:rPr>
  </w:style>
  <w:style w:type="paragraph" w:customStyle="1" w:styleId="xl112">
    <w:name w:val="xl112"/>
    <w:basedOn w:val="a3"/>
    <w:rsid w:val="00F87534"/>
    <w:pPr>
      <w:pBdr>
        <w:bottom w:val="single" w:sz="8" w:space="0" w:color="auto"/>
      </w:pBdr>
      <w:spacing w:before="100" w:beforeAutospacing="1" w:after="100" w:afterAutospacing="1"/>
      <w:textAlignment w:val="top"/>
    </w:pPr>
    <w:rPr>
      <w:rFonts w:ascii="Tahoma" w:hAnsi="Tahoma" w:cs="Tahoma"/>
      <w:sz w:val="22"/>
      <w:szCs w:val="22"/>
    </w:rPr>
  </w:style>
  <w:style w:type="paragraph" w:customStyle="1" w:styleId="xl113">
    <w:name w:val="xl113"/>
    <w:basedOn w:val="a3"/>
    <w:rsid w:val="00F87534"/>
    <w:pPr>
      <w:pBdr>
        <w:right w:val="double" w:sz="6" w:space="0" w:color="auto"/>
      </w:pBdr>
      <w:spacing w:before="100" w:beforeAutospacing="1" w:after="100" w:afterAutospacing="1"/>
      <w:jc w:val="center"/>
    </w:pPr>
    <w:rPr>
      <w:rFonts w:ascii="Tahoma" w:hAnsi="Tahoma" w:cs="Tahoma"/>
      <w:sz w:val="24"/>
      <w:szCs w:val="24"/>
    </w:rPr>
  </w:style>
  <w:style w:type="paragraph" w:customStyle="1" w:styleId="xl114">
    <w:name w:val="xl114"/>
    <w:basedOn w:val="a3"/>
    <w:rsid w:val="00F87534"/>
    <w:pPr>
      <w:spacing w:before="100" w:beforeAutospacing="1" w:after="100" w:afterAutospacing="1"/>
      <w:textAlignment w:val="top"/>
    </w:pPr>
    <w:rPr>
      <w:rFonts w:ascii="Tahoma" w:hAnsi="Tahoma" w:cs="Tahoma"/>
      <w:sz w:val="22"/>
      <w:szCs w:val="22"/>
    </w:rPr>
  </w:style>
  <w:style w:type="paragraph" w:customStyle="1" w:styleId="xl115">
    <w:name w:val="xl115"/>
    <w:basedOn w:val="a3"/>
    <w:rsid w:val="00F87534"/>
    <w:pPr>
      <w:spacing w:before="100" w:beforeAutospacing="1" w:after="100" w:afterAutospacing="1"/>
      <w:jc w:val="center"/>
      <w:textAlignment w:val="top"/>
    </w:pPr>
    <w:rPr>
      <w:rFonts w:ascii="Tahoma" w:hAnsi="Tahoma" w:cs="Tahoma"/>
      <w:sz w:val="24"/>
      <w:szCs w:val="24"/>
    </w:rPr>
  </w:style>
  <w:style w:type="paragraph" w:customStyle="1" w:styleId="xl116">
    <w:name w:val="xl116"/>
    <w:basedOn w:val="a3"/>
    <w:rsid w:val="00F87534"/>
    <w:pPr>
      <w:pBdr>
        <w:left w:val="dotted" w:sz="4" w:space="0" w:color="auto"/>
        <w:right w:val="single" w:sz="8" w:space="0" w:color="auto"/>
      </w:pBdr>
      <w:spacing w:before="100" w:beforeAutospacing="1" w:after="100" w:afterAutospacing="1"/>
    </w:pPr>
    <w:rPr>
      <w:rFonts w:ascii="Tahoma" w:hAnsi="Tahoma" w:cs="Tahoma"/>
      <w:sz w:val="24"/>
      <w:szCs w:val="24"/>
    </w:rPr>
  </w:style>
  <w:style w:type="paragraph" w:customStyle="1" w:styleId="xl117">
    <w:name w:val="xl117"/>
    <w:basedOn w:val="a3"/>
    <w:rsid w:val="00F87534"/>
    <w:pPr>
      <w:pBdr>
        <w:left w:val="double" w:sz="6" w:space="0" w:color="auto"/>
      </w:pBdr>
      <w:spacing w:before="100" w:beforeAutospacing="1" w:after="100" w:afterAutospacing="1"/>
      <w:jc w:val="center"/>
      <w:textAlignment w:val="top"/>
    </w:pPr>
    <w:rPr>
      <w:rFonts w:ascii="Tahoma" w:hAnsi="Tahoma" w:cs="Tahoma"/>
      <w:sz w:val="14"/>
      <w:szCs w:val="14"/>
    </w:rPr>
  </w:style>
  <w:style w:type="paragraph" w:customStyle="1" w:styleId="xl118">
    <w:name w:val="xl118"/>
    <w:basedOn w:val="a3"/>
    <w:rsid w:val="00F87534"/>
    <w:pPr>
      <w:pBdr>
        <w:left w:val="dotted" w:sz="4" w:space="0" w:color="auto"/>
      </w:pBdr>
      <w:spacing w:before="100" w:beforeAutospacing="1" w:after="100" w:afterAutospacing="1"/>
      <w:jc w:val="center"/>
      <w:textAlignment w:val="top"/>
    </w:pPr>
    <w:rPr>
      <w:rFonts w:ascii="Tahoma" w:hAnsi="Tahoma" w:cs="Tahoma"/>
      <w:sz w:val="14"/>
      <w:szCs w:val="14"/>
    </w:rPr>
  </w:style>
  <w:style w:type="paragraph" w:customStyle="1" w:styleId="xl119">
    <w:name w:val="xl119"/>
    <w:basedOn w:val="a3"/>
    <w:rsid w:val="00F87534"/>
    <w:pPr>
      <w:spacing w:before="100" w:beforeAutospacing="1" w:after="100" w:afterAutospacing="1"/>
      <w:jc w:val="center"/>
      <w:textAlignment w:val="top"/>
    </w:pPr>
    <w:rPr>
      <w:rFonts w:ascii="Tahoma" w:hAnsi="Tahoma" w:cs="Tahoma"/>
      <w:sz w:val="14"/>
      <w:szCs w:val="14"/>
    </w:rPr>
  </w:style>
  <w:style w:type="paragraph" w:customStyle="1" w:styleId="xl120">
    <w:name w:val="xl120"/>
    <w:basedOn w:val="a3"/>
    <w:rsid w:val="00F87534"/>
    <w:pPr>
      <w:pBdr>
        <w:right w:val="dotted" w:sz="4" w:space="0" w:color="auto"/>
      </w:pBdr>
      <w:spacing w:before="100" w:beforeAutospacing="1" w:after="100" w:afterAutospacing="1"/>
      <w:jc w:val="center"/>
      <w:textAlignment w:val="top"/>
    </w:pPr>
    <w:rPr>
      <w:rFonts w:ascii="Tahoma" w:hAnsi="Tahoma" w:cs="Tahoma"/>
      <w:sz w:val="14"/>
      <w:szCs w:val="14"/>
    </w:rPr>
  </w:style>
  <w:style w:type="paragraph" w:customStyle="1" w:styleId="xl121">
    <w:name w:val="xl121"/>
    <w:basedOn w:val="a3"/>
    <w:rsid w:val="00F87534"/>
    <w:pPr>
      <w:pBdr>
        <w:right w:val="double" w:sz="6" w:space="0" w:color="auto"/>
      </w:pBdr>
      <w:spacing w:before="100" w:beforeAutospacing="1" w:after="100" w:afterAutospacing="1"/>
      <w:jc w:val="center"/>
      <w:textAlignment w:val="top"/>
    </w:pPr>
    <w:rPr>
      <w:rFonts w:ascii="Tahoma" w:hAnsi="Tahoma" w:cs="Tahoma"/>
      <w:sz w:val="14"/>
      <w:szCs w:val="14"/>
    </w:rPr>
  </w:style>
  <w:style w:type="paragraph" w:customStyle="1" w:styleId="xl122">
    <w:name w:val="xl122"/>
    <w:basedOn w:val="a3"/>
    <w:rsid w:val="00F87534"/>
    <w:pPr>
      <w:pBdr>
        <w:left w:val="double" w:sz="6" w:space="0" w:color="auto"/>
        <w:bottom w:val="double" w:sz="6" w:space="0" w:color="auto"/>
      </w:pBdr>
      <w:spacing w:before="100" w:beforeAutospacing="1" w:after="100" w:afterAutospacing="1"/>
    </w:pPr>
    <w:rPr>
      <w:rFonts w:ascii="Tahoma" w:hAnsi="Tahoma" w:cs="Tahoma"/>
      <w:sz w:val="24"/>
      <w:szCs w:val="24"/>
    </w:rPr>
  </w:style>
  <w:style w:type="paragraph" w:customStyle="1" w:styleId="xl123">
    <w:name w:val="xl123"/>
    <w:basedOn w:val="a3"/>
    <w:rsid w:val="00F87534"/>
    <w:pPr>
      <w:pBdr>
        <w:bottom w:val="double" w:sz="6" w:space="0" w:color="auto"/>
      </w:pBdr>
      <w:spacing w:before="100" w:beforeAutospacing="1" w:after="100" w:afterAutospacing="1"/>
    </w:pPr>
    <w:rPr>
      <w:rFonts w:ascii="Tahoma" w:hAnsi="Tahoma" w:cs="Tahoma"/>
      <w:sz w:val="24"/>
      <w:szCs w:val="24"/>
    </w:rPr>
  </w:style>
  <w:style w:type="paragraph" w:customStyle="1" w:styleId="xl124">
    <w:name w:val="xl124"/>
    <w:basedOn w:val="a3"/>
    <w:rsid w:val="00F87534"/>
    <w:pPr>
      <w:pBdr>
        <w:bottom w:val="double" w:sz="6" w:space="0" w:color="auto"/>
        <w:right w:val="double" w:sz="6" w:space="0" w:color="auto"/>
      </w:pBdr>
      <w:spacing w:before="100" w:beforeAutospacing="1" w:after="100" w:afterAutospacing="1"/>
    </w:pPr>
    <w:rPr>
      <w:rFonts w:ascii="Tahoma" w:hAnsi="Tahoma" w:cs="Tahoma"/>
      <w:sz w:val="24"/>
      <w:szCs w:val="24"/>
    </w:rPr>
  </w:style>
  <w:style w:type="paragraph" w:customStyle="1" w:styleId="xl125">
    <w:name w:val="xl125"/>
    <w:basedOn w:val="a3"/>
    <w:rsid w:val="00F87534"/>
    <w:pPr>
      <w:spacing w:before="100" w:beforeAutospacing="1" w:after="100" w:afterAutospacing="1"/>
      <w:textAlignment w:val="center"/>
    </w:pPr>
    <w:rPr>
      <w:rFonts w:ascii="Tahoma" w:hAnsi="Tahoma" w:cs="Tahoma"/>
      <w:b/>
      <w:bCs/>
      <w:sz w:val="16"/>
      <w:szCs w:val="16"/>
    </w:rPr>
  </w:style>
  <w:style w:type="paragraph" w:customStyle="1" w:styleId="xl126">
    <w:name w:val="xl126"/>
    <w:basedOn w:val="a3"/>
    <w:rsid w:val="00F87534"/>
    <w:pPr>
      <w:spacing w:before="100" w:beforeAutospacing="1" w:after="100" w:afterAutospacing="1"/>
      <w:jc w:val="center"/>
    </w:pPr>
    <w:rPr>
      <w:rFonts w:ascii="Tahoma" w:hAnsi="Tahoma" w:cs="Tahoma"/>
      <w:sz w:val="24"/>
      <w:szCs w:val="24"/>
    </w:rPr>
  </w:style>
  <w:style w:type="paragraph" w:customStyle="1" w:styleId="xl127">
    <w:name w:val="xl127"/>
    <w:basedOn w:val="a3"/>
    <w:rsid w:val="00F87534"/>
    <w:pPr>
      <w:pBdr>
        <w:top w:val="dotted" w:sz="4" w:space="0" w:color="auto"/>
      </w:pBdr>
      <w:spacing w:before="100" w:beforeAutospacing="1" w:after="100" w:afterAutospacing="1"/>
      <w:textAlignment w:val="top"/>
    </w:pPr>
    <w:rPr>
      <w:rFonts w:ascii="Tahoma" w:hAnsi="Tahoma" w:cs="Tahoma"/>
      <w:b/>
      <w:bCs/>
      <w:sz w:val="14"/>
      <w:szCs w:val="14"/>
    </w:rPr>
  </w:style>
  <w:style w:type="paragraph" w:customStyle="1" w:styleId="xl128">
    <w:name w:val="xl128"/>
    <w:basedOn w:val="a3"/>
    <w:rsid w:val="00F87534"/>
    <w:pPr>
      <w:spacing w:before="100" w:beforeAutospacing="1" w:after="100" w:afterAutospacing="1"/>
      <w:jc w:val="center"/>
      <w:textAlignment w:val="center"/>
    </w:pPr>
    <w:rPr>
      <w:rFonts w:ascii="Tahoma" w:hAnsi="Tahoma" w:cs="Tahoma"/>
      <w:b/>
      <w:bCs/>
      <w:sz w:val="16"/>
      <w:szCs w:val="16"/>
    </w:rPr>
  </w:style>
  <w:style w:type="paragraph" w:customStyle="1" w:styleId="xl129">
    <w:name w:val="xl129"/>
    <w:basedOn w:val="a3"/>
    <w:rsid w:val="00F87534"/>
    <w:pPr>
      <w:spacing w:before="100" w:beforeAutospacing="1" w:after="100" w:afterAutospacing="1"/>
    </w:pPr>
    <w:rPr>
      <w:rFonts w:ascii="Tahoma" w:hAnsi="Tahoma" w:cs="Tahoma"/>
      <w:sz w:val="14"/>
      <w:szCs w:val="14"/>
    </w:rPr>
  </w:style>
  <w:style w:type="paragraph" w:customStyle="1" w:styleId="xl130">
    <w:name w:val="xl130"/>
    <w:basedOn w:val="a3"/>
    <w:rsid w:val="00F87534"/>
    <w:pPr>
      <w:pBdr>
        <w:top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Tahoma" w:hAnsi="Tahoma" w:cs="Tahoma"/>
      <w:sz w:val="14"/>
      <w:szCs w:val="14"/>
    </w:rPr>
  </w:style>
  <w:style w:type="paragraph" w:customStyle="1" w:styleId="xl131">
    <w:name w:val="xl131"/>
    <w:basedOn w:val="a3"/>
    <w:rsid w:val="00F87534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Tahoma" w:hAnsi="Tahoma" w:cs="Tahoma"/>
      <w:sz w:val="24"/>
      <w:szCs w:val="24"/>
    </w:rPr>
  </w:style>
  <w:style w:type="paragraph" w:customStyle="1" w:styleId="xl132">
    <w:name w:val="xl132"/>
    <w:basedOn w:val="a3"/>
    <w:rsid w:val="00F87534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Tahoma" w:hAnsi="Tahoma" w:cs="Tahoma"/>
      <w:sz w:val="24"/>
      <w:szCs w:val="24"/>
    </w:rPr>
  </w:style>
  <w:style w:type="paragraph" w:customStyle="1" w:styleId="xl133">
    <w:name w:val="xl133"/>
    <w:basedOn w:val="a3"/>
    <w:rsid w:val="00F8753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Tahoma" w:hAnsi="Tahoma" w:cs="Tahoma"/>
      <w:sz w:val="24"/>
      <w:szCs w:val="24"/>
    </w:rPr>
  </w:style>
  <w:style w:type="paragraph" w:customStyle="1" w:styleId="xl134">
    <w:name w:val="xl134"/>
    <w:basedOn w:val="a3"/>
    <w:rsid w:val="00F87534"/>
    <w:pPr>
      <w:pBdr>
        <w:top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Tahoma" w:hAnsi="Tahoma" w:cs="Tahoma"/>
      <w:sz w:val="14"/>
      <w:szCs w:val="14"/>
    </w:rPr>
  </w:style>
  <w:style w:type="paragraph" w:customStyle="1" w:styleId="xl135">
    <w:name w:val="xl135"/>
    <w:basedOn w:val="a3"/>
    <w:rsid w:val="00F87534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Tahoma" w:hAnsi="Tahoma" w:cs="Tahoma"/>
      <w:b/>
      <w:bCs/>
      <w:sz w:val="24"/>
      <w:szCs w:val="24"/>
    </w:rPr>
  </w:style>
  <w:style w:type="paragraph" w:customStyle="1" w:styleId="xl136">
    <w:name w:val="xl136"/>
    <w:basedOn w:val="a3"/>
    <w:rsid w:val="00F87534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Tahoma" w:hAnsi="Tahoma" w:cs="Tahoma"/>
      <w:b/>
      <w:bCs/>
      <w:sz w:val="24"/>
      <w:szCs w:val="24"/>
    </w:rPr>
  </w:style>
  <w:style w:type="paragraph" w:customStyle="1" w:styleId="xl137">
    <w:name w:val="xl137"/>
    <w:basedOn w:val="a3"/>
    <w:rsid w:val="00F8753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Tahoma" w:hAnsi="Tahoma" w:cs="Tahoma"/>
      <w:b/>
      <w:bCs/>
      <w:sz w:val="24"/>
      <w:szCs w:val="24"/>
    </w:rPr>
  </w:style>
  <w:style w:type="paragraph" w:customStyle="1" w:styleId="xl138">
    <w:name w:val="xl138"/>
    <w:basedOn w:val="a3"/>
    <w:rsid w:val="00F87534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Tahoma" w:hAnsi="Tahoma" w:cs="Tahoma"/>
      <w:b/>
      <w:bCs/>
      <w:sz w:val="24"/>
      <w:szCs w:val="24"/>
    </w:rPr>
  </w:style>
  <w:style w:type="paragraph" w:customStyle="1" w:styleId="xl139">
    <w:name w:val="xl139"/>
    <w:basedOn w:val="a3"/>
    <w:rsid w:val="00F87534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Tahoma" w:hAnsi="Tahoma" w:cs="Tahoma"/>
      <w:b/>
      <w:bCs/>
      <w:sz w:val="24"/>
      <w:szCs w:val="24"/>
    </w:rPr>
  </w:style>
  <w:style w:type="paragraph" w:customStyle="1" w:styleId="xl140">
    <w:name w:val="xl140"/>
    <w:basedOn w:val="a3"/>
    <w:rsid w:val="00F8753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Tahoma" w:hAnsi="Tahoma" w:cs="Tahoma"/>
      <w:b/>
      <w:bCs/>
      <w:sz w:val="24"/>
      <w:szCs w:val="24"/>
    </w:rPr>
  </w:style>
  <w:style w:type="paragraph" w:customStyle="1" w:styleId="xl141">
    <w:name w:val="xl141"/>
    <w:basedOn w:val="a3"/>
    <w:rsid w:val="00F87534"/>
    <w:pPr>
      <w:pBdr>
        <w:top w:val="double" w:sz="6" w:space="0" w:color="auto"/>
        <w:left w:val="dotted" w:sz="4" w:space="0" w:color="auto"/>
      </w:pBdr>
      <w:spacing w:before="100" w:beforeAutospacing="1" w:after="100" w:afterAutospacing="1"/>
      <w:jc w:val="center"/>
    </w:pPr>
    <w:rPr>
      <w:rFonts w:ascii="Tahoma" w:hAnsi="Tahoma" w:cs="Tahoma"/>
      <w:sz w:val="24"/>
      <w:szCs w:val="24"/>
    </w:rPr>
  </w:style>
  <w:style w:type="paragraph" w:customStyle="1" w:styleId="xl142">
    <w:name w:val="xl142"/>
    <w:basedOn w:val="a3"/>
    <w:rsid w:val="00F87534"/>
    <w:pPr>
      <w:pBdr>
        <w:top w:val="double" w:sz="6" w:space="0" w:color="auto"/>
      </w:pBdr>
      <w:spacing w:before="100" w:beforeAutospacing="1" w:after="100" w:afterAutospacing="1"/>
      <w:jc w:val="center"/>
    </w:pPr>
    <w:rPr>
      <w:rFonts w:ascii="Tahoma" w:hAnsi="Tahoma" w:cs="Tahoma"/>
      <w:sz w:val="24"/>
      <w:szCs w:val="24"/>
    </w:rPr>
  </w:style>
  <w:style w:type="paragraph" w:customStyle="1" w:styleId="xl143">
    <w:name w:val="xl143"/>
    <w:basedOn w:val="a3"/>
    <w:rsid w:val="00F87534"/>
    <w:pPr>
      <w:pBdr>
        <w:top w:val="double" w:sz="6" w:space="0" w:color="auto"/>
        <w:right w:val="dotted" w:sz="4" w:space="0" w:color="000000"/>
      </w:pBdr>
      <w:spacing w:before="100" w:beforeAutospacing="1" w:after="100" w:afterAutospacing="1"/>
      <w:jc w:val="center"/>
    </w:pPr>
    <w:rPr>
      <w:rFonts w:ascii="Tahoma" w:hAnsi="Tahoma" w:cs="Tahoma"/>
      <w:sz w:val="24"/>
      <w:szCs w:val="24"/>
    </w:rPr>
  </w:style>
  <w:style w:type="paragraph" w:customStyle="1" w:styleId="xl144">
    <w:name w:val="xl144"/>
    <w:basedOn w:val="a3"/>
    <w:rsid w:val="00F87534"/>
    <w:pPr>
      <w:spacing w:before="100" w:beforeAutospacing="1" w:after="100" w:afterAutospacing="1"/>
      <w:jc w:val="center"/>
      <w:textAlignment w:val="top"/>
    </w:pPr>
    <w:rPr>
      <w:rFonts w:ascii="Tahoma" w:hAnsi="Tahoma" w:cs="Tahoma"/>
      <w:b/>
      <w:bCs/>
      <w:sz w:val="14"/>
      <w:szCs w:val="14"/>
    </w:rPr>
  </w:style>
  <w:style w:type="paragraph" w:customStyle="1" w:styleId="xl145">
    <w:name w:val="xl145"/>
    <w:basedOn w:val="a3"/>
    <w:rsid w:val="00F87534"/>
    <w:pPr>
      <w:pBdr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Tahoma" w:hAnsi="Tahoma" w:cs="Tahoma"/>
      <w:b/>
      <w:bCs/>
      <w:sz w:val="14"/>
      <w:szCs w:val="14"/>
    </w:rPr>
  </w:style>
  <w:style w:type="paragraph" w:customStyle="1" w:styleId="xl146">
    <w:name w:val="xl146"/>
    <w:basedOn w:val="a3"/>
    <w:rsid w:val="00F87534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Tahoma" w:hAnsi="Tahoma" w:cs="Tahoma"/>
      <w:b/>
      <w:bCs/>
      <w:sz w:val="14"/>
      <w:szCs w:val="14"/>
    </w:rPr>
  </w:style>
  <w:style w:type="paragraph" w:customStyle="1" w:styleId="xl147">
    <w:name w:val="xl147"/>
    <w:basedOn w:val="a3"/>
    <w:rsid w:val="00F87534"/>
    <w:pPr>
      <w:pBdr>
        <w:top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Tahoma" w:hAnsi="Tahoma" w:cs="Tahoma"/>
      <w:b/>
      <w:bCs/>
      <w:sz w:val="14"/>
      <w:szCs w:val="14"/>
    </w:rPr>
  </w:style>
  <w:style w:type="paragraph" w:customStyle="1" w:styleId="xl148">
    <w:name w:val="xl148"/>
    <w:basedOn w:val="a3"/>
    <w:rsid w:val="00F87534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Tahoma" w:hAnsi="Tahoma" w:cs="Tahoma"/>
      <w:b/>
      <w:bCs/>
      <w:sz w:val="14"/>
      <w:szCs w:val="14"/>
    </w:rPr>
  </w:style>
  <w:style w:type="paragraph" w:customStyle="1" w:styleId="xl149">
    <w:name w:val="xl149"/>
    <w:basedOn w:val="a3"/>
    <w:rsid w:val="00F87534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Tahoma" w:hAnsi="Tahoma" w:cs="Tahoma"/>
      <w:b/>
      <w:bCs/>
      <w:sz w:val="14"/>
      <w:szCs w:val="14"/>
    </w:rPr>
  </w:style>
  <w:style w:type="paragraph" w:customStyle="1" w:styleId="xl150">
    <w:name w:val="xl150"/>
    <w:basedOn w:val="a3"/>
    <w:rsid w:val="00F87534"/>
    <w:pPr>
      <w:pBdr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Tahoma" w:hAnsi="Tahoma" w:cs="Tahoma"/>
      <w:b/>
      <w:bCs/>
      <w:sz w:val="14"/>
      <w:szCs w:val="14"/>
    </w:rPr>
  </w:style>
  <w:style w:type="paragraph" w:customStyle="1" w:styleId="xl151">
    <w:name w:val="xl151"/>
    <w:basedOn w:val="a3"/>
    <w:rsid w:val="00F8753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Tahoma" w:hAnsi="Tahoma" w:cs="Tahoma"/>
      <w:b/>
      <w:bCs/>
      <w:sz w:val="14"/>
      <w:szCs w:val="14"/>
    </w:rPr>
  </w:style>
  <w:style w:type="paragraph" w:customStyle="1" w:styleId="xl152">
    <w:name w:val="xl152"/>
    <w:basedOn w:val="a3"/>
    <w:rsid w:val="00F87534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Tahoma" w:hAnsi="Tahoma" w:cs="Tahoma"/>
      <w:b/>
      <w:bCs/>
      <w:sz w:val="24"/>
      <w:szCs w:val="24"/>
    </w:rPr>
  </w:style>
  <w:style w:type="paragraph" w:customStyle="1" w:styleId="xl153">
    <w:name w:val="xl153"/>
    <w:basedOn w:val="a3"/>
    <w:rsid w:val="00F87534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Tahoma" w:hAnsi="Tahoma" w:cs="Tahoma"/>
      <w:b/>
      <w:bCs/>
      <w:sz w:val="24"/>
      <w:szCs w:val="24"/>
    </w:rPr>
  </w:style>
  <w:style w:type="paragraph" w:customStyle="1" w:styleId="xl154">
    <w:name w:val="xl154"/>
    <w:basedOn w:val="a3"/>
    <w:rsid w:val="00F8753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Tahoma" w:hAnsi="Tahoma" w:cs="Tahoma"/>
      <w:b/>
      <w:bCs/>
      <w:sz w:val="24"/>
      <w:szCs w:val="24"/>
    </w:rPr>
  </w:style>
  <w:style w:type="paragraph" w:customStyle="1" w:styleId="xl155">
    <w:name w:val="xl155"/>
    <w:basedOn w:val="a3"/>
    <w:rsid w:val="00F87534"/>
    <w:pPr>
      <w:spacing w:before="100" w:beforeAutospacing="1" w:after="100" w:afterAutospacing="1"/>
      <w:jc w:val="center"/>
      <w:textAlignment w:val="center"/>
    </w:pPr>
    <w:rPr>
      <w:rFonts w:ascii="Tahoma" w:hAnsi="Tahoma" w:cs="Tahoma"/>
      <w:b/>
      <w:bCs/>
      <w:sz w:val="24"/>
      <w:szCs w:val="24"/>
    </w:rPr>
  </w:style>
  <w:style w:type="paragraph" w:customStyle="1" w:styleId="xl156">
    <w:name w:val="xl156"/>
    <w:basedOn w:val="a3"/>
    <w:rsid w:val="00F87534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ahoma" w:hAnsi="Tahoma" w:cs="Tahoma"/>
      <w:b/>
      <w:bCs/>
      <w:sz w:val="24"/>
      <w:szCs w:val="24"/>
    </w:rPr>
  </w:style>
  <w:style w:type="paragraph" w:customStyle="1" w:styleId="xl157">
    <w:name w:val="xl157"/>
    <w:basedOn w:val="a3"/>
    <w:rsid w:val="00F87534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ahoma" w:hAnsi="Tahoma" w:cs="Tahoma"/>
      <w:b/>
      <w:bCs/>
      <w:sz w:val="16"/>
      <w:szCs w:val="16"/>
    </w:rPr>
  </w:style>
  <w:style w:type="paragraph" w:customStyle="1" w:styleId="xl158">
    <w:name w:val="xl158"/>
    <w:basedOn w:val="a3"/>
    <w:rsid w:val="00F87534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ahoma" w:hAnsi="Tahoma" w:cs="Tahoma"/>
      <w:b/>
      <w:bCs/>
      <w:sz w:val="16"/>
      <w:szCs w:val="16"/>
    </w:rPr>
  </w:style>
  <w:style w:type="paragraph" w:customStyle="1" w:styleId="xl159">
    <w:name w:val="xl159"/>
    <w:basedOn w:val="a3"/>
    <w:rsid w:val="00F8753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ahoma" w:hAnsi="Tahoma" w:cs="Tahoma"/>
      <w:b/>
      <w:bCs/>
      <w:sz w:val="16"/>
      <w:szCs w:val="16"/>
    </w:rPr>
  </w:style>
  <w:style w:type="paragraph" w:customStyle="1" w:styleId="xl160">
    <w:name w:val="xl160"/>
    <w:basedOn w:val="a3"/>
    <w:rsid w:val="00F87534"/>
    <w:pPr>
      <w:spacing w:before="100" w:beforeAutospacing="1" w:after="100" w:afterAutospacing="1"/>
    </w:pPr>
    <w:rPr>
      <w:rFonts w:ascii="Tahoma" w:hAnsi="Tahoma" w:cs="Tahoma"/>
      <w:b/>
      <w:bCs/>
      <w:sz w:val="24"/>
      <w:szCs w:val="24"/>
    </w:rPr>
  </w:style>
  <w:style w:type="paragraph" w:customStyle="1" w:styleId="xl161">
    <w:name w:val="xl161"/>
    <w:basedOn w:val="a3"/>
    <w:rsid w:val="00F87534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Tahoma" w:hAnsi="Tahoma" w:cs="Tahoma"/>
      <w:sz w:val="24"/>
      <w:szCs w:val="24"/>
    </w:rPr>
  </w:style>
  <w:style w:type="paragraph" w:customStyle="1" w:styleId="xl162">
    <w:name w:val="xl162"/>
    <w:basedOn w:val="a3"/>
    <w:rsid w:val="00F87534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Tahoma" w:hAnsi="Tahoma" w:cs="Tahoma"/>
      <w:sz w:val="24"/>
      <w:szCs w:val="24"/>
    </w:rPr>
  </w:style>
  <w:style w:type="paragraph" w:customStyle="1" w:styleId="xl163">
    <w:name w:val="xl163"/>
    <w:basedOn w:val="a3"/>
    <w:rsid w:val="00F8753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Tahoma" w:hAnsi="Tahoma" w:cs="Tahoma"/>
      <w:sz w:val="24"/>
      <w:szCs w:val="24"/>
    </w:rPr>
  </w:style>
  <w:style w:type="paragraph" w:customStyle="1" w:styleId="xl164">
    <w:name w:val="xl164"/>
    <w:basedOn w:val="a3"/>
    <w:rsid w:val="00F87534"/>
    <w:pPr>
      <w:pBdr>
        <w:top w:val="dotted" w:sz="4" w:space="0" w:color="auto"/>
      </w:pBdr>
      <w:spacing w:before="100" w:beforeAutospacing="1" w:after="100" w:afterAutospacing="1"/>
      <w:textAlignment w:val="top"/>
    </w:pPr>
    <w:rPr>
      <w:rFonts w:ascii="Tahoma" w:hAnsi="Tahoma" w:cs="Tahoma"/>
      <w:sz w:val="24"/>
      <w:szCs w:val="24"/>
    </w:rPr>
  </w:style>
  <w:style w:type="paragraph" w:customStyle="1" w:styleId="xl165">
    <w:name w:val="xl165"/>
    <w:basedOn w:val="a3"/>
    <w:rsid w:val="00F87534"/>
    <w:pPr>
      <w:spacing w:before="100" w:beforeAutospacing="1" w:after="100" w:afterAutospacing="1"/>
      <w:jc w:val="center"/>
      <w:textAlignment w:val="center"/>
    </w:pPr>
    <w:rPr>
      <w:rFonts w:ascii="Tahoma" w:hAnsi="Tahoma" w:cs="Tahoma"/>
      <w:b/>
      <w:bCs/>
      <w:sz w:val="14"/>
      <w:szCs w:val="14"/>
    </w:rPr>
  </w:style>
  <w:style w:type="paragraph" w:customStyle="1" w:styleId="xl166">
    <w:name w:val="xl166"/>
    <w:basedOn w:val="a3"/>
    <w:rsid w:val="00F87534"/>
    <w:pPr>
      <w:pBdr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ahoma" w:hAnsi="Tahoma" w:cs="Tahoma"/>
      <w:b/>
      <w:bCs/>
      <w:sz w:val="14"/>
      <w:szCs w:val="14"/>
    </w:rPr>
  </w:style>
  <w:style w:type="paragraph" w:customStyle="1" w:styleId="xl167">
    <w:name w:val="xl167"/>
    <w:basedOn w:val="a3"/>
    <w:rsid w:val="00F87534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</w:pPr>
    <w:rPr>
      <w:rFonts w:ascii="Tahoma" w:hAnsi="Tahoma" w:cs="Tahoma"/>
      <w:b/>
      <w:bCs/>
      <w:sz w:val="16"/>
      <w:szCs w:val="16"/>
    </w:rPr>
  </w:style>
  <w:style w:type="paragraph" w:customStyle="1" w:styleId="xl168">
    <w:name w:val="xl168"/>
    <w:basedOn w:val="a3"/>
    <w:rsid w:val="00F87534"/>
    <w:pPr>
      <w:pBdr>
        <w:top w:val="single" w:sz="8" w:space="0" w:color="auto"/>
      </w:pBdr>
      <w:spacing w:before="100" w:beforeAutospacing="1" w:after="100" w:afterAutospacing="1"/>
    </w:pPr>
    <w:rPr>
      <w:rFonts w:ascii="Tahoma" w:hAnsi="Tahoma" w:cs="Tahoma"/>
      <w:b/>
      <w:bCs/>
      <w:sz w:val="16"/>
      <w:szCs w:val="16"/>
    </w:rPr>
  </w:style>
  <w:style w:type="paragraph" w:customStyle="1" w:styleId="xl169">
    <w:name w:val="xl169"/>
    <w:basedOn w:val="a3"/>
    <w:rsid w:val="00F87534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Tahoma" w:hAnsi="Tahoma" w:cs="Tahoma"/>
      <w:b/>
      <w:bCs/>
      <w:sz w:val="16"/>
      <w:szCs w:val="16"/>
    </w:rPr>
  </w:style>
  <w:style w:type="paragraph" w:customStyle="1" w:styleId="xl170">
    <w:name w:val="xl170"/>
    <w:basedOn w:val="a3"/>
    <w:rsid w:val="00F87534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Tahoma" w:hAnsi="Tahoma" w:cs="Tahoma"/>
      <w:b/>
      <w:bCs/>
      <w:sz w:val="16"/>
      <w:szCs w:val="16"/>
    </w:rPr>
  </w:style>
  <w:style w:type="paragraph" w:customStyle="1" w:styleId="xl171">
    <w:name w:val="xl171"/>
    <w:basedOn w:val="a3"/>
    <w:rsid w:val="00F87534"/>
    <w:pPr>
      <w:pBdr>
        <w:bottom w:val="single" w:sz="8" w:space="0" w:color="auto"/>
      </w:pBdr>
      <w:spacing w:before="100" w:beforeAutospacing="1" w:after="100" w:afterAutospacing="1"/>
    </w:pPr>
    <w:rPr>
      <w:rFonts w:ascii="Tahoma" w:hAnsi="Tahoma" w:cs="Tahoma"/>
      <w:b/>
      <w:bCs/>
      <w:sz w:val="16"/>
      <w:szCs w:val="16"/>
    </w:rPr>
  </w:style>
  <w:style w:type="paragraph" w:customStyle="1" w:styleId="xl172">
    <w:name w:val="xl172"/>
    <w:basedOn w:val="a3"/>
    <w:rsid w:val="00F8753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Tahoma" w:hAnsi="Tahoma" w:cs="Tahoma"/>
      <w:b/>
      <w:bCs/>
      <w:sz w:val="16"/>
      <w:szCs w:val="16"/>
    </w:rPr>
  </w:style>
  <w:style w:type="paragraph" w:customStyle="1" w:styleId="xl173">
    <w:name w:val="xl173"/>
    <w:basedOn w:val="a3"/>
    <w:rsid w:val="00F87534"/>
    <w:pPr>
      <w:spacing w:before="100" w:beforeAutospacing="1" w:after="100" w:afterAutospacing="1"/>
    </w:pPr>
    <w:rPr>
      <w:rFonts w:ascii="Tahoma" w:hAnsi="Tahoma" w:cs="Tahoma"/>
      <w:b/>
      <w:bCs/>
      <w:sz w:val="14"/>
      <w:szCs w:val="14"/>
    </w:rPr>
  </w:style>
  <w:style w:type="paragraph" w:customStyle="1" w:styleId="xl174">
    <w:name w:val="xl174"/>
    <w:basedOn w:val="a3"/>
    <w:rsid w:val="00F87534"/>
    <w:pPr>
      <w:pBdr>
        <w:right w:val="single" w:sz="8" w:space="0" w:color="auto"/>
      </w:pBdr>
      <w:spacing w:before="100" w:beforeAutospacing="1" w:after="100" w:afterAutospacing="1"/>
    </w:pPr>
    <w:rPr>
      <w:rFonts w:ascii="Tahoma" w:hAnsi="Tahoma" w:cs="Tahoma"/>
      <w:b/>
      <w:bCs/>
      <w:sz w:val="16"/>
      <w:szCs w:val="16"/>
    </w:rPr>
  </w:style>
  <w:style w:type="paragraph" w:customStyle="1" w:styleId="xl175">
    <w:name w:val="xl175"/>
    <w:basedOn w:val="a3"/>
    <w:rsid w:val="00F87534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Tahoma" w:hAnsi="Tahoma" w:cs="Tahoma"/>
      <w:b/>
      <w:bCs/>
      <w:sz w:val="16"/>
      <w:szCs w:val="16"/>
    </w:rPr>
  </w:style>
  <w:style w:type="paragraph" w:customStyle="1" w:styleId="xl176">
    <w:name w:val="xl176"/>
    <w:basedOn w:val="a3"/>
    <w:rsid w:val="00F87534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Tahoma" w:hAnsi="Tahoma" w:cs="Tahoma"/>
      <w:b/>
      <w:bCs/>
      <w:sz w:val="16"/>
      <w:szCs w:val="16"/>
    </w:rPr>
  </w:style>
  <w:style w:type="paragraph" w:customStyle="1" w:styleId="xl177">
    <w:name w:val="xl177"/>
    <w:basedOn w:val="a3"/>
    <w:rsid w:val="00F8753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Tahoma" w:hAnsi="Tahoma" w:cs="Tahoma"/>
      <w:b/>
      <w:bCs/>
      <w:sz w:val="16"/>
      <w:szCs w:val="16"/>
    </w:rPr>
  </w:style>
  <w:style w:type="paragraph" w:customStyle="1" w:styleId="xl178">
    <w:name w:val="xl178"/>
    <w:basedOn w:val="a3"/>
    <w:rsid w:val="00F87534"/>
    <w:pPr>
      <w:spacing w:before="100" w:beforeAutospacing="1" w:after="100" w:afterAutospacing="1"/>
      <w:jc w:val="center"/>
    </w:pPr>
    <w:rPr>
      <w:rFonts w:ascii="Tahoma" w:hAnsi="Tahoma" w:cs="Tahoma"/>
      <w:b/>
      <w:bCs/>
      <w:sz w:val="16"/>
      <w:szCs w:val="16"/>
    </w:rPr>
  </w:style>
  <w:style w:type="paragraph" w:customStyle="1" w:styleId="xl179">
    <w:name w:val="xl179"/>
    <w:basedOn w:val="a3"/>
    <w:rsid w:val="00F8753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Tahoma" w:hAnsi="Tahoma" w:cs="Tahoma"/>
      <w:b/>
      <w:bCs/>
      <w:sz w:val="14"/>
      <w:szCs w:val="14"/>
    </w:rPr>
  </w:style>
  <w:style w:type="paragraph" w:customStyle="1" w:styleId="xl180">
    <w:name w:val="xl180"/>
    <w:basedOn w:val="a3"/>
    <w:rsid w:val="00F87534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Tahoma" w:hAnsi="Tahoma" w:cs="Tahoma"/>
      <w:b/>
      <w:bCs/>
      <w:sz w:val="24"/>
      <w:szCs w:val="24"/>
    </w:rPr>
  </w:style>
  <w:style w:type="paragraph" w:customStyle="1" w:styleId="xl181">
    <w:name w:val="xl181"/>
    <w:basedOn w:val="a3"/>
    <w:rsid w:val="00F87534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Tahoma" w:hAnsi="Tahoma" w:cs="Tahoma"/>
      <w:b/>
      <w:bCs/>
      <w:sz w:val="24"/>
      <w:szCs w:val="24"/>
    </w:rPr>
  </w:style>
  <w:style w:type="paragraph" w:customStyle="1" w:styleId="xl182">
    <w:name w:val="xl182"/>
    <w:basedOn w:val="a3"/>
    <w:rsid w:val="00F8753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Tahoma" w:hAnsi="Tahoma" w:cs="Tahoma"/>
      <w:b/>
      <w:bCs/>
      <w:sz w:val="24"/>
      <w:szCs w:val="24"/>
    </w:rPr>
  </w:style>
  <w:style w:type="paragraph" w:customStyle="1" w:styleId="xl183">
    <w:name w:val="xl183"/>
    <w:basedOn w:val="a3"/>
    <w:rsid w:val="00F87534"/>
    <w:pPr>
      <w:spacing w:before="100" w:beforeAutospacing="1" w:after="100" w:afterAutospacing="1"/>
    </w:pPr>
    <w:rPr>
      <w:rFonts w:ascii="Tahoma" w:hAnsi="Tahoma" w:cs="Tahoma"/>
      <w:sz w:val="14"/>
      <w:szCs w:val="14"/>
    </w:rPr>
  </w:style>
  <w:style w:type="paragraph" w:customStyle="1" w:styleId="xl184">
    <w:name w:val="xl184"/>
    <w:basedOn w:val="a3"/>
    <w:rsid w:val="00F87534"/>
    <w:pPr>
      <w:pBdr>
        <w:top w:val="dotted" w:sz="4" w:space="0" w:color="auto"/>
      </w:pBdr>
      <w:spacing w:before="100" w:beforeAutospacing="1" w:after="100" w:afterAutospacing="1"/>
      <w:textAlignment w:val="top"/>
    </w:pPr>
    <w:rPr>
      <w:rFonts w:ascii="Tahoma" w:hAnsi="Tahoma" w:cs="Tahoma"/>
      <w:sz w:val="24"/>
      <w:szCs w:val="24"/>
    </w:rPr>
  </w:style>
  <w:style w:type="paragraph" w:customStyle="1" w:styleId="18">
    <w:name w:val="Основной текст 1 инт"/>
    <w:basedOn w:val="a7"/>
    <w:rsid w:val="00F87534"/>
    <w:pPr>
      <w:spacing w:before="120"/>
      <w:ind w:right="0"/>
      <w:jc w:val="both"/>
    </w:pPr>
    <w:rPr>
      <w:rFonts w:ascii="Times New Roman" w:hAnsi="Times New Roman"/>
      <w:b w:val="0"/>
      <w:i w:val="0"/>
      <w:color w:val="auto"/>
      <w:sz w:val="22"/>
      <w:szCs w:val="24"/>
      <w:lang w:val="en-US"/>
    </w:rPr>
  </w:style>
  <w:style w:type="paragraph" w:customStyle="1" w:styleId="a2">
    <w:name w:val="Осн текст список"/>
    <w:basedOn w:val="18"/>
    <w:rsid w:val="00F87534"/>
    <w:pPr>
      <w:numPr>
        <w:numId w:val="13"/>
      </w:numPr>
      <w:spacing w:before="20"/>
      <w:ind w:left="714" w:hanging="357"/>
    </w:pPr>
  </w:style>
  <w:style w:type="paragraph" w:customStyle="1" w:styleId="230">
    <w:name w:val="Основной текст 23"/>
    <w:basedOn w:val="a3"/>
    <w:rsid w:val="00F87534"/>
    <w:pPr>
      <w:widowControl w:val="0"/>
      <w:tabs>
        <w:tab w:val="left" w:pos="564"/>
      </w:tabs>
      <w:spacing w:before="60" w:after="60"/>
      <w:jc w:val="both"/>
    </w:pPr>
  </w:style>
  <w:style w:type="paragraph" w:styleId="afff2">
    <w:name w:val="No Spacing"/>
    <w:link w:val="afff3"/>
    <w:uiPriority w:val="1"/>
    <w:qFormat/>
    <w:rsid w:val="00F87534"/>
    <w:rPr>
      <w:rFonts w:ascii="Calibri" w:eastAsia="Calibri" w:hAnsi="Calibri"/>
      <w:sz w:val="22"/>
      <w:szCs w:val="22"/>
      <w:lang w:eastAsia="en-US"/>
    </w:rPr>
  </w:style>
  <w:style w:type="character" w:customStyle="1" w:styleId="apple-style-span">
    <w:name w:val="apple-style-span"/>
    <w:basedOn w:val="a4"/>
    <w:rsid w:val="00F87534"/>
  </w:style>
  <w:style w:type="paragraph" w:customStyle="1" w:styleId="8Tahoma">
    <w:name w:val="Заголовок 8 + Tahoma"/>
    <w:aliases w:val="6,5 пт,не полужирный,не курсив,По ширине,Справа:  -..."/>
    <w:basedOn w:val="8"/>
    <w:rsid w:val="00F87534"/>
    <w:pPr>
      <w:numPr>
        <w:ilvl w:val="0"/>
        <w:numId w:val="14"/>
      </w:numPr>
      <w:spacing w:before="0" w:after="0"/>
      <w:ind w:right="-27"/>
      <w:jc w:val="both"/>
    </w:pPr>
    <w:rPr>
      <w:rFonts w:ascii="Tahoma" w:hAnsi="Tahoma" w:cs="Tahoma"/>
      <w:i w:val="0"/>
      <w:sz w:val="13"/>
      <w:szCs w:val="13"/>
      <w:lang w:val="ru-RU"/>
    </w:rPr>
  </w:style>
  <w:style w:type="character" w:customStyle="1" w:styleId="afff3">
    <w:name w:val="Без интервала Знак"/>
    <w:link w:val="afff2"/>
    <w:uiPriority w:val="1"/>
    <w:locked/>
    <w:rsid w:val="00F87534"/>
    <w:rPr>
      <w:rFonts w:ascii="Calibri" w:eastAsia="Calibri" w:hAnsi="Calibri"/>
      <w:sz w:val="22"/>
      <w:szCs w:val="22"/>
      <w:lang w:eastAsia="en-US"/>
    </w:rPr>
  </w:style>
  <w:style w:type="paragraph" w:customStyle="1" w:styleId="A0E349F008B644AAB6A282E0D042D17E">
    <w:name w:val="A0E349F008B644AAB6A282E0D042D17E"/>
    <w:rsid w:val="003115DF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table" w:customStyle="1" w:styleId="19">
    <w:name w:val="Сетка таблицы1"/>
    <w:basedOn w:val="a5"/>
    <w:next w:val="affb"/>
    <w:rsid w:val="00E9587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footnote text" w:uiPriority="99"/>
    <w:lsdException w:name="annotation text" w:uiPriority="99"/>
    <w:lsdException w:name="header" w:uiPriority="99"/>
    <w:lsdException w:name="footer" w:uiPriority="99"/>
    <w:lsdException w:name="caption" w:semiHidden="1" w:unhideWhenUsed="1" w:qFormat="1"/>
    <w:lsdException w:name="footnote reference" w:uiPriority="99"/>
    <w:lsdException w:name="annotation reference" w:uiPriority="99"/>
    <w:lsdException w:name="Title" w:qFormat="1"/>
    <w:lsdException w:name="Default Paragraph Font" w:uiPriority="1"/>
    <w:lsdException w:name="Subtitle" w:qFormat="1"/>
    <w:lsdException w:name="Body Text 3" w:uiPriority="99"/>
    <w:lsdException w:name="Strong" w:qFormat="1"/>
    <w:lsdException w:name="Emphasis" w:qFormat="1"/>
    <w:lsdException w:name="Plain Text" w:uiPriority="99"/>
    <w:lsdException w:name="HTML Preformatted" w:uiPriority="99"/>
    <w:lsdException w:name="annotation subject" w:uiPriority="99"/>
    <w:lsdException w:name="No List" w:uiPriority="99"/>
    <w:lsdException w:name="Balloo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3">
    <w:name w:val="Normal"/>
    <w:qFormat/>
    <w:rsid w:val="00C869D3"/>
  </w:style>
  <w:style w:type="paragraph" w:styleId="12">
    <w:name w:val="heading 1"/>
    <w:basedOn w:val="a3"/>
    <w:next w:val="a3"/>
    <w:link w:val="13"/>
    <w:qFormat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21">
    <w:name w:val="heading 2"/>
    <w:basedOn w:val="a3"/>
    <w:next w:val="a3"/>
    <w:link w:val="22"/>
    <w:qFormat/>
    <w:pPr>
      <w:keepNext/>
      <w:ind w:right="-483"/>
      <w:outlineLvl w:val="1"/>
    </w:pPr>
    <w:rPr>
      <w:rFonts w:ascii="Tahoma" w:hAnsi="Tahoma"/>
      <w:b/>
    </w:rPr>
  </w:style>
  <w:style w:type="paragraph" w:styleId="3">
    <w:name w:val="heading 3"/>
    <w:basedOn w:val="a3"/>
    <w:next w:val="a3"/>
    <w:link w:val="30"/>
    <w:qFormat/>
    <w:pPr>
      <w:keepNext/>
      <w:ind w:right="-2"/>
      <w:outlineLvl w:val="2"/>
    </w:pPr>
    <w:rPr>
      <w:rFonts w:ascii="Tahoma" w:hAnsi="Tahoma"/>
      <w:b/>
    </w:rPr>
  </w:style>
  <w:style w:type="paragraph" w:styleId="4">
    <w:name w:val="heading 4"/>
    <w:basedOn w:val="a3"/>
    <w:next w:val="a3"/>
    <w:link w:val="40"/>
    <w:qFormat/>
    <w:pPr>
      <w:keepNext/>
      <w:spacing w:before="40"/>
      <w:ind w:firstLine="425"/>
      <w:jc w:val="both"/>
      <w:outlineLvl w:val="3"/>
    </w:pPr>
    <w:rPr>
      <w:rFonts w:ascii="Tahoma" w:hAnsi="Tahoma"/>
      <w:b/>
      <w:color w:val="000000"/>
      <w:sz w:val="16"/>
    </w:rPr>
  </w:style>
  <w:style w:type="paragraph" w:styleId="5">
    <w:name w:val="heading 5"/>
    <w:basedOn w:val="a3"/>
    <w:next w:val="a3"/>
    <w:link w:val="50"/>
    <w:qFormat/>
    <w:pPr>
      <w:keepNext/>
      <w:ind w:right="-2"/>
      <w:outlineLvl w:val="4"/>
    </w:pPr>
    <w:rPr>
      <w:rFonts w:ascii="Tahoma" w:hAnsi="Tahoma"/>
      <w:b/>
      <w:sz w:val="16"/>
    </w:rPr>
  </w:style>
  <w:style w:type="paragraph" w:styleId="6">
    <w:name w:val="heading 6"/>
    <w:basedOn w:val="a3"/>
    <w:next w:val="a3"/>
    <w:link w:val="60"/>
    <w:uiPriority w:val="9"/>
    <w:qFormat/>
    <w:pPr>
      <w:keepNext/>
      <w:outlineLvl w:val="5"/>
    </w:pPr>
    <w:rPr>
      <w:rFonts w:ascii="Tahoma" w:hAnsi="Tahoma"/>
      <w:b/>
      <w:sz w:val="12"/>
    </w:rPr>
  </w:style>
  <w:style w:type="paragraph" w:styleId="7">
    <w:name w:val="heading 7"/>
    <w:basedOn w:val="a3"/>
    <w:next w:val="a3"/>
    <w:link w:val="70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  <w:lang w:val="en-GB"/>
    </w:rPr>
  </w:style>
  <w:style w:type="paragraph" w:styleId="8">
    <w:name w:val="heading 8"/>
    <w:basedOn w:val="a3"/>
    <w:next w:val="a3"/>
    <w:link w:val="80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lang w:val="en-GB"/>
    </w:rPr>
  </w:style>
  <w:style w:type="paragraph" w:styleId="9">
    <w:name w:val="heading 9"/>
    <w:basedOn w:val="a3"/>
    <w:next w:val="a3"/>
    <w:link w:val="90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  <w:lang w:val="en-GB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paragraph" w:styleId="31">
    <w:name w:val="Body Text Indent 3"/>
    <w:basedOn w:val="a3"/>
    <w:link w:val="32"/>
    <w:pPr>
      <w:ind w:firstLine="567"/>
    </w:pPr>
    <w:rPr>
      <w:sz w:val="24"/>
    </w:rPr>
  </w:style>
  <w:style w:type="paragraph" w:styleId="a7">
    <w:name w:val="Body Text"/>
    <w:basedOn w:val="a3"/>
    <w:link w:val="a8"/>
    <w:pPr>
      <w:ind w:right="-2"/>
    </w:pPr>
    <w:rPr>
      <w:rFonts w:ascii="Tahoma" w:hAnsi="Tahoma"/>
      <w:b/>
      <w:i/>
      <w:color w:val="FF0000"/>
      <w:sz w:val="16"/>
    </w:rPr>
  </w:style>
  <w:style w:type="paragraph" w:styleId="a9">
    <w:name w:val="header"/>
    <w:basedOn w:val="a3"/>
    <w:link w:val="aa"/>
    <w:uiPriority w:val="99"/>
    <w:pPr>
      <w:tabs>
        <w:tab w:val="center" w:pos="4153"/>
        <w:tab w:val="right" w:pos="8306"/>
      </w:tabs>
    </w:pPr>
  </w:style>
  <w:style w:type="character" w:styleId="ab">
    <w:name w:val="page number"/>
    <w:basedOn w:val="a4"/>
  </w:style>
  <w:style w:type="paragraph" w:styleId="ac">
    <w:name w:val="footer"/>
    <w:basedOn w:val="a3"/>
    <w:link w:val="ad"/>
    <w:uiPriority w:val="99"/>
    <w:pPr>
      <w:tabs>
        <w:tab w:val="center" w:pos="4153"/>
        <w:tab w:val="right" w:pos="8306"/>
      </w:tabs>
    </w:pPr>
  </w:style>
  <w:style w:type="character" w:styleId="ae">
    <w:name w:val="Hyperlink"/>
    <w:basedOn w:val="a4"/>
    <w:rPr>
      <w:color w:val="0000FF"/>
      <w:u w:val="single"/>
    </w:rPr>
  </w:style>
  <w:style w:type="paragraph" w:styleId="af">
    <w:name w:val="Body Text Indent"/>
    <w:basedOn w:val="a3"/>
    <w:link w:val="af0"/>
    <w:pPr>
      <w:ind w:left="360"/>
      <w:jc w:val="both"/>
    </w:pPr>
    <w:rPr>
      <w:i/>
      <w:sz w:val="18"/>
    </w:rPr>
  </w:style>
  <w:style w:type="paragraph" w:styleId="23">
    <w:name w:val="Body Text 2"/>
    <w:basedOn w:val="a3"/>
    <w:link w:val="24"/>
    <w:pPr>
      <w:ind w:right="-2"/>
      <w:jc w:val="both"/>
    </w:pPr>
    <w:rPr>
      <w:rFonts w:ascii="Tahoma" w:hAnsi="Tahoma"/>
      <w:color w:val="000000"/>
      <w:sz w:val="16"/>
    </w:rPr>
  </w:style>
  <w:style w:type="paragraph" w:styleId="33">
    <w:name w:val="Body Text 3"/>
    <w:basedOn w:val="a3"/>
    <w:link w:val="34"/>
    <w:uiPriority w:val="99"/>
    <w:pPr>
      <w:ind w:right="-2"/>
      <w:jc w:val="center"/>
    </w:pPr>
    <w:rPr>
      <w:rFonts w:ascii="Tahoma" w:hAnsi="Tahoma"/>
      <w:b/>
      <w:color w:val="FF0000"/>
      <w:sz w:val="16"/>
    </w:rPr>
  </w:style>
  <w:style w:type="paragraph" w:styleId="af1">
    <w:name w:val="Document Map"/>
    <w:basedOn w:val="a3"/>
    <w:link w:val="af2"/>
    <w:pPr>
      <w:shd w:val="clear" w:color="auto" w:fill="000080"/>
    </w:pPr>
    <w:rPr>
      <w:rFonts w:ascii="Tahoma" w:hAnsi="Tahoma"/>
    </w:rPr>
  </w:style>
  <w:style w:type="paragraph" w:customStyle="1" w:styleId="01">
    <w:name w:val="Заголовок 01"/>
    <w:basedOn w:val="a3"/>
    <w:autoRedefine/>
    <w:pPr>
      <w:numPr>
        <w:numId w:val="1"/>
      </w:numPr>
      <w:tabs>
        <w:tab w:val="num" w:pos="1080"/>
      </w:tabs>
      <w:spacing w:before="240" w:after="60"/>
      <w:ind w:left="0" w:firstLine="0"/>
    </w:pPr>
    <w:rPr>
      <w:b/>
      <w:sz w:val="28"/>
    </w:rPr>
  </w:style>
  <w:style w:type="paragraph" w:customStyle="1" w:styleId="02">
    <w:name w:val="Заголовок 02"/>
    <w:basedOn w:val="a3"/>
    <w:autoRedefine/>
    <w:pPr>
      <w:numPr>
        <w:ilvl w:val="1"/>
        <w:numId w:val="1"/>
      </w:numPr>
      <w:spacing w:before="240" w:after="60"/>
      <w:ind w:left="357" w:hanging="357"/>
    </w:pPr>
    <w:rPr>
      <w:b/>
    </w:rPr>
  </w:style>
  <w:style w:type="paragraph" w:customStyle="1" w:styleId="a">
    <w:name w:val="Обычный*"/>
    <w:basedOn w:val="a3"/>
    <w:pPr>
      <w:numPr>
        <w:ilvl w:val="2"/>
        <w:numId w:val="1"/>
      </w:numPr>
      <w:tabs>
        <w:tab w:val="num" w:pos="1021"/>
      </w:tabs>
      <w:ind w:left="1021" w:hanging="664"/>
    </w:pPr>
  </w:style>
  <w:style w:type="character" w:styleId="af3">
    <w:name w:val="footnote reference"/>
    <w:basedOn w:val="a4"/>
    <w:uiPriority w:val="99"/>
    <w:rPr>
      <w:vertAlign w:val="superscript"/>
    </w:rPr>
  </w:style>
  <w:style w:type="paragraph" w:styleId="af4">
    <w:name w:val="footnote text"/>
    <w:basedOn w:val="a3"/>
    <w:link w:val="af5"/>
    <w:uiPriority w:val="99"/>
  </w:style>
  <w:style w:type="paragraph" w:styleId="14">
    <w:name w:val="toc 1"/>
    <w:basedOn w:val="a3"/>
    <w:next w:val="a3"/>
    <w:autoRedefine/>
    <w:uiPriority w:val="39"/>
    <w:rsid w:val="00930894"/>
    <w:pPr>
      <w:tabs>
        <w:tab w:val="left" w:pos="567"/>
        <w:tab w:val="right" w:leader="dot" w:pos="9628"/>
      </w:tabs>
      <w:spacing w:before="60" w:after="60"/>
    </w:pPr>
    <w:rPr>
      <w:rFonts w:ascii="Tahoma" w:hAnsi="Tahoma"/>
      <w:caps/>
      <w:noProof/>
      <w:sz w:val="14"/>
      <w:szCs w:val="14"/>
    </w:rPr>
  </w:style>
  <w:style w:type="paragraph" w:customStyle="1" w:styleId="15">
    <w:name w:val="Обычный1"/>
    <w:pPr>
      <w:tabs>
        <w:tab w:val="num" w:pos="454"/>
      </w:tabs>
      <w:spacing w:after="60"/>
      <w:ind w:left="454" w:hanging="454"/>
      <w:jc w:val="both"/>
    </w:pPr>
    <w:rPr>
      <w:rFonts w:ascii="Tahoma" w:hAnsi="Tahoma"/>
      <w:snapToGrid w:val="0"/>
      <w:sz w:val="16"/>
    </w:rPr>
  </w:style>
  <w:style w:type="paragraph" w:styleId="25">
    <w:name w:val="Body Text Indent 2"/>
    <w:basedOn w:val="a3"/>
    <w:link w:val="26"/>
    <w:pPr>
      <w:spacing w:after="40"/>
      <w:ind w:left="851"/>
      <w:jc w:val="both"/>
    </w:pPr>
    <w:rPr>
      <w:rFonts w:ascii="Tahoma" w:hAnsi="Tahoma"/>
      <w:sz w:val="16"/>
    </w:rPr>
  </w:style>
  <w:style w:type="character" w:styleId="af6">
    <w:name w:val="FollowedHyperlink"/>
    <w:basedOn w:val="a4"/>
    <w:rPr>
      <w:color w:val="800080"/>
      <w:u w:val="single"/>
    </w:rPr>
  </w:style>
  <w:style w:type="paragraph" w:styleId="af7">
    <w:name w:val="Balloon Text"/>
    <w:basedOn w:val="a3"/>
    <w:link w:val="af8"/>
    <w:uiPriority w:val="99"/>
    <w:semiHidden/>
    <w:rsid w:val="004A430D"/>
    <w:rPr>
      <w:rFonts w:ascii="Tahoma" w:hAnsi="Tahoma" w:cs="Tahoma"/>
      <w:sz w:val="16"/>
      <w:szCs w:val="16"/>
    </w:rPr>
  </w:style>
  <w:style w:type="character" w:styleId="af9">
    <w:name w:val="annotation reference"/>
    <w:basedOn w:val="a4"/>
    <w:uiPriority w:val="99"/>
    <w:rsid w:val="00312A90"/>
    <w:rPr>
      <w:sz w:val="16"/>
      <w:szCs w:val="16"/>
    </w:rPr>
  </w:style>
  <w:style w:type="paragraph" w:styleId="afa">
    <w:name w:val="annotation text"/>
    <w:basedOn w:val="a3"/>
    <w:link w:val="afb"/>
    <w:uiPriority w:val="99"/>
    <w:rsid w:val="00312A90"/>
  </w:style>
  <w:style w:type="paragraph" w:styleId="afc">
    <w:name w:val="Subtitle"/>
    <w:basedOn w:val="a3"/>
    <w:next w:val="12"/>
    <w:qFormat/>
    <w:rsid w:val="00114A76"/>
    <w:pPr>
      <w:widowControl w:val="0"/>
      <w:tabs>
        <w:tab w:val="num" w:pos="720"/>
      </w:tabs>
      <w:suppressAutoHyphens/>
      <w:spacing w:before="120" w:after="60"/>
      <w:ind w:left="720" w:hanging="360"/>
      <w:jc w:val="both"/>
    </w:pPr>
    <w:rPr>
      <w:rFonts w:ascii="Arial" w:hAnsi="Arial"/>
      <w:b/>
      <w:sz w:val="22"/>
      <w:szCs w:val="24"/>
      <w:lang w:val="en-US"/>
    </w:rPr>
  </w:style>
  <w:style w:type="paragraph" w:customStyle="1" w:styleId="WW-">
    <w:name w:val="WW-Маркированный список"/>
    <w:basedOn w:val="a3"/>
    <w:rsid w:val="00114A76"/>
    <w:pPr>
      <w:widowControl w:val="0"/>
      <w:tabs>
        <w:tab w:val="num" w:pos="720"/>
      </w:tabs>
      <w:suppressAutoHyphens/>
      <w:spacing w:before="60"/>
      <w:ind w:left="720" w:hanging="360"/>
    </w:pPr>
    <w:rPr>
      <w:rFonts w:ascii="Arial" w:hAnsi="Arial"/>
      <w:i/>
      <w:sz w:val="18"/>
      <w:szCs w:val="24"/>
    </w:rPr>
  </w:style>
  <w:style w:type="paragraph" w:styleId="afd">
    <w:name w:val="annotation subject"/>
    <w:basedOn w:val="afa"/>
    <w:next w:val="afa"/>
    <w:link w:val="afe"/>
    <w:uiPriority w:val="99"/>
    <w:rsid w:val="00F43D7B"/>
    <w:rPr>
      <w:b/>
      <w:bCs/>
    </w:rPr>
  </w:style>
  <w:style w:type="paragraph" w:styleId="27">
    <w:name w:val="toc 2"/>
    <w:basedOn w:val="a3"/>
    <w:next w:val="a3"/>
    <w:autoRedefine/>
    <w:uiPriority w:val="39"/>
    <w:rsid w:val="0005621F"/>
    <w:pPr>
      <w:ind w:left="200"/>
    </w:pPr>
  </w:style>
  <w:style w:type="paragraph" w:customStyle="1" w:styleId="Iauiue">
    <w:name w:val="Iau?iue"/>
    <w:rsid w:val="003A2A25"/>
    <w:pPr>
      <w:widowControl w:val="0"/>
      <w:autoSpaceDE w:val="0"/>
      <w:autoSpaceDN w:val="0"/>
      <w:adjustRightInd w:val="0"/>
    </w:pPr>
    <w:rPr>
      <w:lang w:eastAsia="en-US"/>
    </w:rPr>
  </w:style>
  <w:style w:type="paragraph" w:styleId="aff">
    <w:name w:val="List Paragraph"/>
    <w:basedOn w:val="a3"/>
    <w:uiPriority w:val="99"/>
    <w:qFormat/>
    <w:rsid w:val="006B6BE4"/>
    <w:pPr>
      <w:ind w:left="720"/>
      <w:contextualSpacing/>
    </w:pPr>
  </w:style>
  <w:style w:type="paragraph" w:customStyle="1" w:styleId="ConsPlusNormal">
    <w:name w:val="ConsPlusNormal"/>
    <w:rsid w:val="00386901"/>
    <w:pPr>
      <w:widowControl w:val="0"/>
      <w:ind w:firstLine="720"/>
    </w:pPr>
    <w:rPr>
      <w:rFonts w:ascii="Arial" w:hAnsi="Arial"/>
    </w:rPr>
  </w:style>
  <w:style w:type="paragraph" w:styleId="aff0">
    <w:name w:val="Plain Text"/>
    <w:basedOn w:val="a3"/>
    <w:link w:val="aff1"/>
    <w:uiPriority w:val="99"/>
    <w:unhideWhenUsed/>
    <w:rsid w:val="00CC5BF1"/>
    <w:rPr>
      <w:rFonts w:ascii="Consolas" w:eastAsia="Calibri" w:hAnsi="Consolas"/>
      <w:sz w:val="21"/>
      <w:szCs w:val="21"/>
      <w:lang w:val="x-none" w:eastAsia="en-US"/>
    </w:rPr>
  </w:style>
  <w:style w:type="character" w:customStyle="1" w:styleId="aff1">
    <w:name w:val="Текст Знак"/>
    <w:basedOn w:val="a4"/>
    <w:link w:val="aff0"/>
    <w:uiPriority w:val="99"/>
    <w:rsid w:val="00CC5BF1"/>
    <w:rPr>
      <w:rFonts w:ascii="Consolas" w:eastAsia="Calibri" w:hAnsi="Consolas"/>
      <w:sz w:val="21"/>
      <w:szCs w:val="21"/>
      <w:lang w:val="x-none" w:eastAsia="en-US"/>
    </w:rPr>
  </w:style>
  <w:style w:type="character" w:customStyle="1" w:styleId="32">
    <w:name w:val="Основной текст с отступом 3 Знак"/>
    <w:link w:val="31"/>
    <w:rsid w:val="00CC5BF1"/>
    <w:rPr>
      <w:sz w:val="24"/>
    </w:rPr>
  </w:style>
  <w:style w:type="character" w:customStyle="1" w:styleId="24">
    <w:name w:val="Основной текст 2 Знак"/>
    <w:link w:val="23"/>
    <w:rsid w:val="00CC5BF1"/>
    <w:rPr>
      <w:rFonts w:ascii="Tahoma" w:hAnsi="Tahoma"/>
      <w:color w:val="000000"/>
      <w:sz w:val="16"/>
    </w:rPr>
  </w:style>
  <w:style w:type="paragraph" w:styleId="aff2">
    <w:name w:val="Normal (Web)"/>
    <w:basedOn w:val="a3"/>
    <w:unhideWhenUsed/>
    <w:rsid w:val="00CC5BF1"/>
    <w:pPr>
      <w:spacing w:before="100" w:beforeAutospacing="1" w:after="100" w:afterAutospacing="1"/>
    </w:pPr>
    <w:rPr>
      <w:sz w:val="24"/>
      <w:szCs w:val="24"/>
    </w:rPr>
  </w:style>
  <w:style w:type="paragraph" w:styleId="aff3">
    <w:name w:val="Revision"/>
    <w:hidden/>
    <w:uiPriority w:val="99"/>
    <w:semiHidden/>
    <w:rsid w:val="00CC5BF1"/>
  </w:style>
  <w:style w:type="character" w:customStyle="1" w:styleId="afb">
    <w:name w:val="Текст примечания Знак"/>
    <w:basedOn w:val="a4"/>
    <w:link w:val="afa"/>
    <w:uiPriority w:val="99"/>
    <w:rsid w:val="00CC5BF1"/>
  </w:style>
  <w:style w:type="paragraph" w:customStyle="1" w:styleId="Default">
    <w:name w:val="Default"/>
    <w:rsid w:val="009A56A5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ad">
    <w:name w:val="Нижний колонтитул Знак"/>
    <w:basedOn w:val="a4"/>
    <w:link w:val="ac"/>
    <w:uiPriority w:val="99"/>
    <w:rsid w:val="006658CF"/>
  </w:style>
  <w:style w:type="paragraph" w:styleId="HTML">
    <w:name w:val="HTML Preformatted"/>
    <w:basedOn w:val="a3"/>
    <w:link w:val="HTML0"/>
    <w:uiPriority w:val="99"/>
    <w:rsid w:val="00C524C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18"/>
      <w:szCs w:val="18"/>
    </w:rPr>
  </w:style>
  <w:style w:type="character" w:customStyle="1" w:styleId="HTML0">
    <w:name w:val="Стандартный HTML Знак"/>
    <w:basedOn w:val="a4"/>
    <w:link w:val="HTML"/>
    <w:uiPriority w:val="99"/>
    <w:rsid w:val="00C524CA"/>
    <w:rPr>
      <w:rFonts w:ascii="Courier New" w:hAnsi="Courier New" w:cs="Courier New"/>
      <w:color w:val="000000"/>
      <w:sz w:val="18"/>
      <w:szCs w:val="18"/>
    </w:rPr>
  </w:style>
  <w:style w:type="character" w:customStyle="1" w:styleId="13">
    <w:name w:val="Заголовок 1 Знак"/>
    <w:basedOn w:val="a4"/>
    <w:link w:val="12"/>
    <w:rsid w:val="00F87534"/>
    <w:rPr>
      <w:rFonts w:ascii="Arial" w:hAnsi="Arial"/>
      <w:b/>
      <w:kern w:val="28"/>
      <w:sz w:val="28"/>
    </w:rPr>
  </w:style>
  <w:style w:type="character" w:customStyle="1" w:styleId="22">
    <w:name w:val="Заголовок 2 Знак"/>
    <w:basedOn w:val="a4"/>
    <w:link w:val="21"/>
    <w:rsid w:val="00F87534"/>
    <w:rPr>
      <w:rFonts w:ascii="Tahoma" w:hAnsi="Tahoma"/>
      <w:b/>
    </w:rPr>
  </w:style>
  <w:style w:type="character" w:customStyle="1" w:styleId="30">
    <w:name w:val="Заголовок 3 Знак"/>
    <w:basedOn w:val="a4"/>
    <w:link w:val="3"/>
    <w:rsid w:val="00F87534"/>
    <w:rPr>
      <w:rFonts w:ascii="Tahoma" w:hAnsi="Tahoma"/>
      <w:b/>
    </w:rPr>
  </w:style>
  <w:style w:type="character" w:customStyle="1" w:styleId="40">
    <w:name w:val="Заголовок 4 Знак"/>
    <w:basedOn w:val="a4"/>
    <w:link w:val="4"/>
    <w:rsid w:val="00F87534"/>
    <w:rPr>
      <w:rFonts w:ascii="Tahoma" w:hAnsi="Tahoma"/>
      <w:b/>
      <w:color w:val="000000"/>
      <w:sz w:val="16"/>
    </w:rPr>
  </w:style>
  <w:style w:type="character" w:customStyle="1" w:styleId="50">
    <w:name w:val="Заголовок 5 Знак"/>
    <w:basedOn w:val="a4"/>
    <w:link w:val="5"/>
    <w:rsid w:val="00F87534"/>
    <w:rPr>
      <w:rFonts w:ascii="Tahoma" w:hAnsi="Tahoma"/>
      <w:b/>
      <w:sz w:val="16"/>
    </w:rPr>
  </w:style>
  <w:style w:type="character" w:customStyle="1" w:styleId="60">
    <w:name w:val="Заголовок 6 Знак"/>
    <w:basedOn w:val="a4"/>
    <w:link w:val="6"/>
    <w:uiPriority w:val="9"/>
    <w:rsid w:val="00F87534"/>
    <w:rPr>
      <w:rFonts w:ascii="Tahoma" w:hAnsi="Tahoma"/>
      <w:b/>
      <w:sz w:val="12"/>
    </w:rPr>
  </w:style>
  <w:style w:type="character" w:customStyle="1" w:styleId="70">
    <w:name w:val="Заголовок 7 Знак"/>
    <w:basedOn w:val="a4"/>
    <w:link w:val="7"/>
    <w:rsid w:val="00F87534"/>
    <w:rPr>
      <w:rFonts w:ascii="Arial" w:hAnsi="Arial"/>
      <w:lang w:val="en-GB"/>
    </w:rPr>
  </w:style>
  <w:style w:type="character" w:customStyle="1" w:styleId="80">
    <w:name w:val="Заголовок 8 Знак"/>
    <w:basedOn w:val="a4"/>
    <w:link w:val="8"/>
    <w:rsid w:val="00F87534"/>
    <w:rPr>
      <w:rFonts w:ascii="Arial" w:hAnsi="Arial"/>
      <w:i/>
      <w:lang w:val="en-GB"/>
    </w:rPr>
  </w:style>
  <w:style w:type="character" w:customStyle="1" w:styleId="90">
    <w:name w:val="Заголовок 9 Знак"/>
    <w:basedOn w:val="a4"/>
    <w:link w:val="9"/>
    <w:rsid w:val="00F87534"/>
    <w:rPr>
      <w:rFonts w:ascii="Arial" w:hAnsi="Arial"/>
      <w:b/>
      <w:i/>
      <w:sz w:val="18"/>
      <w:lang w:val="en-GB"/>
    </w:rPr>
  </w:style>
  <w:style w:type="character" w:customStyle="1" w:styleId="af0">
    <w:name w:val="Основной текст с отступом Знак"/>
    <w:basedOn w:val="a4"/>
    <w:link w:val="af"/>
    <w:rsid w:val="00F87534"/>
    <w:rPr>
      <w:i/>
      <w:sz w:val="18"/>
    </w:rPr>
  </w:style>
  <w:style w:type="paragraph" w:styleId="aff4">
    <w:name w:val="Title"/>
    <w:basedOn w:val="a3"/>
    <w:link w:val="aff5"/>
    <w:qFormat/>
    <w:rsid w:val="00F87534"/>
    <w:pPr>
      <w:jc w:val="center"/>
    </w:pPr>
    <w:rPr>
      <w:sz w:val="24"/>
    </w:rPr>
  </w:style>
  <w:style w:type="character" w:customStyle="1" w:styleId="aff5">
    <w:name w:val="Название Знак"/>
    <w:basedOn w:val="a4"/>
    <w:link w:val="aff4"/>
    <w:rsid w:val="00F87534"/>
    <w:rPr>
      <w:sz w:val="24"/>
    </w:rPr>
  </w:style>
  <w:style w:type="character" w:customStyle="1" w:styleId="26">
    <w:name w:val="Основной текст с отступом 2 Знак"/>
    <w:basedOn w:val="a4"/>
    <w:link w:val="25"/>
    <w:rsid w:val="00F87534"/>
    <w:rPr>
      <w:rFonts w:ascii="Tahoma" w:hAnsi="Tahoma"/>
      <w:sz w:val="16"/>
    </w:rPr>
  </w:style>
  <w:style w:type="character" w:customStyle="1" w:styleId="a8">
    <w:name w:val="Основной текст Знак"/>
    <w:basedOn w:val="a4"/>
    <w:link w:val="a7"/>
    <w:rsid w:val="00F87534"/>
    <w:rPr>
      <w:rFonts w:ascii="Tahoma" w:hAnsi="Tahoma"/>
      <w:b/>
      <w:i/>
      <w:color w:val="FF0000"/>
      <w:sz w:val="16"/>
    </w:rPr>
  </w:style>
  <w:style w:type="paragraph" w:styleId="aff6">
    <w:name w:val="Block Text"/>
    <w:basedOn w:val="a3"/>
    <w:rsid w:val="00F87534"/>
    <w:pPr>
      <w:tabs>
        <w:tab w:val="left" w:pos="3686"/>
      </w:tabs>
      <w:ind w:left="-567" w:right="-477" w:firstLine="567"/>
      <w:jc w:val="both"/>
    </w:pPr>
    <w:rPr>
      <w:sz w:val="24"/>
    </w:rPr>
  </w:style>
  <w:style w:type="paragraph" w:customStyle="1" w:styleId="ConsNonformat">
    <w:name w:val="ConsNonformat"/>
    <w:rsid w:val="00F87534"/>
    <w:pPr>
      <w:widowControl w:val="0"/>
    </w:pPr>
    <w:rPr>
      <w:rFonts w:ascii="Courier New" w:hAnsi="Courier New"/>
    </w:rPr>
  </w:style>
  <w:style w:type="paragraph" w:customStyle="1" w:styleId="dogovor">
    <w:name w:val="dogovor"/>
    <w:rsid w:val="00F87534"/>
    <w:rPr>
      <w:rFonts w:ascii="Courier New" w:hAnsi="Courier New"/>
      <w:lang w:val="en-GB"/>
    </w:rPr>
  </w:style>
  <w:style w:type="character" w:customStyle="1" w:styleId="34">
    <w:name w:val="Основной текст 3 Знак"/>
    <w:basedOn w:val="a4"/>
    <w:link w:val="33"/>
    <w:uiPriority w:val="99"/>
    <w:rsid w:val="00F87534"/>
    <w:rPr>
      <w:rFonts w:ascii="Tahoma" w:hAnsi="Tahoma"/>
      <w:b/>
      <w:color w:val="FF0000"/>
      <w:sz w:val="16"/>
    </w:rPr>
  </w:style>
  <w:style w:type="paragraph" w:customStyle="1" w:styleId="aff7">
    <w:name w:val="Îáû÷íûé"/>
    <w:rsid w:val="00F87534"/>
  </w:style>
  <w:style w:type="character" w:customStyle="1" w:styleId="aa">
    <w:name w:val="Верхний колонтитул Знак"/>
    <w:basedOn w:val="a4"/>
    <w:link w:val="a9"/>
    <w:uiPriority w:val="99"/>
    <w:rsid w:val="00F87534"/>
  </w:style>
  <w:style w:type="character" w:customStyle="1" w:styleId="af5">
    <w:name w:val="Текст сноски Знак"/>
    <w:basedOn w:val="a4"/>
    <w:link w:val="af4"/>
    <w:uiPriority w:val="99"/>
    <w:rsid w:val="00F87534"/>
  </w:style>
  <w:style w:type="paragraph" w:customStyle="1" w:styleId="1">
    <w:name w:val="Уровень 1"/>
    <w:basedOn w:val="a3"/>
    <w:autoRedefine/>
    <w:rsid w:val="00F87534"/>
    <w:pPr>
      <w:numPr>
        <w:numId w:val="5"/>
      </w:numPr>
      <w:spacing w:before="120" w:after="120"/>
      <w:jc w:val="center"/>
      <w:outlineLvl w:val="1"/>
    </w:pPr>
    <w:rPr>
      <w:b/>
    </w:rPr>
  </w:style>
  <w:style w:type="paragraph" w:customStyle="1" w:styleId="2">
    <w:name w:val="Уровень2"/>
    <w:basedOn w:val="a3"/>
    <w:rsid w:val="00F87534"/>
    <w:pPr>
      <w:numPr>
        <w:ilvl w:val="1"/>
        <w:numId w:val="5"/>
      </w:numPr>
      <w:spacing w:before="60" w:after="60"/>
      <w:jc w:val="both"/>
    </w:pPr>
  </w:style>
  <w:style w:type="character" w:customStyle="1" w:styleId="af8">
    <w:name w:val="Текст выноски Знак"/>
    <w:basedOn w:val="a4"/>
    <w:link w:val="af7"/>
    <w:uiPriority w:val="99"/>
    <w:semiHidden/>
    <w:rsid w:val="00F87534"/>
    <w:rPr>
      <w:rFonts w:ascii="Tahoma" w:hAnsi="Tahoma" w:cs="Tahoma"/>
      <w:sz w:val="16"/>
      <w:szCs w:val="16"/>
    </w:rPr>
  </w:style>
  <w:style w:type="character" w:customStyle="1" w:styleId="afe">
    <w:name w:val="Тема примечания Знак"/>
    <w:basedOn w:val="afb"/>
    <w:link w:val="afd"/>
    <w:uiPriority w:val="99"/>
    <w:rsid w:val="00F87534"/>
    <w:rPr>
      <w:b/>
      <w:bCs/>
    </w:rPr>
  </w:style>
  <w:style w:type="paragraph" w:customStyle="1" w:styleId="16">
    <w:name w:val="заголовок 1"/>
    <w:basedOn w:val="a3"/>
    <w:next w:val="a3"/>
    <w:rsid w:val="00F87534"/>
    <w:pPr>
      <w:keepNext/>
      <w:spacing w:before="240" w:after="240"/>
      <w:ind w:left="709" w:hanging="708"/>
      <w:jc w:val="center"/>
      <w:outlineLvl w:val="0"/>
    </w:pPr>
    <w:rPr>
      <w:b/>
      <w:kern w:val="28"/>
      <w:lang w:val="en-US"/>
    </w:rPr>
  </w:style>
  <w:style w:type="paragraph" w:customStyle="1" w:styleId="28">
    <w:name w:val="заголовок 2"/>
    <w:basedOn w:val="a3"/>
    <w:next w:val="a3"/>
    <w:rsid w:val="00F87534"/>
    <w:pPr>
      <w:spacing w:before="30" w:after="30"/>
      <w:ind w:hanging="708"/>
      <w:jc w:val="both"/>
      <w:outlineLvl w:val="1"/>
    </w:pPr>
    <w:rPr>
      <w:lang w:val="en-US"/>
    </w:rPr>
  </w:style>
  <w:style w:type="paragraph" w:customStyle="1" w:styleId="35">
    <w:name w:val="заголовок 3"/>
    <w:basedOn w:val="a3"/>
    <w:next w:val="a3"/>
    <w:rsid w:val="00F87534"/>
    <w:pPr>
      <w:spacing w:before="60" w:after="60"/>
      <w:ind w:left="1276" w:hanging="708"/>
      <w:jc w:val="both"/>
      <w:outlineLvl w:val="2"/>
    </w:pPr>
    <w:rPr>
      <w:lang w:val="en-US"/>
    </w:rPr>
  </w:style>
  <w:style w:type="paragraph" w:customStyle="1" w:styleId="41">
    <w:name w:val="заголовок 4"/>
    <w:basedOn w:val="35"/>
    <w:next w:val="a3"/>
    <w:rsid w:val="00F87534"/>
    <w:pPr>
      <w:keepNext/>
      <w:ind w:left="1786"/>
      <w:outlineLvl w:val="3"/>
    </w:pPr>
  </w:style>
  <w:style w:type="paragraph" w:customStyle="1" w:styleId="51">
    <w:name w:val="заголовок 5"/>
    <w:basedOn w:val="a3"/>
    <w:next w:val="a3"/>
    <w:rsid w:val="00F87534"/>
    <w:pPr>
      <w:spacing w:before="240" w:after="60"/>
      <w:ind w:left="3540" w:hanging="708"/>
      <w:jc w:val="both"/>
      <w:outlineLvl w:val="4"/>
    </w:pPr>
    <w:rPr>
      <w:sz w:val="22"/>
    </w:rPr>
  </w:style>
  <w:style w:type="paragraph" w:customStyle="1" w:styleId="61">
    <w:name w:val="заголовок 6"/>
    <w:basedOn w:val="a3"/>
    <w:next w:val="a3"/>
    <w:rsid w:val="00F87534"/>
    <w:pPr>
      <w:spacing w:before="240" w:after="60"/>
      <w:ind w:left="4248" w:hanging="708"/>
      <w:jc w:val="both"/>
      <w:outlineLvl w:val="5"/>
    </w:pPr>
    <w:rPr>
      <w:i/>
      <w:sz w:val="22"/>
    </w:rPr>
  </w:style>
  <w:style w:type="paragraph" w:customStyle="1" w:styleId="71">
    <w:name w:val="заголовок 7"/>
    <w:basedOn w:val="a3"/>
    <w:next w:val="a3"/>
    <w:rsid w:val="00F87534"/>
    <w:pPr>
      <w:spacing w:before="240" w:after="60"/>
      <w:ind w:left="4956" w:hanging="708"/>
      <w:jc w:val="both"/>
      <w:outlineLvl w:val="6"/>
    </w:pPr>
  </w:style>
  <w:style w:type="paragraph" w:customStyle="1" w:styleId="81">
    <w:name w:val="заголовок 8"/>
    <w:basedOn w:val="a3"/>
    <w:next w:val="a3"/>
    <w:rsid w:val="00F87534"/>
    <w:pPr>
      <w:spacing w:before="240" w:after="60"/>
      <w:ind w:left="5664" w:hanging="708"/>
      <w:jc w:val="both"/>
      <w:outlineLvl w:val="7"/>
    </w:pPr>
    <w:rPr>
      <w:i/>
    </w:rPr>
  </w:style>
  <w:style w:type="paragraph" w:customStyle="1" w:styleId="91">
    <w:name w:val="заголовок 9"/>
    <w:basedOn w:val="a3"/>
    <w:next w:val="a3"/>
    <w:rsid w:val="00F87534"/>
    <w:pPr>
      <w:spacing w:before="240" w:after="60"/>
      <w:ind w:left="6372" w:hanging="708"/>
      <w:jc w:val="both"/>
      <w:outlineLvl w:val="8"/>
    </w:pPr>
    <w:rPr>
      <w:i/>
      <w:sz w:val="18"/>
    </w:rPr>
  </w:style>
  <w:style w:type="paragraph" w:customStyle="1" w:styleId="wfxRecipient">
    <w:name w:val="wfxRecipient"/>
    <w:basedOn w:val="a3"/>
    <w:rsid w:val="00F87534"/>
    <w:pPr>
      <w:spacing w:line="300" w:lineRule="exact"/>
      <w:jc w:val="both"/>
    </w:pPr>
    <w:rPr>
      <w:lang w:val="en-GB" w:eastAsia="en-US"/>
    </w:rPr>
  </w:style>
  <w:style w:type="character" w:styleId="aff8">
    <w:name w:val="Strong"/>
    <w:basedOn w:val="a4"/>
    <w:qFormat/>
    <w:rsid w:val="00F87534"/>
    <w:rPr>
      <w:rFonts w:cs="Times New Roman"/>
      <w:b/>
      <w:bCs/>
    </w:rPr>
  </w:style>
  <w:style w:type="paragraph" w:customStyle="1" w:styleId="Iiiaeuiue">
    <w:name w:val="Ii?iaeuiue"/>
    <w:rsid w:val="00F87534"/>
    <w:pPr>
      <w:autoSpaceDE w:val="0"/>
      <w:autoSpaceDN w:val="0"/>
    </w:pPr>
    <w:rPr>
      <w:sz w:val="24"/>
      <w:szCs w:val="24"/>
    </w:rPr>
  </w:style>
  <w:style w:type="paragraph" w:customStyle="1" w:styleId="Usual">
    <w:name w:val="Usual"/>
    <w:basedOn w:val="a3"/>
    <w:rsid w:val="00F87534"/>
    <w:pPr>
      <w:overflowPunct w:val="0"/>
      <w:autoSpaceDE w:val="0"/>
      <w:autoSpaceDN w:val="0"/>
      <w:adjustRightInd w:val="0"/>
      <w:spacing w:before="120"/>
      <w:jc w:val="both"/>
    </w:pPr>
    <w:rPr>
      <w:rFonts w:ascii="TimesET" w:hAnsi="TimesET"/>
      <w:sz w:val="22"/>
      <w:szCs w:val="22"/>
      <w:lang w:val="en-GB" w:eastAsia="en-US"/>
    </w:rPr>
  </w:style>
  <w:style w:type="paragraph" w:customStyle="1" w:styleId="CharCharCharChar">
    <w:name w:val="Знак Знак Char Char Знак Знак Char Char Знак Знак Знак Знак Знак Знак Знак"/>
    <w:basedOn w:val="a3"/>
    <w:rsid w:val="00F87534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COVERPAGE">
    <w:name w:val="COVERPAGE"/>
    <w:basedOn w:val="a3"/>
    <w:rsid w:val="00F87534"/>
    <w:pPr>
      <w:spacing w:line="288" w:lineRule="auto"/>
    </w:pPr>
    <w:rPr>
      <w:rFonts w:ascii="CG Times" w:hAnsi="CG Times"/>
      <w:sz w:val="22"/>
      <w:lang w:val="en-GB" w:eastAsia="en-US"/>
    </w:rPr>
  </w:style>
  <w:style w:type="paragraph" w:customStyle="1" w:styleId="17">
    <w:name w:val="Рецензия1"/>
    <w:hidden/>
    <w:semiHidden/>
    <w:rsid w:val="00F87534"/>
  </w:style>
  <w:style w:type="numbering" w:styleId="111111">
    <w:name w:val="Outline List 2"/>
    <w:basedOn w:val="a6"/>
    <w:rsid w:val="00F87534"/>
    <w:pPr>
      <w:numPr>
        <w:numId w:val="6"/>
      </w:numPr>
    </w:pPr>
  </w:style>
  <w:style w:type="numbering" w:customStyle="1" w:styleId="10">
    <w:name w:val="Шитов Стиль1"/>
    <w:rsid w:val="00F87534"/>
    <w:pPr>
      <w:numPr>
        <w:numId w:val="7"/>
      </w:numPr>
    </w:pPr>
  </w:style>
  <w:style w:type="numbering" w:customStyle="1" w:styleId="11">
    <w:name w:val="Стиль1"/>
    <w:rsid w:val="00F87534"/>
    <w:pPr>
      <w:numPr>
        <w:numId w:val="8"/>
      </w:numPr>
    </w:pPr>
  </w:style>
  <w:style w:type="numbering" w:customStyle="1" w:styleId="20">
    <w:name w:val="Стиль2"/>
    <w:rsid w:val="00F87534"/>
    <w:pPr>
      <w:numPr>
        <w:numId w:val="9"/>
      </w:numPr>
    </w:pPr>
  </w:style>
  <w:style w:type="paragraph" w:customStyle="1" w:styleId="aff9">
    <w:name w:val="a"/>
    <w:basedOn w:val="a3"/>
    <w:rsid w:val="00F87534"/>
  </w:style>
  <w:style w:type="paragraph" w:customStyle="1" w:styleId="ConsPlusNonformat">
    <w:name w:val="ConsPlusNonformat"/>
    <w:rsid w:val="00F87534"/>
    <w:pPr>
      <w:autoSpaceDE w:val="0"/>
      <w:autoSpaceDN w:val="0"/>
      <w:adjustRightInd w:val="0"/>
    </w:pPr>
    <w:rPr>
      <w:rFonts w:ascii="Courier New" w:hAnsi="Courier New" w:cs="Courier New"/>
    </w:rPr>
  </w:style>
  <w:style w:type="character" w:styleId="affa">
    <w:name w:val="Emphasis"/>
    <w:basedOn w:val="a4"/>
    <w:qFormat/>
    <w:rsid w:val="00F87534"/>
    <w:rPr>
      <w:i/>
      <w:iCs/>
    </w:rPr>
  </w:style>
  <w:style w:type="table" w:styleId="affb">
    <w:name w:val="Table Grid"/>
    <w:basedOn w:val="a5"/>
    <w:rsid w:val="00F8753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reformatted">
    <w:name w:val="Preformatted"/>
    <w:basedOn w:val="a3"/>
    <w:rsid w:val="00F87534"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  <w:rPr>
      <w:rFonts w:ascii="Courier New" w:hAnsi="Courier New"/>
      <w:snapToGrid w:val="0"/>
    </w:rPr>
  </w:style>
  <w:style w:type="character" w:customStyle="1" w:styleId="EmailStyle911">
    <w:name w:val="EmailStyle911"/>
    <w:basedOn w:val="a4"/>
    <w:semiHidden/>
    <w:rsid w:val="00F87534"/>
    <w:rPr>
      <w:rFonts w:ascii="Arial" w:hAnsi="Arial" w:cs="Arial"/>
      <w:color w:val="000080"/>
      <w:sz w:val="20"/>
      <w:szCs w:val="20"/>
    </w:rPr>
  </w:style>
  <w:style w:type="paragraph" w:styleId="affc">
    <w:name w:val="endnote text"/>
    <w:basedOn w:val="a3"/>
    <w:link w:val="affd"/>
    <w:rsid w:val="00F87534"/>
    <w:rPr>
      <w:lang w:val="en-US"/>
    </w:rPr>
  </w:style>
  <w:style w:type="character" w:customStyle="1" w:styleId="affd">
    <w:name w:val="Текст концевой сноски Знак"/>
    <w:basedOn w:val="a4"/>
    <w:link w:val="affc"/>
    <w:rsid w:val="00F87534"/>
    <w:rPr>
      <w:lang w:val="en-US"/>
    </w:rPr>
  </w:style>
  <w:style w:type="character" w:styleId="affe">
    <w:name w:val="endnote reference"/>
    <w:basedOn w:val="a4"/>
    <w:rsid w:val="00F87534"/>
    <w:rPr>
      <w:vertAlign w:val="superscript"/>
    </w:rPr>
  </w:style>
  <w:style w:type="paragraph" w:customStyle="1" w:styleId="Avtor11">
    <w:name w:val="Avtor 1.1."/>
    <w:basedOn w:val="afff"/>
    <w:rsid w:val="00F87534"/>
    <w:pPr>
      <w:numPr>
        <w:ilvl w:val="1"/>
        <w:numId w:val="10"/>
      </w:numPr>
      <w:spacing w:after="120"/>
      <w:jc w:val="both"/>
    </w:pPr>
    <w:rPr>
      <w:color w:val="000000"/>
      <w:sz w:val="20"/>
      <w:lang w:val="ru-RU" w:eastAsia="en-US"/>
    </w:rPr>
  </w:style>
  <w:style w:type="paragraph" w:customStyle="1" w:styleId="AvtorHeader">
    <w:name w:val="Avtor Header"/>
    <w:basedOn w:val="a7"/>
    <w:autoRedefine/>
    <w:rsid w:val="00F87534"/>
    <w:pPr>
      <w:numPr>
        <w:numId w:val="10"/>
      </w:numPr>
      <w:spacing w:before="120" w:after="120"/>
      <w:ind w:right="0"/>
      <w:jc w:val="center"/>
    </w:pPr>
    <w:rPr>
      <w:rFonts w:ascii="Times New Roman" w:hAnsi="Times New Roman"/>
      <w:i w:val="0"/>
      <w:color w:val="auto"/>
      <w:sz w:val="22"/>
    </w:rPr>
  </w:style>
  <w:style w:type="paragraph" w:customStyle="1" w:styleId="Avtor111">
    <w:name w:val="Avtor 1.1.1"/>
    <w:basedOn w:val="Avtor11"/>
    <w:rsid w:val="00F87534"/>
    <w:pPr>
      <w:numPr>
        <w:ilvl w:val="2"/>
      </w:numPr>
    </w:pPr>
  </w:style>
  <w:style w:type="paragraph" w:customStyle="1" w:styleId="CharChar">
    <w:name w:val="Знак Знак Char Char"/>
    <w:basedOn w:val="a3"/>
    <w:rsid w:val="00F87534"/>
    <w:pPr>
      <w:spacing w:after="160" w:line="240" w:lineRule="exact"/>
    </w:pPr>
    <w:rPr>
      <w:rFonts w:ascii="Tahoma" w:hAnsi="Tahoma"/>
      <w:lang w:val="en-US" w:eastAsia="en-US"/>
    </w:rPr>
  </w:style>
  <w:style w:type="numbering" w:customStyle="1" w:styleId="a1">
    <w:name w:val="Основной список"/>
    <w:basedOn w:val="a6"/>
    <w:rsid w:val="00F87534"/>
    <w:pPr>
      <w:numPr>
        <w:numId w:val="11"/>
      </w:numPr>
    </w:pPr>
  </w:style>
  <w:style w:type="paragraph" w:styleId="afff">
    <w:name w:val="List"/>
    <w:basedOn w:val="a3"/>
    <w:rsid w:val="00F87534"/>
    <w:pPr>
      <w:ind w:left="283" w:hanging="283"/>
    </w:pPr>
    <w:rPr>
      <w:sz w:val="24"/>
      <w:lang w:val="en-US"/>
    </w:rPr>
  </w:style>
  <w:style w:type="character" w:customStyle="1" w:styleId="EmailStyle1051">
    <w:name w:val="EmailStyle1051"/>
    <w:basedOn w:val="a4"/>
    <w:semiHidden/>
    <w:rsid w:val="00F87534"/>
    <w:rPr>
      <w:rFonts w:ascii="Arial" w:hAnsi="Arial" w:cs="Arial"/>
      <w:color w:val="000080"/>
      <w:sz w:val="20"/>
      <w:szCs w:val="20"/>
    </w:rPr>
  </w:style>
  <w:style w:type="paragraph" w:customStyle="1" w:styleId="CharCharCharChar1">
    <w:name w:val="Знак Знак Char Char Знак Знак Char Char Знак Знак Знак Знак Знак Знак Знак1"/>
    <w:basedOn w:val="a3"/>
    <w:rsid w:val="00F87534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310">
    <w:name w:val="Основной текст 31"/>
    <w:basedOn w:val="a3"/>
    <w:rsid w:val="00F87534"/>
    <w:pPr>
      <w:jc w:val="both"/>
    </w:pPr>
    <w:rPr>
      <w:sz w:val="24"/>
    </w:rPr>
  </w:style>
  <w:style w:type="paragraph" w:customStyle="1" w:styleId="210">
    <w:name w:val="Основной текст 21"/>
    <w:basedOn w:val="a3"/>
    <w:rsid w:val="00F87534"/>
    <w:pPr>
      <w:spacing w:before="120"/>
    </w:pPr>
    <w:rPr>
      <w:sz w:val="24"/>
    </w:rPr>
  </w:style>
  <w:style w:type="paragraph" w:customStyle="1" w:styleId="afff0">
    <w:name w:val="Знак"/>
    <w:basedOn w:val="a3"/>
    <w:rsid w:val="00F87534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CharChar0">
    <w:name w:val="Char Char"/>
    <w:basedOn w:val="a3"/>
    <w:rsid w:val="00F87534"/>
    <w:pPr>
      <w:spacing w:after="160" w:line="240" w:lineRule="exact"/>
    </w:pPr>
    <w:rPr>
      <w:rFonts w:ascii="Tahoma" w:hAnsi="Tahoma"/>
      <w:lang w:val="en-US" w:eastAsia="en-US"/>
    </w:rPr>
  </w:style>
  <w:style w:type="paragraph" w:styleId="afff1">
    <w:name w:val="TOC Heading"/>
    <w:basedOn w:val="12"/>
    <w:next w:val="a3"/>
    <w:uiPriority w:val="39"/>
    <w:qFormat/>
    <w:rsid w:val="00F87534"/>
    <w:pPr>
      <w:keepLines/>
      <w:spacing w:before="480" w:after="0" w:line="276" w:lineRule="auto"/>
      <w:outlineLvl w:val="9"/>
    </w:pPr>
    <w:rPr>
      <w:rFonts w:ascii="Cambria" w:hAnsi="Cambria"/>
      <w:bCs/>
      <w:color w:val="365F91"/>
      <w:kern w:val="0"/>
      <w:szCs w:val="28"/>
      <w:lang w:eastAsia="en-US"/>
    </w:rPr>
  </w:style>
  <w:style w:type="paragraph" w:styleId="36">
    <w:name w:val="toc 3"/>
    <w:basedOn w:val="a3"/>
    <w:next w:val="a3"/>
    <w:autoRedefine/>
    <w:uiPriority w:val="39"/>
    <w:rsid w:val="00F87534"/>
    <w:pPr>
      <w:ind w:left="480"/>
    </w:pPr>
    <w:rPr>
      <w:sz w:val="24"/>
      <w:lang w:val="en-US"/>
    </w:rPr>
  </w:style>
  <w:style w:type="character" w:customStyle="1" w:styleId="af2">
    <w:name w:val="Схема документа Знак"/>
    <w:basedOn w:val="a4"/>
    <w:link w:val="af1"/>
    <w:rsid w:val="00F87534"/>
    <w:rPr>
      <w:rFonts w:ascii="Tahoma" w:hAnsi="Tahoma"/>
      <w:shd w:val="clear" w:color="auto" w:fill="000080"/>
    </w:rPr>
  </w:style>
  <w:style w:type="paragraph" w:customStyle="1" w:styleId="220">
    <w:name w:val="Основной текст 22"/>
    <w:basedOn w:val="a3"/>
    <w:rsid w:val="00F87534"/>
    <w:pPr>
      <w:widowControl w:val="0"/>
      <w:tabs>
        <w:tab w:val="left" w:pos="564"/>
      </w:tabs>
      <w:spacing w:before="60" w:after="60"/>
      <w:jc w:val="both"/>
    </w:pPr>
  </w:style>
  <w:style w:type="paragraph" w:styleId="a0">
    <w:name w:val="List Bullet"/>
    <w:basedOn w:val="a3"/>
    <w:autoRedefine/>
    <w:rsid w:val="00F87534"/>
    <w:pPr>
      <w:widowControl w:val="0"/>
      <w:numPr>
        <w:numId w:val="12"/>
      </w:numPr>
      <w:tabs>
        <w:tab w:val="clear" w:pos="360"/>
        <w:tab w:val="num" w:pos="426"/>
      </w:tabs>
      <w:autoSpaceDE w:val="0"/>
      <w:autoSpaceDN w:val="0"/>
      <w:adjustRightInd w:val="0"/>
      <w:spacing w:line="360" w:lineRule="atLeast"/>
      <w:ind w:left="425" w:hanging="425"/>
      <w:jc w:val="both"/>
      <w:textAlignment w:val="baseline"/>
    </w:pPr>
  </w:style>
  <w:style w:type="paragraph" w:customStyle="1" w:styleId="xl63">
    <w:name w:val="xl63"/>
    <w:basedOn w:val="a3"/>
    <w:rsid w:val="00F8753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Tahoma" w:hAnsi="Tahoma" w:cs="Tahoma"/>
      <w:b/>
      <w:bCs/>
      <w:sz w:val="16"/>
      <w:szCs w:val="16"/>
    </w:rPr>
  </w:style>
  <w:style w:type="paragraph" w:customStyle="1" w:styleId="xl64">
    <w:name w:val="xl64"/>
    <w:basedOn w:val="a3"/>
    <w:rsid w:val="00F87534"/>
    <w:pPr>
      <w:spacing w:before="100" w:beforeAutospacing="1" w:after="100" w:afterAutospacing="1"/>
    </w:pPr>
    <w:rPr>
      <w:rFonts w:ascii="Tahoma" w:hAnsi="Tahoma" w:cs="Tahoma"/>
      <w:sz w:val="16"/>
      <w:szCs w:val="16"/>
    </w:rPr>
  </w:style>
  <w:style w:type="paragraph" w:customStyle="1" w:styleId="xl65">
    <w:name w:val="xl65"/>
    <w:basedOn w:val="a3"/>
    <w:rsid w:val="00F87534"/>
    <w:pPr>
      <w:spacing w:before="100" w:beforeAutospacing="1" w:after="100" w:afterAutospacing="1"/>
    </w:pPr>
    <w:rPr>
      <w:rFonts w:ascii="Tahoma" w:hAnsi="Tahoma" w:cs="Tahoma"/>
      <w:b/>
      <w:bCs/>
      <w:sz w:val="16"/>
      <w:szCs w:val="16"/>
    </w:rPr>
  </w:style>
  <w:style w:type="paragraph" w:customStyle="1" w:styleId="xl66">
    <w:name w:val="xl66"/>
    <w:basedOn w:val="a3"/>
    <w:rsid w:val="00F87534"/>
    <w:pPr>
      <w:spacing w:before="100" w:beforeAutospacing="1" w:after="100" w:afterAutospacing="1"/>
    </w:pPr>
    <w:rPr>
      <w:rFonts w:ascii="Tahoma" w:hAnsi="Tahoma" w:cs="Tahoma"/>
      <w:b/>
      <w:bCs/>
      <w:sz w:val="16"/>
      <w:szCs w:val="16"/>
    </w:rPr>
  </w:style>
  <w:style w:type="paragraph" w:customStyle="1" w:styleId="xl67">
    <w:name w:val="xl67"/>
    <w:basedOn w:val="a3"/>
    <w:rsid w:val="00F87534"/>
    <w:pPr>
      <w:pBdr>
        <w:top w:val="double" w:sz="6" w:space="0" w:color="auto"/>
        <w:left w:val="double" w:sz="6" w:space="0" w:color="auto"/>
      </w:pBdr>
      <w:spacing w:before="100" w:beforeAutospacing="1" w:after="100" w:afterAutospacing="1"/>
    </w:pPr>
    <w:rPr>
      <w:rFonts w:ascii="Tahoma" w:hAnsi="Tahoma" w:cs="Tahoma"/>
      <w:sz w:val="24"/>
      <w:szCs w:val="24"/>
    </w:rPr>
  </w:style>
  <w:style w:type="paragraph" w:customStyle="1" w:styleId="xl68">
    <w:name w:val="xl68"/>
    <w:basedOn w:val="a3"/>
    <w:rsid w:val="00F87534"/>
    <w:pPr>
      <w:pBdr>
        <w:top w:val="double" w:sz="6" w:space="0" w:color="auto"/>
      </w:pBdr>
      <w:spacing w:before="100" w:beforeAutospacing="1" w:after="100" w:afterAutospacing="1"/>
    </w:pPr>
    <w:rPr>
      <w:rFonts w:ascii="Tahoma" w:hAnsi="Tahoma" w:cs="Tahoma"/>
      <w:sz w:val="24"/>
      <w:szCs w:val="24"/>
    </w:rPr>
  </w:style>
  <w:style w:type="paragraph" w:customStyle="1" w:styleId="xl69">
    <w:name w:val="xl69"/>
    <w:basedOn w:val="a3"/>
    <w:rsid w:val="00F87534"/>
    <w:pPr>
      <w:pBdr>
        <w:top w:val="double" w:sz="6" w:space="0" w:color="auto"/>
        <w:bottom w:val="single" w:sz="8" w:space="0" w:color="auto"/>
      </w:pBdr>
      <w:spacing w:before="100" w:beforeAutospacing="1" w:after="100" w:afterAutospacing="1"/>
    </w:pPr>
    <w:rPr>
      <w:rFonts w:ascii="Tahoma" w:hAnsi="Tahoma" w:cs="Tahoma"/>
      <w:sz w:val="24"/>
      <w:szCs w:val="24"/>
    </w:rPr>
  </w:style>
  <w:style w:type="paragraph" w:customStyle="1" w:styleId="xl70">
    <w:name w:val="xl70"/>
    <w:basedOn w:val="a3"/>
    <w:rsid w:val="00F87534"/>
    <w:pPr>
      <w:pBdr>
        <w:top w:val="double" w:sz="6" w:space="0" w:color="auto"/>
        <w:right w:val="double" w:sz="6" w:space="0" w:color="auto"/>
      </w:pBdr>
      <w:spacing w:before="100" w:beforeAutospacing="1" w:after="100" w:afterAutospacing="1"/>
    </w:pPr>
    <w:rPr>
      <w:rFonts w:ascii="Tahoma" w:hAnsi="Tahoma" w:cs="Tahoma"/>
      <w:sz w:val="24"/>
      <w:szCs w:val="24"/>
    </w:rPr>
  </w:style>
  <w:style w:type="paragraph" w:customStyle="1" w:styleId="xl71">
    <w:name w:val="xl71"/>
    <w:basedOn w:val="a3"/>
    <w:rsid w:val="00F87534"/>
    <w:pPr>
      <w:spacing w:before="100" w:beforeAutospacing="1" w:after="100" w:afterAutospacing="1"/>
    </w:pPr>
    <w:rPr>
      <w:rFonts w:ascii="Tahoma" w:hAnsi="Tahoma" w:cs="Tahoma"/>
      <w:sz w:val="24"/>
      <w:szCs w:val="24"/>
    </w:rPr>
  </w:style>
  <w:style w:type="paragraph" w:customStyle="1" w:styleId="xl72">
    <w:name w:val="xl72"/>
    <w:basedOn w:val="a3"/>
    <w:rsid w:val="00F87534"/>
    <w:pPr>
      <w:pBdr>
        <w:left w:val="double" w:sz="6" w:space="0" w:color="auto"/>
      </w:pBdr>
      <w:spacing w:before="100" w:beforeAutospacing="1" w:after="100" w:afterAutospacing="1"/>
    </w:pPr>
    <w:rPr>
      <w:rFonts w:ascii="Tahoma" w:hAnsi="Tahoma" w:cs="Tahoma"/>
      <w:sz w:val="24"/>
      <w:szCs w:val="24"/>
    </w:rPr>
  </w:style>
  <w:style w:type="paragraph" w:customStyle="1" w:styleId="xl73">
    <w:name w:val="xl73"/>
    <w:basedOn w:val="a3"/>
    <w:rsid w:val="00F87534"/>
    <w:pPr>
      <w:pBdr>
        <w:right w:val="single" w:sz="8" w:space="0" w:color="auto"/>
      </w:pBdr>
      <w:spacing w:before="100" w:beforeAutospacing="1" w:after="100" w:afterAutospacing="1"/>
    </w:pPr>
    <w:rPr>
      <w:rFonts w:ascii="Tahoma" w:hAnsi="Tahoma" w:cs="Tahoma"/>
      <w:sz w:val="24"/>
      <w:szCs w:val="24"/>
    </w:rPr>
  </w:style>
  <w:style w:type="paragraph" w:customStyle="1" w:styleId="xl74">
    <w:name w:val="xl74"/>
    <w:basedOn w:val="a3"/>
    <w:rsid w:val="00F87534"/>
    <w:pPr>
      <w:pBdr>
        <w:right w:val="double" w:sz="6" w:space="0" w:color="auto"/>
      </w:pBdr>
      <w:spacing w:before="100" w:beforeAutospacing="1" w:after="100" w:afterAutospacing="1"/>
    </w:pPr>
    <w:rPr>
      <w:rFonts w:ascii="Tahoma" w:hAnsi="Tahoma" w:cs="Tahoma"/>
      <w:sz w:val="24"/>
      <w:szCs w:val="24"/>
    </w:rPr>
  </w:style>
  <w:style w:type="paragraph" w:customStyle="1" w:styleId="xl75">
    <w:name w:val="xl75"/>
    <w:basedOn w:val="a3"/>
    <w:rsid w:val="00F87534"/>
    <w:pPr>
      <w:pBdr>
        <w:top w:val="single" w:sz="8" w:space="0" w:color="auto"/>
      </w:pBdr>
      <w:spacing w:before="100" w:beforeAutospacing="1" w:after="100" w:afterAutospacing="1"/>
    </w:pPr>
    <w:rPr>
      <w:rFonts w:ascii="Tahoma" w:hAnsi="Tahoma" w:cs="Tahoma"/>
      <w:sz w:val="24"/>
      <w:szCs w:val="24"/>
    </w:rPr>
  </w:style>
  <w:style w:type="paragraph" w:customStyle="1" w:styleId="xl76">
    <w:name w:val="xl76"/>
    <w:basedOn w:val="a3"/>
    <w:rsid w:val="00F87534"/>
    <w:pPr>
      <w:pBdr>
        <w:top w:val="dotted" w:sz="4" w:space="0" w:color="auto"/>
        <w:left w:val="dotted" w:sz="4" w:space="0" w:color="auto"/>
      </w:pBdr>
      <w:spacing w:before="100" w:beforeAutospacing="1" w:after="100" w:afterAutospacing="1"/>
    </w:pPr>
    <w:rPr>
      <w:rFonts w:ascii="Tahoma" w:hAnsi="Tahoma" w:cs="Tahoma"/>
      <w:sz w:val="24"/>
      <w:szCs w:val="24"/>
    </w:rPr>
  </w:style>
  <w:style w:type="paragraph" w:customStyle="1" w:styleId="xl77">
    <w:name w:val="xl77"/>
    <w:basedOn w:val="a3"/>
    <w:rsid w:val="00F87534"/>
    <w:pPr>
      <w:pBdr>
        <w:top w:val="dotted" w:sz="4" w:space="0" w:color="auto"/>
      </w:pBdr>
      <w:spacing w:before="100" w:beforeAutospacing="1" w:after="100" w:afterAutospacing="1"/>
    </w:pPr>
    <w:rPr>
      <w:rFonts w:ascii="Tahoma" w:hAnsi="Tahoma" w:cs="Tahoma"/>
      <w:sz w:val="24"/>
      <w:szCs w:val="24"/>
    </w:rPr>
  </w:style>
  <w:style w:type="paragraph" w:customStyle="1" w:styleId="xl78">
    <w:name w:val="xl78"/>
    <w:basedOn w:val="a3"/>
    <w:rsid w:val="00F87534"/>
    <w:pPr>
      <w:pBdr>
        <w:top w:val="dotted" w:sz="4" w:space="0" w:color="auto"/>
        <w:right w:val="dotted" w:sz="4" w:space="0" w:color="auto"/>
      </w:pBdr>
      <w:spacing w:before="100" w:beforeAutospacing="1" w:after="100" w:afterAutospacing="1"/>
    </w:pPr>
    <w:rPr>
      <w:rFonts w:ascii="Tahoma" w:hAnsi="Tahoma" w:cs="Tahoma"/>
      <w:sz w:val="24"/>
      <w:szCs w:val="24"/>
    </w:rPr>
  </w:style>
  <w:style w:type="paragraph" w:customStyle="1" w:styleId="xl79">
    <w:name w:val="xl79"/>
    <w:basedOn w:val="a3"/>
    <w:rsid w:val="00F87534"/>
    <w:pPr>
      <w:pBdr>
        <w:left w:val="dotted" w:sz="4" w:space="0" w:color="auto"/>
      </w:pBdr>
      <w:spacing w:before="100" w:beforeAutospacing="1" w:after="100" w:afterAutospacing="1"/>
    </w:pPr>
    <w:rPr>
      <w:rFonts w:ascii="Tahoma" w:hAnsi="Tahoma" w:cs="Tahoma"/>
      <w:sz w:val="24"/>
      <w:szCs w:val="24"/>
    </w:rPr>
  </w:style>
  <w:style w:type="paragraph" w:customStyle="1" w:styleId="xl80">
    <w:name w:val="xl80"/>
    <w:basedOn w:val="a3"/>
    <w:rsid w:val="00F87534"/>
    <w:pPr>
      <w:pBdr>
        <w:right w:val="dotted" w:sz="4" w:space="0" w:color="auto"/>
      </w:pBdr>
      <w:spacing w:before="100" w:beforeAutospacing="1" w:after="100" w:afterAutospacing="1"/>
      <w:jc w:val="center"/>
    </w:pPr>
    <w:rPr>
      <w:rFonts w:ascii="Tahoma" w:hAnsi="Tahoma" w:cs="Tahoma"/>
      <w:b/>
      <w:bCs/>
      <w:sz w:val="24"/>
      <w:szCs w:val="24"/>
    </w:rPr>
  </w:style>
  <w:style w:type="paragraph" w:customStyle="1" w:styleId="xl81">
    <w:name w:val="xl81"/>
    <w:basedOn w:val="a3"/>
    <w:rsid w:val="00F87534"/>
    <w:pPr>
      <w:spacing w:before="100" w:beforeAutospacing="1" w:after="100" w:afterAutospacing="1"/>
      <w:textAlignment w:val="top"/>
    </w:pPr>
    <w:rPr>
      <w:rFonts w:ascii="Tahoma" w:hAnsi="Tahoma" w:cs="Tahoma"/>
      <w:sz w:val="24"/>
      <w:szCs w:val="24"/>
    </w:rPr>
  </w:style>
  <w:style w:type="paragraph" w:customStyle="1" w:styleId="xl82">
    <w:name w:val="xl82"/>
    <w:basedOn w:val="a3"/>
    <w:rsid w:val="00F87534"/>
    <w:pPr>
      <w:pBdr>
        <w:right w:val="dotted" w:sz="4" w:space="0" w:color="auto"/>
      </w:pBdr>
      <w:spacing w:before="100" w:beforeAutospacing="1" w:after="100" w:afterAutospacing="1"/>
    </w:pPr>
    <w:rPr>
      <w:rFonts w:ascii="Tahoma" w:hAnsi="Tahoma" w:cs="Tahoma"/>
      <w:sz w:val="24"/>
      <w:szCs w:val="24"/>
    </w:rPr>
  </w:style>
  <w:style w:type="paragraph" w:customStyle="1" w:styleId="xl83">
    <w:name w:val="xl83"/>
    <w:basedOn w:val="a3"/>
    <w:rsid w:val="00F87534"/>
    <w:pPr>
      <w:pBdr>
        <w:right w:val="dotted" w:sz="4" w:space="0" w:color="auto"/>
      </w:pBdr>
      <w:spacing w:before="100" w:beforeAutospacing="1" w:after="100" w:afterAutospacing="1"/>
      <w:jc w:val="center"/>
      <w:textAlignment w:val="top"/>
    </w:pPr>
    <w:rPr>
      <w:rFonts w:ascii="Tahoma" w:hAnsi="Tahoma" w:cs="Tahoma"/>
      <w:sz w:val="16"/>
      <w:szCs w:val="16"/>
    </w:rPr>
  </w:style>
  <w:style w:type="paragraph" w:customStyle="1" w:styleId="xl84">
    <w:name w:val="xl84"/>
    <w:basedOn w:val="a3"/>
    <w:rsid w:val="00F87534"/>
    <w:pPr>
      <w:pBdr>
        <w:bottom w:val="single" w:sz="8" w:space="0" w:color="auto"/>
      </w:pBdr>
      <w:spacing w:before="100" w:beforeAutospacing="1" w:after="100" w:afterAutospacing="1"/>
      <w:jc w:val="center"/>
    </w:pPr>
    <w:rPr>
      <w:rFonts w:ascii="Tahoma" w:hAnsi="Tahoma" w:cs="Tahoma"/>
      <w:b/>
      <w:bCs/>
      <w:sz w:val="24"/>
      <w:szCs w:val="24"/>
    </w:rPr>
  </w:style>
  <w:style w:type="paragraph" w:customStyle="1" w:styleId="xl85">
    <w:name w:val="xl85"/>
    <w:basedOn w:val="a3"/>
    <w:rsid w:val="00F87534"/>
    <w:pPr>
      <w:pBdr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Tahoma" w:hAnsi="Tahoma" w:cs="Tahoma"/>
      <w:sz w:val="16"/>
      <w:szCs w:val="16"/>
    </w:rPr>
  </w:style>
  <w:style w:type="paragraph" w:customStyle="1" w:styleId="xl86">
    <w:name w:val="xl86"/>
    <w:basedOn w:val="a3"/>
    <w:rsid w:val="00F87534"/>
    <w:pPr>
      <w:spacing w:before="100" w:beforeAutospacing="1" w:after="100" w:afterAutospacing="1"/>
      <w:jc w:val="center"/>
      <w:textAlignment w:val="top"/>
    </w:pPr>
    <w:rPr>
      <w:rFonts w:ascii="Tahoma" w:hAnsi="Tahoma" w:cs="Tahoma"/>
      <w:sz w:val="16"/>
      <w:szCs w:val="16"/>
    </w:rPr>
  </w:style>
  <w:style w:type="paragraph" w:customStyle="1" w:styleId="xl87">
    <w:name w:val="xl87"/>
    <w:basedOn w:val="a3"/>
    <w:rsid w:val="00F87534"/>
    <w:pPr>
      <w:pBdr>
        <w:right w:val="double" w:sz="6" w:space="0" w:color="auto"/>
      </w:pBdr>
      <w:spacing w:before="100" w:beforeAutospacing="1" w:after="100" w:afterAutospacing="1"/>
      <w:jc w:val="center"/>
      <w:textAlignment w:val="top"/>
    </w:pPr>
    <w:rPr>
      <w:rFonts w:ascii="Tahoma" w:hAnsi="Tahoma" w:cs="Tahoma"/>
      <w:sz w:val="16"/>
      <w:szCs w:val="16"/>
    </w:rPr>
  </w:style>
  <w:style w:type="paragraph" w:customStyle="1" w:styleId="xl88">
    <w:name w:val="xl88"/>
    <w:basedOn w:val="a3"/>
    <w:rsid w:val="00F87534"/>
    <w:pPr>
      <w:pBdr>
        <w:left w:val="double" w:sz="6" w:space="0" w:color="auto"/>
      </w:pBdr>
      <w:spacing w:before="100" w:beforeAutospacing="1" w:after="100" w:afterAutospacing="1"/>
    </w:pPr>
    <w:rPr>
      <w:rFonts w:ascii="Tahoma" w:hAnsi="Tahoma" w:cs="Tahoma"/>
      <w:sz w:val="14"/>
      <w:szCs w:val="14"/>
    </w:rPr>
  </w:style>
  <w:style w:type="paragraph" w:customStyle="1" w:styleId="xl89">
    <w:name w:val="xl89"/>
    <w:basedOn w:val="a3"/>
    <w:rsid w:val="00F87534"/>
    <w:pPr>
      <w:pBdr>
        <w:left w:val="dotted" w:sz="4" w:space="0" w:color="auto"/>
      </w:pBdr>
      <w:spacing w:before="100" w:beforeAutospacing="1" w:after="100" w:afterAutospacing="1"/>
    </w:pPr>
    <w:rPr>
      <w:rFonts w:ascii="Tahoma" w:hAnsi="Tahoma" w:cs="Tahoma"/>
      <w:sz w:val="14"/>
      <w:szCs w:val="14"/>
    </w:rPr>
  </w:style>
  <w:style w:type="paragraph" w:customStyle="1" w:styleId="xl90">
    <w:name w:val="xl90"/>
    <w:basedOn w:val="a3"/>
    <w:rsid w:val="00F87534"/>
    <w:pPr>
      <w:pBdr>
        <w:right w:val="dotted" w:sz="4" w:space="0" w:color="auto"/>
      </w:pBdr>
      <w:spacing w:before="100" w:beforeAutospacing="1" w:after="100" w:afterAutospacing="1"/>
      <w:jc w:val="center"/>
      <w:textAlignment w:val="top"/>
    </w:pPr>
    <w:rPr>
      <w:rFonts w:ascii="Tahoma" w:hAnsi="Tahoma" w:cs="Tahoma"/>
      <w:sz w:val="14"/>
      <w:szCs w:val="14"/>
    </w:rPr>
  </w:style>
  <w:style w:type="paragraph" w:customStyle="1" w:styleId="xl91">
    <w:name w:val="xl91"/>
    <w:basedOn w:val="a3"/>
    <w:rsid w:val="00F87534"/>
    <w:pPr>
      <w:spacing w:before="100" w:beforeAutospacing="1" w:after="100" w:afterAutospacing="1"/>
      <w:textAlignment w:val="top"/>
    </w:pPr>
    <w:rPr>
      <w:rFonts w:ascii="Tahoma" w:hAnsi="Tahoma" w:cs="Tahoma"/>
      <w:sz w:val="14"/>
      <w:szCs w:val="14"/>
    </w:rPr>
  </w:style>
  <w:style w:type="paragraph" w:customStyle="1" w:styleId="xl92">
    <w:name w:val="xl92"/>
    <w:basedOn w:val="a3"/>
    <w:rsid w:val="00F87534"/>
    <w:pPr>
      <w:pBdr>
        <w:right w:val="dotted" w:sz="4" w:space="0" w:color="auto"/>
      </w:pBdr>
      <w:spacing w:before="100" w:beforeAutospacing="1" w:after="100" w:afterAutospacing="1"/>
    </w:pPr>
    <w:rPr>
      <w:rFonts w:ascii="Tahoma" w:hAnsi="Tahoma" w:cs="Tahoma"/>
      <w:sz w:val="14"/>
      <w:szCs w:val="14"/>
    </w:rPr>
  </w:style>
  <w:style w:type="paragraph" w:customStyle="1" w:styleId="xl93">
    <w:name w:val="xl93"/>
    <w:basedOn w:val="a3"/>
    <w:rsid w:val="00F87534"/>
    <w:pPr>
      <w:pBdr>
        <w:right w:val="double" w:sz="6" w:space="0" w:color="auto"/>
      </w:pBdr>
      <w:spacing w:before="100" w:beforeAutospacing="1" w:after="100" w:afterAutospacing="1"/>
    </w:pPr>
    <w:rPr>
      <w:rFonts w:ascii="Tahoma" w:hAnsi="Tahoma" w:cs="Tahoma"/>
      <w:sz w:val="14"/>
      <w:szCs w:val="14"/>
    </w:rPr>
  </w:style>
  <w:style w:type="paragraph" w:customStyle="1" w:styleId="xl94">
    <w:name w:val="xl94"/>
    <w:basedOn w:val="a3"/>
    <w:rsid w:val="00F87534"/>
    <w:pPr>
      <w:pBdr>
        <w:left w:val="dotted" w:sz="4" w:space="0" w:color="auto"/>
        <w:bottom w:val="dotted" w:sz="4" w:space="0" w:color="auto"/>
      </w:pBdr>
      <w:spacing w:before="100" w:beforeAutospacing="1" w:after="100" w:afterAutospacing="1"/>
    </w:pPr>
    <w:rPr>
      <w:rFonts w:ascii="Tahoma" w:hAnsi="Tahoma" w:cs="Tahoma"/>
      <w:sz w:val="24"/>
      <w:szCs w:val="24"/>
    </w:rPr>
  </w:style>
  <w:style w:type="paragraph" w:customStyle="1" w:styleId="xl95">
    <w:name w:val="xl95"/>
    <w:basedOn w:val="a3"/>
    <w:rsid w:val="00F87534"/>
    <w:pPr>
      <w:pBdr>
        <w:bottom w:val="dotted" w:sz="4" w:space="0" w:color="auto"/>
      </w:pBdr>
      <w:spacing w:before="100" w:beforeAutospacing="1" w:after="100" w:afterAutospacing="1"/>
      <w:jc w:val="center"/>
      <w:textAlignment w:val="top"/>
    </w:pPr>
    <w:rPr>
      <w:rFonts w:ascii="Tahoma" w:hAnsi="Tahoma" w:cs="Tahoma"/>
      <w:sz w:val="16"/>
      <w:szCs w:val="16"/>
    </w:rPr>
  </w:style>
  <w:style w:type="paragraph" w:customStyle="1" w:styleId="xl96">
    <w:name w:val="xl96"/>
    <w:basedOn w:val="a3"/>
    <w:rsid w:val="00F87534"/>
    <w:pPr>
      <w:pBdr>
        <w:bottom w:val="dotted" w:sz="4" w:space="0" w:color="auto"/>
        <w:right w:val="dotted" w:sz="4" w:space="0" w:color="auto"/>
      </w:pBdr>
      <w:spacing w:before="100" w:beforeAutospacing="1" w:after="100" w:afterAutospacing="1"/>
      <w:jc w:val="center"/>
      <w:textAlignment w:val="top"/>
    </w:pPr>
    <w:rPr>
      <w:rFonts w:ascii="Tahoma" w:hAnsi="Tahoma" w:cs="Tahoma"/>
      <w:sz w:val="16"/>
      <w:szCs w:val="16"/>
    </w:rPr>
  </w:style>
  <w:style w:type="paragraph" w:customStyle="1" w:styleId="xl97">
    <w:name w:val="xl97"/>
    <w:basedOn w:val="a3"/>
    <w:rsid w:val="00F87534"/>
    <w:pPr>
      <w:pBdr>
        <w:bottom w:val="dotted" w:sz="4" w:space="0" w:color="auto"/>
      </w:pBdr>
      <w:spacing w:before="100" w:beforeAutospacing="1" w:after="100" w:afterAutospacing="1"/>
      <w:textAlignment w:val="top"/>
    </w:pPr>
    <w:rPr>
      <w:rFonts w:ascii="Tahoma" w:hAnsi="Tahoma" w:cs="Tahoma"/>
      <w:sz w:val="24"/>
      <w:szCs w:val="24"/>
    </w:rPr>
  </w:style>
  <w:style w:type="paragraph" w:customStyle="1" w:styleId="xl98">
    <w:name w:val="xl98"/>
    <w:basedOn w:val="a3"/>
    <w:rsid w:val="00F87534"/>
    <w:pPr>
      <w:pBdr>
        <w:bottom w:val="dotted" w:sz="4" w:space="0" w:color="auto"/>
      </w:pBdr>
      <w:spacing w:before="100" w:beforeAutospacing="1" w:after="100" w:afterAutospacing="1"/>
      <w:jc w:val="center"/>
    </w:pPr>
    <w:rPr>
      <w:rFonts w:ascii="Tahoma" w:hAnsi="Tahoma" w:cs="Tahoma"/>
      <w:b/>
      <w:bCs/>
      <w:sz w:val="24"/>
      <w:szCs w:val="24"/>
    </w:rPr>
  </w:style>
  <w:style w:type="paragraph" w:customStyle="1" w:styleId="xl99">
    <w:name w:val="xl99"/>
    <w:basedOn w:val="a3"/>
    <w:rsid w:val="00F87534"/>
    <w:pPr>
      <w:pBdr>
        <w:bottom w:val="dotted" w:sz="4" w:space="0" w:color="auto"/>
        <w:right w:val="dotted" w:sz="4" w:space="0" w:color="auto"/>
      </w:pBdr>
      <w:spacing w:before="100" w:beforeAutospacing="1" w:after="100" w:afterAutospacing="1"/>
    </w:pPr>
    <w:rPr>
      <w:rFonts w:ascii="Tahoma" w:hAnsi="Tahoma" w:cs="Tahoma"/>
      <w:sz w:val="24"/>
      <w:szCs w:val="24"/>
    </w:rPr>
  </w:style>
  <w:style w:type="paragraph" w:customStyle="1" w:styleId="xl100">
    <w:name w:val="xl100"/>
    <w:basedOn w:val="a3"/>
    <w:rsid w:val="00F87534"/>
    <w:pPr>
      <w:spacing w:before="100" w:beforeAutospacing="1" w:after="100" w:afterAutospacing="1"/>
      <w:textAlignment w:val="top"/>
    </w:pPr>
    <w:rPr>
      <w:rFonts w:ascii="Tahoma" w:hAnsi="Tahoma" w:cs="Tahoma"/>
      <w:b/>
      <w:bCs/>
      <w:sz w:val="24"/>
      <w:szCs w:val="24"/>
    </w:rPr>
  </w:style>
  <w:style w:type="paragraph" w:customStyle="1" w:styleId="xl101">
    <w:name w:val="xl101"/>
    <w:basedOn w:val="a3"/>
    <w:rsid w:val="00F87534"/>
    <w:pPr>
      <w:spacing w:before="100" w:beforeAutospacing="1" w:after="100" w:afterAutospacing="1"/>
      <w:textAlignment w:val="center"/>
    </w:pPr>
    <w:rPr>
      <w:rFonts w:ascii="Tahoma" w:hAnsi="Tahoma" w:cs="Tahoma"/>
      <w:b/>
      <w:bCs/>
      <w:sz w:val="16"/>
      <w:szCs w:val="16"/>
    </w:rPr>
  </w:style>
  <w:style w:type="paragraph" w:customStyle="1" w:styleId="xl102">
    <w:name w:val="xl102"/>
    <w:basedOn w:val="a3"/>
    <w:rsid w:val="00F87534"/>
    <w:pPr>
      <w:spacing w:before="100" w:beforeAutospacing="1" w:after="100" w:afterAutospacing="1"/>
      <w:jc w:val="center"/>
    </w:pPr>
    <w:rPr>
      <w:rFonts w:ascii="Tahoma" w:hAnsi="Tahoma" w:cs="Tahoma"/>
      <w:b/>
      <w:bCs/>
      <w:sz w:val="24"/>
      <w:szCs w:val="24"/>
    </w:rPr>
  </w:style>
  <w:style w:type="paragraph" w:customStyle="1" w:styleId="xl103">
    <w:name w:val="xl103"/>
    <w:basedOn w:val="a3"/>
    <w:rsid w:val="00F87534"/>
    <w:pPr>
      <w:pBdr>
        <w:top w:val="dotted" w:sz="4" w:space="0" w:color="auto"/>
      </w:pBdr>
      <w:spacing w:before="100" w:beforeAutospacing="1" w:after="100" w:afterAutospacing="1"/>
      <w:jc w:val="center"/>
    </w:pPr>
    <w:rPr>
      <w:rFonts w:ascii="Tahoma" w:hAnsi="Tahoma" w:cs="Tahoma"/>
      <w:b/>
      <w:bCs/>
      <w:sz w:val="14"/>
      <w:szCs w:val="14"/>
    </w:rPr>
  </w:style>
  <w:style w:type="paragraph" w:customStyle="1" w:styleId="xl104">
    <w:name w:val="xl104"/>
    <w:basedOn w:val="a3"/>
    <w:rsid w:val="00F87534"/>
    <w:pPr>
      <w:pBdr>
        <w:right w:val="dotted" w:sz="4" w:space="0" w:color="auto"/>
      </w:pBdr>
      <w:spacing w:before="100" w:beforeAutospacing="1" w:after="100" w:afterAutospacing="1"/>
    </w:pPr>
    <w:rPr>
      <w:rFonts w:ascii="Tahoma" w:hAnsi="Tahoma" w:cs="Tahoma"/>
      <w:b/>
      <w:bCs/>
      <w:sz w:val="16"/>
      <w:szCs w:val="16"/>
    </w:rPr>
  </w:style>
  <w:style w:type="paragraph" w:customStyle="1" w:styleId="xl105">
    <w:name w:val="xl105"/>
    <w:basedOn w:val="a3"/>
    <w:rsid w:val="00F87534"/>
    <w:pPr>
      <w:pBdr>
        <w:right w:val="double" w:sz="6" w:space="0" w:color="auto"/>
      </w:pBdr>
      <w:spacing w:before="100" w:beforeAutospacing="1" w:after="100" w:afterAutospacing="1"/>
    </w:pPr>
    <w:rPr>
      <w:rFonts w:ascii="Tahoma" w:hAnsi="Tahoma" w:cs="Tahoma"/>
      <w:b/>
      <w:bCs/>
      <w:sz w:val="16"/>
      <w:szCs w:val="16"/>
    </w:rPr>
  </w:style>
  <w:style w:type="paragraph" w:customStyle="1" w:styleId="xl106">
    <w:name w:val="xl106"/>
    <w:basedOn w:val="a3"/>
    <w:rsid w:val="00F87534"/>
    <w:pPr>
      <w:spacing w:before="100" w:beforeAutospacing="1" w:after="100" w:afterAutospacing="1"/>
      <w:textAlignment w:val="center"/>
    </w:pPr>
    <w:rPr>
      <w:rFonts w:ascii="Tahoma" w:hAnsi="Tahoma" w:cs="Tahoma"/>
      <w:b/>
      <w:bCs/>
      <w:sz w:val="16"/>
      <w:szCs w:val="16"/>
    </w:rPr>
  </w:style>
  <w:style w:type="paragraph" w:customStyle="1" w:styleId="xl107">
    <w:name w:val="xl107"/>
    <w:basedOn w:val="a3"/>
    <w:rsid w:val="00F87534"/>
    <w:pPr>
      <w:pBdr>
        <w:bottom w:val="dotted" w:sz="4" w:space="0" w:color="auto"/>
      </w:pBdr>
      <w:spacing w:before="100" w:beforeAutospacing="1" w:after="100" w:afterAutospacing="1"/>
    </w:pPr>
    <w:rPr>
      <w:rFonts w:ascii="Tahoma" w:hAnsi="Tahoma" w:cs="Tahoma"/>
      <w:sz w:val="24"/>
      <w:szCs w:val="24"/>
    </w:rPr>
  </w:style>
  <w:style w:type="paragraph" w:customStyle="1" w:styleId="xl108">
    <w:name w:val="xl108"/>
    <w:basedOn w:val="a3"/>
    <w:rsid w:val="00F8753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Tahoma" w:hAnsi="Tahoma" w:cs="Tahoma"/>
      <w:sz w:val="24"/>
      <w:szCs w:val="24"/>
    </w:rPr>
  </w:style>
  <w:style w:type="paragraph" w:customStyle="1" w:styleId="xl109">
    <w:name w:val="xl109"/>
    <w:basedOn w:val="a3"/>
    <w:rsid w:val="00F87534"/>
    <w:pPr>
      <w:pBdr>
        <w:bottom w:val="dotted" w:sz="4" w:space="0" w:color="auto"/>
      </w:pBdr>
      <w:spacing w:before="100" w:beforeAutospacing="1" w:after="100" w:afterAutospacing="1"/>
      <w:textAlignment w:val="top"/>
    </w:pPr>
    <w:rPr>
      <w:rFonts w:ascii="Tahoma" w:hAnsi="Tahoma" w:cs="Tahoma"/>
      <w:b/>
      <w:bCs/>
      <w:sz w:val="24"/>
      <w:szCs w:val="24"/>
    </w:rPr>
  </w:style>
  <w:style w:type="paragraph" w:customStyle="1" w:styleId="xl110">
    <w:name w:val="xl110"/>
    <w:basedOn w:val="a3"/>
    <w:rsid w:val="00F87534"/>
    <w:pPr>
      <w:spacing w:before="100" w:beforeAutospacing="1" w:after="100" w:afterAutospacing="1"/>
      <w:textAlignment w:val="top"/>
    </w:pPr>
    <w:rPr>
      <w:rFonts w:ascii="Tahoma" w:hAnsi="Tahoma" w:cs="Tahoma"/>
      <w:sz w:val="22"/>
      <w:szCs w:val="22"/>
    </w:rPr>
  </w:style>
  <w:style w:type="paragraph" w:customStyle="1" w:styleId="xl111">
    <w:name w:val="xl111"/>
    <w:basedOn w:val="a3"/>
    <w:rsid w:val="00F87534"/>
    <w:pPr>
      <w:pBdr>
        <w:bottom w:val="single" w:sz="8" w:space="0" w:color="auto"/>
      </w:pBdr>
      <w:spacing w:before="100" w:beforeAutospacing="1" w:after="100" w:afterAutospacing="1"/>
    </w:pPr>
    <w:rPr>
      <w:rFonts w:ascii="Tahoma" w:hAnsi="Tahoma" w:cs="Tahoma"/>
      <w:sz w:val="24"/>
      <w:szCs w:val="24"/>
    </w:rPr>
  </w:style>
  <w:style w:type="paragraph" w:customStyle="1" w:styleId="xl112">
    <w:name w:val="xl112"/>
    <w:basedOn w:val="a3"/>
    <w:rsid w:val="00F87534"/>
    <w:pPr>
      <w:pBdr>
        <w:bottom w:val="single" w:sz="8" w:space="0" w:color="auto"/>
      </w:pBdr>
      <w:spacing w:before="100" w:beforeAutospacing="1" w:after="100" w:afterAutospacing="1"/>
      <w:textAlignment w:val="top"/>
    </w:pPr>
    <w:rPr>
      <w:rFonts w:ascii="Tahoma" w:hAnsi="Tahoma" w:cs="Tahoma"/>
      <w:sz w:val="22"/>
      <w:szCs w:val="22"/>
    </w:rPr>
  </w:style>
  <w:style w:type="paragraph" w:customStyle="1" w:styleId="xl113">
    <w:name w:val="xl113"/>
    <w:basedOn w:val="a3"/>
    <w:rsid w:val="00F87534"/>
    <w:pPr>
      <w:pBdr>
        <w:right w:val="double" w:sz="6" w:space="0" w:color="auto"/>
      </w:pBdr>
      <w:spacing w:before="100" w:beforeAutospacing="1" w:after="100" w:afterAutospacing="1"/>
      <w:jc w:val="center"/>
    </w:pPr>
    <w:rPr>
      <w:rFonts w:ascii="Tahoma" w:hAnsi="Tahoma" w:cs="Tahoma"/>
      <w:sz w:val="24"/>
      <w:szCs w:val="24"/>
    </w:rPr>
  </w:style>
  <w:style w:type="paragraph" w:customStyle="1" w:styleId="xl114">
    <w:name w:val="xl114"/>
    <w:basedOn w:val="a3"/>
    <w:rsid w:val="00F87534"/>
    <w:pPr>
      <w:spacing w:before="100" w:beforeAutospacing="1" w:after="100" w:afterAutospacing="1"/>
      <w:textAlignment w:val="top"/>
    </w:pPr>
    <w:rPr>
      <w:rFonts w:ascii="Tahoma" w:hAnsi="Tahoma" w:cs="Tahoma"/>
      <w:sz w:val="22"/>
      <w:szCs w:val="22"/>
    </w:rPr>
  </w:style>
  <w:style w:type="paragraph" w:customStyle="1" w:styleId="xl115">
    <w:name w:val="xl115"/>
    <w:basedOn w:val="a3"/>
    <w:rsid w:val="00F87534"/>
    <w:pPr>
      <w:spacing w:before="100" w:beforeAutospacing="1" w:after="100" w:afterAutospacing="1"/>
      <w:jc w:val="center"/>
      <w:textAlignment w:val="top"/>
    </w:pPr>
    <w:rPr>
      <w:rFonts w:ascii="Tahoma" w:hAnsi="Tahoma" w:cs="Tahoma"/>
      <w:sz w:val="24"/>
      <w:szCs w:val="24"/>
    </w:rPr>
  </w:style>
  <w:style w:type="paragraph" w:customStyle="1" w:styleId="xl116">
    <w:name w:val="xl116"/>
    <w:basedOn w:val="a3"/>
    <w:rsid w:val="00F87534"/>
    <w:pPr>
      <w:pBdr>
        <w:left w:val="dotted" w:sz="4" w:space="0" w:color="auto"/>
        <w:right w:val="single" w:sz="8" w:space="0" w:color="auto"/>
      </w:pBdr>
      <w:spacing w:before="100" w:beforeAutospacing="1" w:after="100" w:afterAutospacing="1"/>
    </w:pPr>
    <w:rPr>
      <w:rFonts w:ascii="Tahoma" w:hAnsi="Tahoma" w:cs="Tahoma"/>
      <w:sz w:val="24"/>
      <w:szCs w:val="24"/>
    </w:rPr>
  </w:style>
  <w:style w:type="paragraph" w:customStyle="1" w:styleId="xl117">
    <w:name w:val="xl117"/>
    <w:basedOn w:val="a3"/>
    <w:rsid w:val="00F87534"/>
    <w:pPr>
      <w:pBdr>
        <w:left w:val="double" w:sz="6" w:space="0" w:color="auto"/>
      </w:pBdr>
      <w:spacing w:before="100" w:beforeAutospacing="1" w:after="100" w:afterAutospacing="1"/>
      <w:jc w:val="center"/>
      <w:textAlignment w:val="top"/>
    </w:pPr>
    <w:rPr>
      <w:rFonts w:ascii="Tahoma" w:hAnsi="Tahoma" w:cs="Tahoma"/>
      <w:sz w:val="14"/>
      <w:szCs w:val="14"/>
    </w:rPr>
  </w:style>
  <w:style w:type="paragraph" w:customStyle="1" w:styleId="xl118">
    <w:name w:val="xl118"/>
    <w:basedOn w:val="a3"/>
    <w:rsid w:val="00F87534"/>
    <w:pPr>
      <w:pBdr>
        <w:left w:val="dotted" w:sz="4" w:space="0" w:color="auto"/>
      </w:pBdr>
      <w:spacing w:before="100" w:beforeAutospacing="1" w:after="100" w:afterAutospacing="1"/>
      <w:jc w:val="center"/>
      <w:textAlignment w:val="top"/>
    </w:pPr>
    <w:rPr>
      <w:rFonts w:ascii="Tahoma" w:hAnsi="Tahoma" w:cs="Tahoma"/>
      <w:sz w:val="14"/>
      <w:szCs w:val="14"/>
    </w:rPr>
  </w:style>
  <w:style w:type="paragraph" w:customStyle="1" w:styleId="xl119">
    <w:name w:val="xl119"/>
    <w:basedOn w:val="a3"/>
    <w:rsid w:val="00F87534"/>
    <w:pPr>
      <w:spacing w:before="100" w:beforeAutospacing="1" w:after="100" w:afterAutospacing="1"/>
      <w:jc w:val="center"/>
      <w:textAlignment w:val="top"/>
    </w:pPr>
    <w:rPr>
      <w:rFonts w:ascii="Tahoma" w:hAnsi="Tahoma" w:cs="Tahoma"/>
      <w:sz w:val="14"/>
      <w:szCs w:val="14"/>
    </w:rPr>
  </w:style>
  <w:style w:type="paragraph" w:customStyle="1" w:styleId="xl120">
    <w:name w:val="xl120"/>
    <w:basedOn w:val="a3"/>
    <w:rsid w:val="00F87534"/>
    <w:pPr>
      <w:pBdr>
        <w:right w:val="dotted" w:sz="4" w:space="0" w:color="auto"/>
      </w:pBdr>
      <w:spacing w:before="100" w:beforeAutospacing="1" w:after="100" w:afterAutospacing="1"/>
      <w:jc w:val="center"/>
      <w:textAlignment w:val="top"/>
    </w:pPr>
    <w:rPr>
      <w:rFonts w:ascii="Tahoma" w:hAnsi="Tahoma" w:cs="Tahoma"/>
      <w:sz w:val="14"/>
      <w:szCs w:val="14"/>
    </w:rPr>
  </w:style>
  <w:style w:type="paragraph" w:customStyle="1" w:styleId="xl121">
    <w:name w:val="xl121"/>
    <w:basedOn w:val="a3"/>
    <w:rsid w:val="00F87534"/>
    <w:pPr>
      <w:pBdr>
        <w:right w:val="double" w:sz="6" w:space="0" w:color="auto"/>
      </w:pBdr>
      <w:spacing w:before="100" w:beforeAutospacing="1" w:after="100" w:afterAutospacing="1"/>
      <w:jc w:val="center"/>
      <w:textAlignment w:val="top"/>
    </w:pPr>
    <w:rPr>
      <w:rFonts w:ascii="Tahoma" w:hAnsi="Tahoma" w:cs="Tahoma"/>
      <w:sz w:val="14"/>
      <w:szCs w:val="14"/>
    </w:rPr>
  </w:style>
  <w:style w:type="paragraph" w:customStyle="1" w:styleId="xl122">
    <w:name w:val="xl122"/>
    <w:basedOn w:val="a3"/>
    <w:rsid w:val="00F87534"/>
    <w:pPr>
      <w:pBdr>
        <w:left w:val="double" w:sz="6" w:space="0" w:color="auto"/>
        <w:bottom w:val="double" w:sz="6" w:space="0" w:color="auto"/>
      </w:pBdr>
      <w:spacing w:before="100" w:beforeAutospacing="1" w:after="100" w:afterAutospacing="1"/>
    </w:pPr>
    <w:rPr>
      <w:rFonts w:ascii="Tahoma" w:hAnsi="Tahoma" w:cs="Tahoma"/>
      <w:sz w:val="24"/>
      <w:szCs w:val="24"/>
    </w:rPr>
  </w:style>
  <w:style w:type="paragraph" w:customStyle="1" w:styleId="xl123">
    <w:name w:val="xl123"/>
    <w:basedOn w:val="a3"/>
    <w:rsid w:val="00F87534"/>
    <w:pPr>
      <w:pBdr>
        <w:bottom w:val="double" w:sz="6" w:space="0" w:color="auto"/>
      </w:pBdr>
      <w:spacing w:before="100" w:beforeAutospacing="1" w:after="100" w:afterAutospacing="1"/>
    </w:pPr>
    <w:rPr>
      <w:rFonts w:ascii="Tahoma" w:hAnsi="Tahoma" w:cs="Tahoma"/>
      <w:sz w:val="24"/>
      <w:szCs w:val="24"/>
    </w:rPr>
  </w:style>
  <w:style w:type="paragraph" w:customStyle="1" w:styleId="xl124">
    <w:name w:val="xl124"/>
    <w:basedOn w:val="a3"/>
    <w:rsid w:val="00F87534"/>
    <w:pPr>
      <w:pBdr>
        <w:bottom w:val="double" w:sz="6" w:space="0" w:color="auto"/>
        <w:right w:val="double" w:sz="6" w:space="0" w:color="auto"/>
      </w:pBdr>
      <w:spacing w:before="100" w:beforeAutospacing="1" w:after="100" w:afterAutospacing="1"/>
    </w:pPr>
    <w:rPr>
      <w:rFonts w:ascii="Tahoma" w:hAnsi="Tahoma" w:cs="Tahoma"/>
      <w:sz w:val="24"/>
      <w:szCs w:val="24"/>
    </w:rPr>
  </w:style>
  <w:style w:type="paragraph" w:customStyle="1" w:styleId="xl125">
    <w:name w:val="xl125"/>
    <w:basedOn w:val="a3"/>
    <w:rsid w:val="00F87534"/>
    <w:pPr>
      <w:spacing w:before="100" w:beforeAutospacing="1" w:after="100" w:afterAutospacing="1"/>
      <w:textAlignment w:val="center"/>
    </w:pPr>
    <w:rPr>
      <w:rFonts w:ascii="Tahoma" w:hAnsi="Tahoma" w:cs="Tahoma"/>
      <w:b/>
      <w:bCs/>
      <w:sz w:val="16"/>
      <w:szCs w:val="16"/>
    </w:rPr>
  </w:style>
  <w:style w:type="paragraph" w:customStyle="1" w:styleId="xl126">
    <w:name w:val="xl126"/>
    <w:basedOn w:val="a3"/>
    <w:rsid w:val="00F87534"/>
    <w:pPr>
      <w:spacing w:before="100" w:beforeAutospacing="1" w:after="100" w:afterAutospacing="1"/>
      <w:jc w:val="center"/>
    </w:pPr>
    <w:rPr>
      <w:rFonts w:ascii="Tahoma" w:hAnsi="Tahoma" w:cs="Tahoma"/>
      <w:sz w:val="24"/>
      <w:szCs w:val="24"/>
    </w:rPr>
  </w:style>
  <w:style w:type="paragraph" w:customStyle="1" w:styleId="xl127">
    <w:name w:val="xl127"/>
    <w:basedOn w:val="a3"/>
    <w:rsid w:val="00F87534"/>
    <w:pPr>
      <w:pBdr>
        <w:top w:val="dotted" w:sz="4" w:space="0" w:color="auto"/>
      </w:pBdr>
      <w:spacing w:before="100" w:beforeAutospacing="1" w:after="100" w:afterAutospacing="1"/>
      <w:textAlignment w:val="top"/>
    </w:pPr>
    <w:rPr>
      <w:rFonts w:ascii="Tahoma" w:hAnsi="Tahoma" w:cs="Tahoma"/>
      <w:b/>
      <w:bCs/>
      <w:sz w:val="14"/>
      <w:szCs w:val="14"/>
    </w:rPr>
  </w:style>
  <w:style w:type="paragraph" w:customStyle="1" w:styleId="xl128">
    <w:name w:val="xl128"/>
    <w:basedOn w:val="a3"/>
    <w:rsid w:val="00F87534"/>
    <w:pPr>
      <w:spacing w:before="100" w:beforeAutospacing="1" w:after="100" w:afterAutospacing="1"/>
      <w:jc w:val="center"/>
      <w:textAlignment w:val="center"/>
    </w:pPr>
    <w:rPr>
      <w:rFonts w:ascii="Tahoma" w:hAnsi="Tahoma" w:cs="Tahoma"/>
      <w:b/>
      <w:bCs/>
      <w:sz w:val="16"/>
      <w:szCs w:val="16"/>
    </w:rPr>
  </w:style>
  <w:style w:type="paragraph" w:customStyle="1" w:styleId="xl129">
    <w:name w:val="xl129"/>
    <w:basedOn w:val="a3"/>
    <w:rsid w:val="00F87534"/>
    <w:pPr>
      <w:spacing w:before="100" w:beforeAutospacing="1" w:after="100" w:afterAutospacing="1"/>
    </w:pPr>
    <w:rPr>
      <w:rFonts w:ascii="Tahoma" w:hAnsi="Tahoma" w:cs="Tahoma"/>
      <w:sz w:val="14"/>
      <w:szCs w:val="14"/>
    </w:rPr>
  </w:style>
  <w:style w:type="paragraph" w:customStyle="1" w:styleId="xl130">
    <w:name w:val="xl130"/>
    <w:basedOn w:val="a3"/>
    <w:rsid w:val="00F87534"/>
    <w:pPr>
      <w:pBdr>
        <w:top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Tahoma" w:hAnsi="Tahoma" w:cs="Tahoma"/>
      <w:sz w:val="14"/>
      <w:szCs w:val="14"/>
    </w:rPr>
  </w:style>
  <w:style w:type="paragraph" w:customStyle="1" w:styleId="xl131">
    <w:name w:val="xl131"/>
    <w:basedOn w:val="a3"/>
    <w:rsid w:val="00F87534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Tahoma" w:hAnsi="Tahoma" w:cs="Tahoma"/>
      <w:sz w:val="24"/>
      <w:szCs w:val="24"/>
    </w:rPr>
  </w:style>
  <w:style w:type="paragraph" w:customStyle="1" w:styleId="xl132">
    <w:name w:val="xl132"/>
    <w:basedOn w:val="a3"/>
    <w:rsid w:val="00F87534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Tahoma" w:hAnsi="Tahoma" w:cs="Tahoma"/>
      <w:sz w:val="24"/>
      <w:szCs w:val="24"/>
    </w:rPr>
  </w:style>
  <w:style w:type="paragraph" w:customStyle="1" w:styleId="xl133">
    <w:name w:val="xl133"/>
    <w:basedOn w:val="a3"/>
    <w:rsid w:val="00F8753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Tahoma" w:hAnsi="Tahoma" w:cs="Tahoma"/>
      <w:sz w:val="24"/>
      <w:szCs w:val="24"/>
    </w:rPr>
  </w:style>
  <w:style w:type="paragraph" w:customStyle="1" w:styleId="xl134">
    <w:name w:val="xl134"/>
    <w:basedOn w:val="a3"/>
    <w:rsid w:val="00F87534"/>
    <w:pPr>
      <w:pBdr>
        <w:top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Tahoma" w:hAnsi="Tahoma" w:cs="Tahoma"/>
      <w:sz w:val="14"/>
      <w:szCs w:val="14"/>
    </w:rPr>
  </w:style>
  <w:style w:type="paragraph" w:customStyle="1" w:styleId="xl135">
    <w:name w:val="xl135"/>
    <w:basedOn w:val="a3"/>
    <w:rsid w:val="00F87534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Tahoma" w:hAnsi="Tahoma" w:cs="Tahoma"/>
      <w:b/>
      <w:bCs/>
      <w:sz w:val="24"/>
      <w:szCs w:val="24"/>
    </w:rPr>
  </w:style>
  <w:style w:type="paragraph" w:customStyle="1" w:styleId="xl136">
    <w:name w:val="xl136"/>
    <w:basedOn w:val="a3"/>
    <w:rsid w:val="00F87534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Tahoma" w:hAnsi="Tahoma" w:cs="Tahoma"/>
      <w:b/>
      <w:bCs/>
      <w:sz w:val="24"/>
      <w:szCs w:val="24"/>
    </w:rPr>
  </w:style>
  <w:style w:type="paragraph" w:customStyle="1" w:styleId="xl137">
    <w:name w:val="xl137"/>
    <w:basedOn w:val="a3"/>
    <w:rsid w:val="00F8753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Tahoma" w:hAnsi="Tahoma" w:cs="Tahoma"/>
      <w:b/>
      <w:bCs/>
      <w:sz w:val="24"/>
      <w:szCs w:val="24"/>
    </w:rPr>
  </w:style>
  <w:style w:type="paragraph" w:customStyle="1" w:styleId="xl138">
    <w:name w:val="xl138"/>
    <w:basedOn w:val="a3"/>
    <w:rsid w:val="00F87534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Tahoma" w:hAnsi="Tahoma" w:cs="Tahoma"/>
      <w:b/>
      <w:bCs/>
      <w:sz w:val="24"/>
      <w:szCs w:val="24"/>
    </w:rPr>
  </w:style>
  <w:style w:type="paragraph" w:customStyle="1" w:styleId="xl139">
    <w:name w:val="xl139"/>
    <w:basedOn w:val="a3"/>
    <w:rsid w:val="00F87534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Tahoma" w:hAnsi="Tahoma" w:cs="Tahoma"/>
      <w:b/>
      <w:bCs/>
      <w:sz w:val="24"/>
      <w:szCs w:val="24"/>
    </w:rPr>
  </w:style>
  <w:style w:type="paragraph" w:customStyle="1" w:styleId="xl140">
    <w:name w:val="xl140"/>
    <w:basedOn w:val="a3"/>
    <w:rsid w:val="00F8753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Tahoma" w:hAnsi="Tahoma" w:cs="Tahoma"/>
      <w:b/>
      <w:bCs/>
      <w:sz w:val="24"/>
      <w:szCs w:val="24"/>
    </w:rPr>
  </w:style>
  <w:style w:type="paragraph" w:customStyle="1" w:styleId="xl141">
    <w:name w:val="xl141"/>
    <w:basedOn w:val="a3"/>
    <w:rsid w:val="00F87534"/>
    <w:pPr>
      <w:pBdr>
        <w:top w:val="double" w:sz="6" w:space="0" w:color="auto"/>
        <w:left w:val="dotted" w:sz="4" w:space="0" w:color="auto"/>
      </w:pBdr>
      <w:spacing w:before="100" w:beforeAutospacing="1" w:after="100" w:afterAutospacing="1"/>
      <w:jc w:val="center"/>
    </w:pPr>
    <w:rPr>
      <w:rFonts w:ascii="Tahoma" w:hAnsi="Tahoma" w:cs="Tahoma"/>
      <w:sz w:val="24"/>
      <w:szCs w:val="24"/>
    </w:rPr>
  </w:style>
  <w:style w:type="paragraph" w:customStyle="1" w:styleId="xl142">
    <w:name w:val="xl142"/>
    <w:basedOn w:val="a3"/>
    <w:rsid w:val="00F87534"/>
    <w:pPr>
      <w:pBdr>
        <w:top w:val="double" w:sz="6" w:space="0" w:color="auto"/>
      </w:pBdr>
      <w:spacing w:before="100" w:beforeAutospacing="1" w:after="100" w:afterAutospacing="1"/>
      <w:jc w:val="center"/>
    </w:pPr>
    <w:rPr>
      <w:rFonts w:ascii="Tahoma" w:hAnsi="Tahoma" w:cs="Tahoma"/>
      <w:sz w:val="24"/>
      <w:szCs w:val="24"/>
    </w:rPr>
  </w:style>
  <w:style w:type="paragraph" w:customStyle="1" w:styleId="xl143">
    <w:name w:val="xl143"/>
    <w:basedOn w:val="a3"/>
    <w:rsid w:val="00F87534"/>
    <w:pPr>
      <w:pBdr>
        <w:top w:val="double" w:sz="6" w:space="0" w:color="auto"/>
        <w:right w:val="dotted" w:sz="4" w:space="0" w:color="000000"/>
      </w:pBdr>
      <w:spacing w:before="100" w:beforeAutospacing="1" w:after="100" w:afterAutospacing="1"/>
      <w:jc w:val="center"/>
    </w:pPr>
    <w:rPr>
      <w:rFonts w:ascii="Tahoma" w:hAnsi="Tahoma" w:cs="Tahoma"/>
      <w:sz w:val="24"/>
      <w:szCs w:val="24"/>
    </w:rPr>
  </w:style>
  <w:style w:type="paragraph" w:customStyle="1" w:styleId="xl144">
    <w:name w:val="xl144"/>
    <w:basedOn w:val="a3"/>
    <w:rsid w:val="00F87534"/>
    <w:pPr>
      <w:spacing w:before="100" w:beforeAutospacing="1" w:after="100" w:afterAutospacing="1"/>
      <w:jc w:val="center"/>
      <w:textAlignment w:val="top"/>
    </w:pPr>
    <w:rPr>
      <w:rFonts w:ascii="Tahoma" w:hAnsi="Tahoma" w:cs="Tahoma"/>
      <w:b/>
      <w:bCs/>
      <w:sz w:val="14"/>
      <w:szCs w:val="14"/>
    </w:rPr>
  </w:style>
  <w:style w:type="paragraph" w:customStyle="1" w:styleId="xl145">
    <w:name w:val="xl145"/>
    <w:basedOn w:val="a3"/>
    <w:rsid w:val="00F87534"/>
    <w:pPr>
      <w:pBdr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Tahoma" w:hAnsi="Tahoma" w:cs="Tahoma"/>
      <w:b/>
      <w:bCs/>
      <w:sz w:val="14"/>
      <w:szCs w:val="14"/>
    </w:rPr>
  </w:style>
  <w:style w:type="paragraph" w:customStyle="1" w:styleId="xl146">
    <w:name w:val="xl146"/>
    <w:basedOn w:val="a3"/>
    <w:rsid w:val="00F87534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Tahoma" w:hAnsi="Tahoma" w:cs="Tahoma"/>
      <w:b/>
      <w:bCs/>
      <w:sz w:val="14"/>
      <w:szCs w:val="14"/>
    </w:rPr>
  </w:style>
  <w:style w:type="paragraph" w:customStyle="1" w:styleId="xl147">
    <w:name w:val="xl147"/>
    <w:basedOn w:val="a3"/>
    <w:rsid w:val="00F87534"/>
    <w:pPr>
      <w:pBdr>
        <w:top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Tahoma" w:hAnsi="Tahoma" w:cs="Tahoma"/>
      <w:b/>
      <w:bCs/>
      <w:sz w:val="14"/>
      <w:szCs w:val="14"/>
    </w:rPr>
  </w:style>
  <w:style w:type="paragraph" w:customStyle="1" w:styleId="xl148">
    <w:name w:val="xl148"/>
    <w:basedOn w:val="a3"/>
    <w:rsid w:val="00F87534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Tahoma" w:hAnsi="Tahoma" w:cs="Tahoma"/>
      <w:b/>
      <w:bCs/>
      <w:sz w:val="14"/>
      <w:szCs w:val="14"/>
    </w:rPr>
  </w:style>
  <w:style w:type="paragraph" w:customStyle="1" w:styleId="xl149">
    <w:name w:val="xl149"/>
    <w:basedOn w:val="a3"/>
    <w:rsid w:val="00F87534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Tahoma" w:hAnsi="Tahoma" w:cs="Tahoma"/>
      <w:b/>
      <w:bCs/>
      <w:sz w:val="14"/>
      <w:szCs w:val="14"/>
    </w:rPr>
  </w:style>
  <w:style w:type="paragraph" w:customStyle="1" w:styleId="xl150">
    <w:name w:val="xl150"/>
    <w:basedOn w:val="a3"/>
    <w:rsid w:val="00F87534"/>
    <w:pPr>
      <w:pBdr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Tahoma" w:hAnsi="Tahoma" w:cs="Tahoma"/>
      <w:b/>
      <w:bCs/>
      <w:sz w:val="14"/>
      <w:szCs w:val="14"/>
    </w:rPr>
  </w:style>
  <w:style w:type="paragraph" w:customStyle="1" w:styleId="xl151">
    <w:name w:val="xl151"/>
    <w:basedOn w:val="a3"/>
    <w:rsid w:val="00F8753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Tahoma" w:hAnsi="Tahoma" w:cs="Tahoma"/>
      <w:b/>
      <w:bCs/>
      <w:sz w:val="14"/>
      <w:szCs w:val="14"/>
    </w:rPr>
  </w:style>
  <w:style w:type="paragraph" w:customStyle="1" w:styleId="xl152">
    <w:name w:val="xl152"/>
    <w:basedOn w:val="a3"/>
    <w:rsid w:val="00F87534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Tahoma" w:hAnsi="Tahoma" w:cs="Tahoma"/>
      <w:b/>
      <w:bCs/>
      <w:sz w:val="24"/>
      <w:szCs w:val="24"/>
    </w:rPr>
  </w:style>
  <w:style w:type="paragraph" w:customStyle="1" w:styleId="xl153">
    <w:name w:val="xl153"/>
    <w:basedOn w:val="a3"/>
    <w:rsid w:val="00F87534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Tahoma" w:hAnsi="Tahoma" w:cs="Tahoma"/>
      <w:b/>
      <w:bCs/>
      <w:sz w:val="24"/>
      <w:szCs w:val="24"/>
    </w:rPr>
  </w:style>
  <w:style w:type="paragraph" w:customStyle="1" w:styleId="xl154">
    <w:name w:val="xl154"/>
    <w:basedOn w:val="a3"/>
    <w:rsid w:val="00F8753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Tahoma" w:hAnsi="Tahoma" w:cs="Tahoma"/>
      <w:b/>
      <w:bCs/>
      <w:sz w:val="24"/>
      <w:szCs w:val="24"/>
    </w:rPr>
  </w:style>
  <w:style w:type="paragraph" w:customStyle="1" w:styleId="xl155">
    <w:name w:val="xl155"/>
    <w:basedOn w:val="a3"/>
    <w:rsid w:val="00F87534"/>
    <w:pPr>
      <w:spacing w:before="100" w:beforeAutospacing="1" w:after="100" w:afterAutospacing="1"/>
      <w:jc w:val="center"/>
      <w:textAlignment w:val="center"/>
    </w:pPr>
    <w:rPr>
      <w:rFonts w:ascii="Tahoma" w:hAnsi="Tahoma" w:cs="Tahoma"/>
      <w:b/>
      <w:bCs/>
      <w:sz w:val="24"/>
      <w:szCs w:val="24"/>
    </w:rPr>
  </w:style>
  <w:style w:type="paragraph" w:customStyle="1" w:styleId="xl156">
    <w:name w:val="xl156"/>
    <w:basedOn w:val="a3"/>
    <w:rsid w:val="00F87534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ahoma" w:hAnsi="Tahoma" w:cs="Tahoma"/>
      <w:b/>
      <w:bCs/>
      <w:sz w:val="24"/>
      <w:szCs w:val="24"/>
    </w:rPr>
  </w:style>
  <w:style w:type="paragraph" w:customStyle="1" w:styleId="xl157">
    <w:name w:val="xl157"/>
    <w:basedOn w:val="a3"/>
    <w:rsid w:val="00F87534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ahoma" w:hAnsi="Tahoma" w:cs="Tahoma"/>
      <w:b/>
      <w:bCs/>
      <w:sz w:val="16"/>
      <w:szCs w:val="16"/>
    </w:rPr>
  </w:style>
  <w:style w:type="paragraph" w:customStyle="1" w:styleId="xl158">
    <w:name w:val="xl158"/>
    <w:basedOn w:val="a3"/>
    <w:rsid w:val="00F87534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ahoma" w:hAnsi="Tahoma" w:cs="Tahoma"/>
      <w:b/>
      <w:bCs/>
      <w:sz w:val="16"/>
      <w:szCs w:val="16"/>
    </w:rPr>
  </w:style>
  <w:style w:type="paragraph" w:customStyle="1" w:styleId="xl159">
    <w:name w:val="xl159"/>
    <w:basedOn w:val="a3"/>
    <w:rsid w:val="00F8753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ahoma" w:hAnsi="Tahoma" w:cs="Tahoma"/>
      <w:b/>
      <w:bCs/>
      <w:sz w:val="16"/>
      <w:szCs w:val="16"/>
    </w:rPr>
  </w:style>
  <w:style w:type="paragraph" w:customStyle="1" w:styleId="xl160">
    <w:name w:val="xl160"/>
    <w:basedOn w:val="a3"/>
    <w:rsid w:val="00F87534"/>
    <w:pPr>
      <w:spacing w:before="100" w:beforeAutospacing="1" w:after="100" w:afterAutospacing="1"/>
    </w:pPr>
    <w:rPr>
      <w:rFonts w:ascii="Tahoma" w:hAnsi="Tahoma" w:cs="Tahoma"/>
      <w:b/>
      <w:bCs/>
      <w:sz w:val="24"/>
      <w:szCs w:val="24"/>
    </w:rPr>
  </w:style>
  <w:style w:type="paragraph" w:customStyle="1" w:styleId="xl161">
    <w:name w:val="xl161"/>
    <w:basedOn w:val="a3"/>
    <w:rsid w:val="00F87534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Tahoma" w:hAnsi="Tahoma" w:cs="Tahoma"/>
      <w:sz w:val="24"/>
      <w:szCs w:val="24"/>
    </w:rPr>
  </w:style>
  <w:style w:type="paragraph" w:customStyle="1" w:styleId="xl162">
    <w:name w:val="xl162"/>
    <w:basedOn w:val="a3"/>
    <w:rsid w:val="00F87534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Tahoma" w:hAnsi="Tahoma" w:cs="Tahoma"/>
      <w:sz w:val="24"/>
      <w:szCs w:val="24"/>
    </w:rPr>
  </w:style>
  <w:style w:type="paragraph" w:customStyle="1" w:styleId="xl163">
    <w:name w:val="xl163"/>
    <w:basedOn w:val="a3"/>
    <w:rsid w:val="00F8753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Tahoma" w:hAnsi="Tahoma" w:cs="Tahoma"/>
      <w:sz w:val="24"/>
      <w:szCs w:val="24"/>
    </w:rPr>
  </w:style>
  <w:style w:type="paragraph" w:customStyle="1" w:styleId="xl164">
    <w:name w:val="xl164"/>
    <w:basedOn w:val="a3"/>
    <w:rsid w:val="00F87534"/>
    <w:pPr>
      <w:pBdr>
        <w:top w:val="dotted" w:sz="4" w:space="0" w:color="auto"/>
      </w:pBdr>
      <w:spacing w:before="100" w:beforeAutospacing="1" w:after="100" w:afterAutospacing="1"/>
      <w:textAlignment w:val="top"/>
    </w:pPr>
    <w:rPr>
      <w:rFonts w:ascii="Tahoma" w:hAnsi="Tahoma" w:cs="Tahoma"/>
      <w:sz w:val="24"/>
      <w:szCs w:val="24"/>
    </w:rPr>
  </w:style>
  <w:style w:type="paragraph" w:customStyle="1" w:styleId="xl165">
    <w:name w:val="xl165"/>
    <w:basedOn w:val="a3"/>
    <w:rsid w:val="00F87534"/>
    <w:pPr>
      <w:spacing w:before="100" w:beforeAutospacing="1" w:after="100" w:afterAutospacing="1"/>
      <w:jc w:val="center"/>
      <w:textAlignment w:val="center"/>
    </w:pPr>
    <w:rPr>
      <w:rFonts w:ascii="Tahoma" w:hAnsi="Tahoma" w:cs="Tahoma"/>
      <w:b/>
      <w:bCs/>
      <w:sz w:val="14"/>
      <w:szCs w:val="14"/>
    </w:rPr>
  </w:style>
  <w:style w:type="paragraph" w:customStyle="1" w:styleId="xl166">
    <w:name w:val="xl166"/>
    <w:basedOn w:val="a3"/>
    <w:rsid w:val="00F87534"/>
    <w:pPr>
      <w:pBdr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ahoma" w:hAnsi="Tahoma" w:cs="Tahoma"/>
      <w:b/>
      <w:bCs/>
      <w:sz w:val="14"/>
      <w:szCs w:val="14"/>
    </w:rPr>
  </w:style>
  <w:style w:type="paragraph" w:customStyle="1" w:styleId="xl167">
    <w:name w:val="xl167"/>
    <w:basedOn w:val="a3"/>
    <w:rsid w:val="00F87534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</w:pPr>
    <w:rPr>
      <w:rFonts w:ascii="Tahoma" w:hAnsi="Tahoma" w:cs="Tahoma"/>
      <w:b/>
      <w:bCs/>
      <w:sz w:val="16"/>
      <w:szCs w:val="16"/>
    </w:rPr>
  </w:style>
  <w:style w:type="paragraph" w:customStyle="1" w:styleId="xl168">
    <w:name w:val="xl168"/>
    <w:basedOn w:val="a3"/>
    <w:rsid w:val="00F87534"/>
    <w:pPr>
      <w:pBdr>
        <w:top w:val="single" w:sz="8" w:space="0" w:color="auto"/>
      </w:pBdr>
      <w:spacing w:before="100" w:beforeAutospacing="1" w:after="100" w:afterAutospacing="1"/>
    </w:pPr>
    <w:rPr>
      <w:rFonts w:ascii="Tahoma" w:hAnsi="Tahoma" w:cs="Tahoma"/>
      <w:b/>
      <w:bCs/>
      <w:sz w:val="16"/>
      <w:szCs w:val="16"/>
    </w:rPr>
  </w:style>
  <w:style w:type="paragraph" w:customStyle="1" w:styleId="xl169">
    <w:name w:val="xl169"/>
    <w:basedOn w:val="a3"/>
    <w:rsid w:val="00F87534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Tahoma" w:hAnsi="Tahoma" w:cs="Tahoma"/>
      <w:b/>
      <w:bCs/>
      <w:sz w:val="16"/>
      <w:szCs w:val="16"/>
    </w:rPr>
  </w:style>
  <w:style w:type="paragraph" w:customStyle="1" w:styleId="xl170">
    <w:name w:val="xl170"/>
    <w:basedOn w:val="a3"/>
    <w:rsid w:val="00F87534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Tahoma" w:hAnsi="Tahoma" w:cs="Tahoma"/>
      <w:b/>
      <w:bCs/>
      <w:sz w:val="16"/>
      <w:szCs w:val="16"/>
    </w:rPr>
  </w:style>
  <w:style w:type="paragraph" w:customStyle="1" w:styleId="xl171">
    <w:name w:val="xl171"/>
    <w:basedOn w:val="a3"/>
    <w:rsid w:val="00F87534"/>
    <w:pPr>
      <w:pBdr>
        <w:bottom w:val="single" w:sz="8" w:space="0" w:color="auto"/>
      </w:pBdr>
      <w:spacing w:before="100" w:beforeAutospacing="1" w:after="100" w:afterAutospacing="1"/>
    </w:pPr>
    <w:rPr>
      <w:rFonts w:ascii="Tahoma" w:hAnsi="Tahoma" w:cs="Tahoma"/>
      <w:b/>
      <w:bCs/>
      <w:sz w:val="16"/>
      <w:szCs w:val="16"/>
    </w:rPr>
  </w:style>
  <w:style w:type="paragraph" w:customStyle="1" w:styleId="xl172">
    <w:name w:val="xl172"/>
    <w:basedOn w:val="a3"/>
    <w:rsid w:val="00F8753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Tahoma" w:hAnsi="Tahoma" w:cs="Tahoma"/>
      <w:b/>
      <w:bCs/>
      <w:sz w:val="16"/>
      <w:szCs w:val="16"/>
    </w:rPr>
  </w:style>
  <w:style w:type="paragraph" w:customStyle="1" w:styleId="xl173">
    <w:name w:val="xl173"/>
    <w:basedOn w:val="a3"/>
    <w:rsid w:val="00F87534"/>
    <w:pPr>
      <w:spacing w:before="100" w:beforeAutospacing="1" w:after="100" w:afterAutospacing="1"/>
    </w:pPr>
    <w:rPr>
      <w:rFonts w:ascii="Tahoma" w:hAnsi="Tahoma" w:cs="Tahoma"/>
      <w:b/>
      <w:bCs/>
      <w:sz w:val="14"/>
      <w:szCs w:val="14"/>
    </w:rPr>
  </w:style>
  <w:style w:type="paragraph" w:customStyle="1" w:styleId="xl174">
    <w:name w:val="xl174"/>
    <w:basedOn w:val="a3"/>
    <w:rsid w:val="00F87534"/>
    <w:pPr>
      <w:pBdr>
        <w:right w:val="single" w:sz="8" w:space="0" w:color="auto"/>
      </w:pBdr>
      <w:spacing w:before="100" w:beforeAutospacing="1" w:after="100" w:afterAutospacing="1"/>
    </w:pPr>
    <w:rPr>
      <w:rFonts w:ascii="Tahoma" w:hAnsi="Tahoma" w:cs="Tahoma"/>
      <w:b/>
      <w:bCs/>
      <w:sz w:val="16"/>
      <w:szCs w:val="16"/>
    </w:rPr>
  </w:style>
  <w:style w:type="paragraph" w:customStyle="1" w:styleId="xl175">
    <w:name w:val="xl175"/>
    <w:basedOn w:val="a3"/>
    <w:rsid w:val="00F87534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Tahoma" w:hAnsi="Tahoma" w:cs="Tahoma"/>
      <w:b/>
      <w:bCs/>
      <w:sz w:val="16"/>
      <w:szCs w:val="16"/>
    </w:rPr>
  </w:style>
  <w:style w:type="paragraph" w:customStyle="1" w:styleId="xl176">
    <w:name w:val="xl176"/>
    <w:basedOn w:val="a3"/>
    <w:rsid w:val="00F87534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Tahoma" w:hAnsi="Tahoma" w:cs="Tahoma"/>
      <w:b/>
      <w:bCs/>
      <w:sz w:val="16"/>
      <w:szCs w:val="16"/>
    </w:rPr>
  </w:style>
  <w:style w:type="paragraph" w:customStyle="1" w:styleId="xl177">
    <w:name w:val="xl177"/>
    <w:basedOn w:val="a3"/>
    <w:rsid w:val="00F8753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Tahoma" w:hAnsi="Tahoma" w:cs="Tahoma"/>
      <w:b/>
      <w:bCs/>
      <w:sz w:val="16"/>
      <w:szCs w:val="16"/>
    </w:rPr>
  </w:style>
  <w:style w:type="paragraph" w:customStyle="1" w:styleId="xl178">
    <w:name w:val="xl178"/>
    <w:basedOn w:val="a3"/>
    <w:rsid w:val="00F87534"/>
    <w:pPr>
      <w:spacing w:before="100" w:beforeAutospacing="1" w:after="100" w:afterAutospacing="1"/>
      <w:jc w:val="center"/>
    </w:pPr>
    <w:rPr>
      <w:rFonts w:ascii="Tahoma" w:hAnsi="Tahoma" w:cs="Tahoma"/>
      <w:b/>
      <w:bCs/>
      <w:sz w:val="16"/>
      <w:szCs w:val="16"/>
    </w:rPr>
  </w:style>
  <w:style w:type="paragraph" w:customStyle="1" w:styleId="xl179">
    <w:name w:val="xl179"/>
    <w:basedOn w:val="a3"/>
    <w:rsid w:val="00F8753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Tahoma" w:hAnsi="Tahoma" w:cs="Tahoma"/>
      <w:b/>
      <w:bCs/>
      <w:sz w:val="14"/>
      <w:szCs w:val="14"/>
    </w:rPr>
  </w:style>
  <w:style w:type="paragraph" w:customStyle="1" w:styleId="xl180">
    <w:name w:val="xl180"/>
    <w:basedOn w:val="a3"/>
    <w:rsid w:val="00F87534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Tahoma" w:hAnsi="Tahoma" w:cs="Tahoma"/>
      <w:b/>
      <w:bCs/>
      <w:sz w:val="24"/>
      <w:szCs w:val="24"/>
    </w:rPr>
  </w:style>
  <w:style w:type="paragraph" w:customStyle="1" w:styleId="xl181">
    <w:name w:val="xl181"/>
    <w:basedOn w:val="a3"/>
    <w:rsid w:val="00F87534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Tahoma" w:hAnsi="Tahoma" w:cs="Tahoma"/>
      <w:b/>
      <w:bCs/>
      <w:sz w:val="24"/>
      <w:szCs w:val="24"/>
    </w:rPr>
  </w:style>
  <w:style w:type="paragraph" w:customStyle="1" w:styleId="xl182">
    <w:name w:val="xl182"/>
    <w:basedOn w:val="a3"/>
    <w:rsid w:val="00F8753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Tahoma" w:hAnsi="Tahoma" w:cs="Tahoma"/>
      <w:b/>
      <w:bCs/>
      <w:sz w:val="24"/>
      <w:szCs w:val="24"/>
    </w:rPr>
  </w:style>
  <w:style w:type="paragraph" w:customStyle="1" w:styleId="xl183">
    <w:name w:val="xl183"/>
    <w:basedOn w:val="a3"/>
    <w:rsid w:val="00F87534"/>
    <w:pPr>
      <w:spacing w:before="100" w:beforeAutospacing="1" w:after="100" w:afterAutospacing="1"/>
    </w:pPr>
    <w:rPr>
      <w:rFonts w:ascii="Tahoma" w:hAnsi="Tahoma" w:cs="Tahoma"/>
      <w:sz w:val="14"/>
      <w:szCs w:val="14"/>
    </w:rPr>
  </w:style>
  <w:style w:type="paragraph" w:customStyle="1" w:styleId="xl184">
    <w:name w:val="xl184"/>
    <w:basedOn w:val="a3"/>
    <w:rsid w:val="00F87534"/>
    <w:pPr>
      <w:pBdr>
        <w:top w:val="dotted" w:sz="4" w:space="0" w:color="auto"/>
      </w:pBdr>
      <w:spacing w:before="100" w:beforeAutospacing="1" w:after="100" w:afterAutospacing="1"/>
      <w:textAlignment w:val="top"/>
    </w:pPr>
    <w:rPr>
      <w:rFonts w:ascii="Tahoma" w:hAnsi="Tahoma" w:cs="Tahoma"/>
      <w:sz w:val="24"/>
      <w:szCs w:val="24"/>
    </w:rPr>
  </w:style>
  <w:style w:type="paragraph" w:customStyle="1" w:styleId="18">
    <w:name w:val="Основной текст 1 инт"/>
    <w:basedOn w:val="a7"/>
    <w:rsid w:val="00F87534"/>
    <w:pPr>
      <w:spacing w:before="120"/>
      <w:ind w:right="0"/>
      <w:jc w:val="both"/>
    </w:pPr>
    <w:rPr>
      <w:rFonts w:ascii="Times New Roman" w:hAnsi="Times New Roman"/>
      <w:b w:val="0"/>
      <w:i w:val="0"/>
      <w:color w:val="auto"/>
      <w:sz w:val="22"/>
      <w:szCs w:val="24"/>
      <w:lang w:val="en-US"/>
    </w:rPr>
  </w:style>
  <w:style w:type="paragraph" w:customStyle="1" w:styleId="a2">
    <w:name w:val="Осн текст список"/>
    <w:basedOn w:val="18"/>
    <w:rsid w:val="00F87534"/>
    <w:pPr>
      <w:numPr>
        <w:numId w:val="13"/>
      </w:numPr>
      <w:spacing w:before="20"/>
      <w:ind w:left="714" w:hanging="357"/>
    </w:pPr>
  </w:style>
  <w:style w:type="paragraph" w:customStyle="1" w:styleId="230">
    <w:name w:val="Основной текст 23"/>
    <w:basedOn w:val="a3"/>
    <w:rsid w:val="00F87534"/>
    <w:pPr>
      <w:widowControl w:val="0"/>
      <w:tabs>
        <w:tab w:val="left" w:pos="564"/>
      </w:tabs>
      <w:spacing w:before="60" w:after="60"/>
      <w:jc w:val="both"/>
    </w:pPr>
  </w:style>
  <w:style w:type="paragraph" w:styleId="afff2">
    <w:name w:val="No Spacing"/>
    <w:link w:val="afff3"/>
    <w:uiPriority w:val="1"/>
    <w:qFormat/>
    <w:rsid w:val="00F87534"/>
    <w:rPr>
      <w:rFonts w:ascii="Calibri" w:eastAsia="Calibri" w:hAnsi="Calibri"/>
      <w:sz w:val="22"/>
      <w:szCs w:val="22"/>
      <w:lang w:eastAsia="en-US"/>
    </w:rPr>
  </w:style>
  <w:style w:type="character" w:customStyle="1" w:styleId="apple-style-span">
    <w:name w:val="apple-style-span"/>
    <w:basedOn w:val="a4"/>
    <w:rsid w:val="00F87534"/>
  </w:style>
  <w:style w:type="paragraph" w:customStyle="1" w:styleId="8Tahoma">
    <w:name w:val="Заголовок 8 + Tahoma"/>
    <w:aliases w:val="6,5 пт,не полужирный,не курсив,По ширине,Справа:  -..."/>
    <w:basedOn w:val="8"/>
    <w:rsid w:val="00F87534"/>
    <w:pPr>
      <w:numPr>
        <w:ilvl w:val="0"/>
        <w:numId w:val="14"/>
      </w:numPr>
      <w:spacing w:before="0" w:after="0"/>
      <w:ind w:right="-27"/>
      <w:jc w:val="both"/>
    </w:pPr>
    <w:rPr>
      <w:rFonts w:ascii="Tahoma" w:hAnsi="Tahoma" w:cs="Tahoma"/>
      <w:i w:val="0"/>
      <w:sz w:val="13"/>
      <w:szCs w:val="13"/>
      <w:lang w:val="ru-RU"/>
    </w:rPr>
  </w:style>
  <w:style w:type="character" w:customStyle="1" w:styleId="afff3">
    <w:name w:val="Без интервала Знак"/>
    <w:link w:val="afff2"/>
    <w:uiPriority w:val="1"/>
    <w:locked/>
    <w:rsid w:val="00F87534"/>
    <w:rPr>
      <w:rFonts w:ascii="Calibri" w:eastAsia="Calibri" w:hAnsi="Calibri"/>
      <w:sz w:val="22"/>
      <w:szCs w:val="22"/>
      <w:lang w:eastAsia="en-US"/>
    </w:rPr>
  </w:style>
  <w:style w:type="paragraph" w:customStyle="1" w:styleId="A0E349F008B644AAB6A282E0D042D17E">
    <w:name w:val="A0E349F008B644AAB6A282E0D042D17E"/>
    <w:rsid w:val="003115DF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table" w:customStyle="1" w:styleId="19">
    <w:name w:val="Сетка таблицы1"/>
    <w:basedOn w:val="a5"/>
    <w:next w:val="affb"/>
    <w:rsid w:val="00E9587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36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1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76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6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46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016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0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39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66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84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25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48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20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97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249D9FA8DDC3634414E6046213EAF5A1EC227431F4BB96D21E18010495C09C32AAF4589CE048C0A9897887E4651A6686C2AA09036D72ABB1013BM" TargetMode="External"/><Relationship Id="rId18" Type="http://schemas.openxmlformats.org/officeDocument/2006/relationships/image" Target="media/image3.wmf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hyperlink" Target="http://www.trinfico-am.ru" TargetMode="External"/><Relationship Id="rId17" Type="http://schemas.openxmlformats.org/officeDocument/2006/relationships/oleObject" Target="embeddings/oleObject2.bin"/><Relationship Id="rId2" Type="http://schemas.openxmlformats.org/officeDocument/2006/relationships/numbering" Target="numbering.xml"/><Relationship Id="rId16" Type="http://schemas.openxmlformats.org/officeDocument/2006/relationships/image" Target="media/image2.wmf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trinfico.ru" TargetMode="External"/><Relationship Id="rId5" Type="http://schemas.openxmlformats.org/officeDocument/2006/relationships/settings" Target="settings.xml"/><Relationship Id="rId15" Type="http://schemas.openxmlformats.org/officeDocument/2006/relationships/oleObject" Target="embeddings/oleObject1.bin"/><Relationship Id="rId10" Type="http://schemas.openxmlformats.org/officeDocument/2006/relationships/hyperlink" Target="https://online.trinfico.ru/login" TargetMode="External"/><Relationship Id="rId19" Type="http://schemas.openxmlformats.org/officeDocument/2006/relationships/oleObject" Target="embeddings/oleObject3.bin"/><Relationship Id="rId4" Type="http://schemas.microsoft.com/office/2007/relationships/stylesWithEffects" Target="stylesWithEffects.xml"/><Relationship Id="rId9" Type="http://schemas.openxmlformats.org/officeDocument/2006/relationships/hyperlink" Target="https://focus.kontur.ru/search?query=%2b7(495)725-25-00&amp;state=981077917" TargetMode="External"/><Relationship Id="rId14" Type="http://schemas.openxmlformats.org/officeDocument/2006/relationships/image" Target="media/image1.wmf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81ED7E-A937-4420-B3C4-F1805FFE59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35</Pages>
  <Words>15699</Words>
  <Characters>113359</Characters>
  <Application>Microsoft Office Word</Application>
  <DocSecurity>0</DocSecurity>
  <Lines>944</Lines>
  <Paragraphs>257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ДОГОВОР</vt:lpstr>
    </vt:vector>
  </TitlesOfParts>
  <Company>trinfico</Company>
  <LinksUpToDate>false</LinksUpToDate>
  <CharactersWithSpaces>128801</CharactersWithSpaces>
  <SharedDoc>false</SharedDoc>
  <HLinks>
    <vt:vector size="18" baseType="variant">
      <vt:variant>
        <vt:i4>3014768</vt:i4>
      </vt:variant>
      <vt:variant>
        <vt:i4>78</vt:i4>
      </vt:variant>
      <vt:variant>
        <vt:i4>0</vt:i4>
      </vt:variant>
      <vt:variant>
        <vt:i4>5</vt:i4>
      </vt:variant>
      <vt:variant>
        <vt:lpwstr>http://www.trinfico-am.ru/</vt:lpwstr>
      </vt:variant>
      <vt:variant>
        <vt:lpwstr/>
      </vt:variant>
      <vt:variant>
        <vt:i4>4587584</vt:i4>
      </vt:variant>
      <vt:variant>
        <vt:i4>75</vt:i4>
      </vt:variant>
      <vt:variant>
        <vt:i4>0</vt:i4>
      </vt:variant>
      <vt:variant>
        <vt:i4>5</vt:i4>
      </vt:variant>
      <vt:variant>
        <vt:lpwstr>http://www.trinfico-am.ru/trinfico-am/downloads.html</vt:lpwstr>
      </vt:variant>
      <vt:variant>
        <vt:lpwstr/>
      </vt:variant>
      <vt:variant>
        <vt:i4>4587584</vt:i4>
      </vt:variant>
      <vt:variant>
        <vt:i4>72</vt:i4>
      </vt:variant>
      <vt:variant>
        <vt:i4>0</vt:i4>
      </vt:variant>
      <vt:variant>
        <vt:i4>5</vt:i4>
      </vt:variant>
      <vt:variant>
        <vt:lpwstr>http://www.trinfico-am.ru/trinfico-am/downloads.html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ДОГОВОР</dc:title>
  <dc:creator>Malanichev Evgeniy</dc:creator>
  <cp:lastModifiedBy>Lazarevich Tatiana</cp:lastModifiedBy>
  <cp:revision>6</cp:revision>
  <cp:lastPrinted>2021-07-15T11:36:00Z</cp:lastPrinted>
  <dcterms:created xsi:type="dcterms:W3CDTF">2021-07-26T14:09:00Z</dcterms:created>
  <dcterms:modified xsi:type="dcterms:W3CDTF">2021-08-02T14:43:00Z</dcterms:modified>
</cp:coreProperties>
</file>